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3A342" w14:textId="7E746361" w:rsidR="008038B4" w:rsidRDefault="008038B4" w:rsidP="004E5702">
      <w:pPr>
        <w:spacing w:line="360" w:lineRule="auto"/>
        <w:ind w:right="-1"/>
        <w:jc w:val="both"/>
      </w:pPr>
      <w:r>
        <w:t xml:space="preserve"> The material in this manual is based on methods</w:t>
      </w:r>
      <w:r>
        <w:t xml:space="preserve"> </w:t>
      </w:r>
      <w:r>
        <w:t>and approaches that have undergone extensive</w:t>
      </w:r>
      <w:r>
        <w:t xml:space="preserve"> </w:t>
      </w:r>
      <w:r>
        <w:t>testing in recent years. In war-torn Lebanon and</w:t>
      </w:r>
      <w:r>
        <w:t xml:space="preserve"> </w:t>
      </w:r>
      <w:r>
        <w:t>Kuwait, an earlier version-in Arabic-was circulated to teachers in more than 500 schools, to</w:t>
      </w:r>
      <w:r>
        <w:t xml:space="preserve"> </w:t>
      </w:r>
      <w:r>
        <w:t xml:space="preserve">mental health workers in youth camps and to the staff in a variety of community </w:t>
      </w:r>
      <w:proofErr w:type="spellStart"/>
      <w:r>
        <w:t>programmes</w:t>
      </w:r>
      <w:proofErr w:type="spellEnd"/>
      <w:r>
        <w:t>. In</w:t>
      </w:r>
      <w:r>
        <w:t xml:space="preserve"> </w:t>
      </w:r>
      <w:r>
        <w:t>addition, media presentations illustrating the information in the manual were developed for use</w:t>
      </w:r>
      <w:r>
        <w:t xml:space="preserve"> </w:t>
      </w:r>
      <w:r>
        <w:t>by concerned parents.</w:t>
      </w:r>
    </w:p>
    <w:p w14:paraId="6109E2D6" w14:textId="77777777" w:rsidR="008038B4" w:rsidRDefault="008038B4" w:rsidP="004E5702">
      <w:pPr>
        <w:spacing w:line="360" w:lineRule="auto"/>
        <w:ind w:right="-1"/>
        <w:jc w:val="both"/>
      </w:pPr>
      <w:r>
        <w:t>Part One</w:t>
      </w:r>
      <w:r>
        <w:tab/>
        <w:t>Chapter 1</w:t>
      </w:r>
    </w:p>
    <w:p w14:paraId="53500B5A" w14:textId="77777777" w:rsidR="008038B4" w:rsidRDefault="008038B4" w:rsidP="004E5702">
      <w:pPr>
        <w:spacing w:line="360" w:lineRule="auto"/>
        <w:ind w:right="-1"/>
        <w:jc w:val="both"/>
      </w:pPr>
      <w:r>
        <w:t>What parents</w:t>
      </w:r>
      <w:r>
        <w:tab/>
        <w:t>Nine</w:t>
      </w:r>
    </w:p>
    <w:p w14:paraId="40D04CD8" w14:textId="77777777" w:rsidR="008038B4" w:rsidRDefault="008038B4" w:rsidP="004E5702">
      <w:pPr>
        <w:spacing w:line="360" w:lineRule="auto"/>
        <w:ind w:right="-1"/>
        <w:jc w:val="both"/>
      </w:pPr>
      <w:r>
        <w:t xml:space="preserve">and </w:t>
      </w:r>
      <w:proofErr w:type="gramStart"/>
      <w:r>
        <w:t>teachers</w:t>
      </w:r>
      <w:proofErr w:type="gramEnd"/>
      <w:r>
        <w:tab/>
        <w:t>wartime</w:t>
      </w:r>
    </w:p>
    <w:p w14:paraId="1220C972" w14:textId="77777777" w:rsidR="008038B4" w:rsidRDefault="008038B4" w:rsidP="004E5702">
      <w:pPr>
        <w:spacing w:line="360" w:lineRule="auto"/>
        <w:ind w:right="-1"/>
        <w:jc w:val="both"/>
      </w:pPr>
      <w:r>
        <w:t>should know</w:t>
      </w:r>
      <w:r>
        <w:tab/>
        <w:t>experiences</w:t>
      </w:r>
    </w:p>
    <w:p w14:paraId="0EDCDF20" w14:textId="77777777" w:rsidR="008038B4" w:rsidRDefault="008038B4" w:rsidP="004E5702">
      <w:pPr>
        <w:spacing w:line="360" w:lineRule="auto"/>
        <w:ind w:right="-1"/>
        <w:jc w:val="both"/>
      </w:pPr>
      <w:r>
        <w:t xml:space="preserve">about </w:t>
      </w:r>
      <w:r>
        <w:tab/>
      </w:r>
      <w:r>
        <w:tab/>
        <w:t>that</w:t>
      </w:r>
    </w:p>
    <w:p w14:paraId="4A6897C1" w14:textId="77777777" w:rsidR="008038B4" w:rsidRDefault="008038B4" w:rsidP="004E5702">
      <w:pPr>
        <w:spacing w:line="360" w:lineRule="auto"/>
        <w:ind w:right="-1"/>
        <w:jc w:val="both"/>
      </w:pPr>
      <w:r>
        <w:t>children's</w:t>
      </w:r>
      <w:r>
        <w:tab/>
        <w:t>cause</w:t>
      </w:r>
    </w:p>
    <w:p w14:paraId="2992ABBE" w14:textId="77777777" w:rsidR="008038B4" w:rsidRDefault="008038B4" w:rsidP="004E5702">
      <w:pPr>
        <w:spacing w:line="360" w:lineRule="auto"/>
        <w:ind w:right="-1"/>
        <w:jc w:val="both"/>
      </w:pPr>
      <w:r>
        <w:t>responses to</w:t>
      </w:r>
      <w:r>
        <w:tab/>
        <w:t>stress</w:t>
      </w:r>
    </w:p>
    <w:p w14:paraId="7AD36FB0" w14:textId="77777777" w:rsidR="008038B4" w:rsidRDefault="008038B4" w:rsidP="004E5702">
      <w:pPr>
        <w:spacing w:line="360" w:lineRule="auto"/>
        <w:ind w:right="-1"/>
        <w:jc w:val="both"/>
      </w:pPr>
      <w:r>
        <w:t>the stresses</w:t>
      </w:r>
      <w:r>
        <w:tab/>
        <w:t>in</w:t>
      </w:r>
    </w:p>
    <w:p w14:paraId="1C70A0B6" w14:textId="77777777" w:rsidR="008038B4" w:rsidRDefault="008038B4" w:rsidP="004E5702">
      <w:pPr>
        <w:spacing w:line="360" w:lineRule="auto"/>
        <w:ind w:right="-1"/>
        <w:jc w:val="both"/>
      </w:pPr>
      <w:r>
        <w:t>of war</w:t>
      </w:r>
      <w:r>
        <w:tab/>
      </w:r>
      <w:r>
        <w:tab/>
        <w:t>children</w:t>
      </w:r>
    </w:p>
    <w:p w14:paraId="09F23351" w14:textId="1C917086" w:rsidR="008038B4" w:rsidRDefault="008038B4" w:rsidP="004E5702">
      <w:pPr>
        <w:spacing w:line="360" w:lineRule="auto"/>
        <w:ind w:right="-1"/>
        <w:jc w:val="both"/>
      </w:pPr>
      <w:r>
        <w:t>As more contemporary wars are fought among civilian populations, children increasingly become</w:t>
      </w:r>
      <w:r>
        <w:t xml:space="preserve"> </w:t>
      </w:r>
      <w:r>
        <w:t>direct targets for violence. Some children witness the deaths of parents or friends; others suffer physical injuries or handicaps; some are forced to separate from their parents or close family members; others become soldiers and actively participate in the war. There is no doubt that the types of experiences children face during wartime are quite varied, and each child will be differently affected by a war. This chapter briefly describes the nine most typical experiences children face that are known to have a negative effect on children's developmental lives.</w:t>
      </w:r>
    </w:p>
    <w:p w14:paraId="267B906F" w14:textId="338EF10E" w:rsidR="008038B4" w:rsidRDefault="008038B4" w:rsidP="004E5702">
      <w:pPr>
        <w:spacing w:line="360" w:lineRule="auto"/>
        <w:ind w:right="-1"/>
        <w:jc w:val="both"/>
      </w:pPr>
      <w:r>
        <w:t>The meaning a child attaches to a specific event or</w:t>
      </w:r>
      <w:r>
        <w:t xml:space="preserve"> </w:t>
      </w:r>
      <w:r>
        <w:t>experience will determine just how taxing such an</w:t>
      </w:r>
      <w:r>
        <w:t xml:space="preserve"> </w:t>
      </w:r>
      <w:r>
        <w:t>event or experience is for the child. So, for example, if a child's father is killed during fighting.</w:t>
      </w:r>
    </w:p>
    <w:p w14:paraId="49A3371C" w14:textId="27626FCE" w:rsidR="008038B4" w:rsidRDefault="008038B4" w:rsidP="007621D1">
      <w:pPr>
        <w:spacing w:line="360" w:lineRule="auto"/>
        <w:ind w:right="-1"/>
        <w:jc w:val="both"/>
        <w:rPr>
          <w:rtl/>
        </w:rPr>
      </w:pPr>
      <w:r>
        <w:t>the impact on the child will vary depending on the</w:t>
      </w:r>
      <w:r>
        <w:t xml:space="preserve"> </w:t>
      </w:r>
      <w:r>
        <w:t>meaning the child attributes to the event. If the</w:t>
      </w:r>
      <w:r>
        <w:t xml:space="preserve"> </w:t>
      </w:r>
      <w:r>
        <w:t>child perceives the death as a heroic act that the</w:t>
      </w:r>
      <w:r>
        <w:t xml:space="preserve"> </w:t>
      </w:r>
      <w:r>
        <w:t>child strongly identifies with, the event will be</w:t>
      </w:r>
      <w:r>
        <w:t xml:space="preserve"> </w:t>
      </w:r>
      <w:r>
        <w:t>less traumatic than if the child perceives the death</w:t>
      </w:r>
      <w:r>
        <w:t xml:space="preserve"> </w:t>
      </w:r>
      <w:r>
        <w:t>as accidental and unfair, and if the child has no</w:t>
      </w:r>
      <w:r>
        <w:t xml:space="preserve"> </w:t>
      </w:r>
      <w:r>
        <w:t>direct identification with the war. However, on</w:t>
      </w:r>
      <w:r>
        <w:t xml:space="preserve"> </w:t>
      </w:r>
      <w:r>
        <w:t>the whole, the following war experiences are so</w:t>
      </w:r>
      <w:r>
        <w:t xml:space="preserve"> </w:t>
      </w:r>
      <w:r>
        <w:t>intense and stressful that they will produce distress in most children.</w:t>
      </w:r>
      <w:r w:rsidR="007621D1">
        <w:rPr>
          <w:rFonts w:hint="cs"/>
          <w:rtl/>
        </w:rPr>
        <w:t xml:space="preserve"> </w:t>
      </w:r>
    </w:p>
    <w:p w14:paraId="066802FD" w14:textId="0F9E835A" w:rsidR="007621D1" w:rsidRDefault="007621D1" w:rsidP="007621D1">
      <w:pPr>
        <w:bidi/>
        <w:spacing w:line="360" w:lineRule="auto"/>
        <w:ind w:right="-1"/>
        <w:jc w:val="both"/>
        <w:rPr>
          <w:rFonts w:cs="B Nazanin" w:hint="cs"/>
          <w:sz w:val="28"/>
          <w:szCs w:val="28"/>
          <w:rtl/>
          <w:lang w:bidi="fa-IR"/>
        </w:rPr>
      </w:pPr>
      <w:r w:rsidRPr="007621D1">
        <w:rPr>
          <w:rFonts w:cs="B Nazanin"/>
          <w:sz w:val="28"/>
          <w:szCs w:val="28"/>
          <w:rtl/>
        </w:rPr>
        <w:t>محتوا</w:t>
      </w:r>
      <w:r w:rsidRPr="007621D1">
        <w:rPr>
          <w:rFonts w:cs="B Nazanin" w:hint="cs"/>
          <w:sz w:val="28"/>
          <w:szCs w:val="28"/>
          <w:rtl/>
        </w:rPr>
        <w:t>ی</w:t>
      </w:r>
      <w:r w:rsidRPr="007621D1">
        <w:rPr>
          <w:rFonts w:cs="B Nazanin"/>
          <w:sz w:val="28"/>
          <w:szCs w:val="28"/>
          <w:rtl/>
        </w:rPr>
        <w:t xml:space="preserve"> ا</w:t>
      </w:r>
      <w:r w:rsidRPr="007621D1">
        <w:rPr>
          <w:rFonts w:cs="B Nazanin" w:hint="cs"/>
          <w:sz w:val="28"/>
          <w:szCs w:val="28"/>
          <w:rtl/>
        </w:rPr>
        <w:t>ی</w:t>
      </w:r>
      <w:r w:rsidRPr="007621D1">
        <w:rPr>
          <w:rFonts w:cs="B Nazanin" w:hint="eastAsia"/>
          <w:sz w:val="28"/>
          <w:szCs w:val="28"/>
          <w:rtl/>
        </w:rPr>
        <w:t>ن</w:t>
      </w:r>
      <w:r w:rsidRPr="007621D1">
        <w:rPr>
          <w:rFonts w:cs="B Nazanin"/>
          <w:sz w:val="28"/>
          <w:szCs w:val="28"/>
          <w:rtl/>
        </w:rPr>
        <w:t xml:space="preserve"> راهنما بر پا</w:t>
      </w:r>
      <w:r w:rsidRPr="007621D1">
        <w:rPr>
          <w:rFonts w:cs="B Nazanin" w:hint="cs"/>
          <w:sz w:val="28"/>
          <w:szCs w:val="28"/>
          <w:rtl/>
        </w:rPr>
        <w:t>ی</w:t>
      </w:r>
      <w:r w:rsidRPr="007621D1">
        <w:rPr>
          <w:rFonts w:cs="B Nazanin" w:hint="eastAsia"/>
          <w:sz w:val="28"/>
          <w:szCs w:val="28"/>
          <w:rtl/>
        </w:rPr>
        <w:t>ه</w:t>
      </w:r>
      <w:r w:rsidRPr="007621D1">
        <w:rPr>
          <w:rFonts w:cs="B Nazanin"/>
          <w:sz w:val="28"/>
          <w:szCs w:val="28"/>
          <w:rtl/>
        </w:rPr>
        <w:t xml:space="preserve"> روش‌ها و رو</w:t>
      </w:r>
      <w:r w:rsidRPr="007621D1">
        <w:rPr>
          <w:rFonts w:cs="B Nazanin" w:hint="cs"/>
          <w:sz w:val="28"/>
          <w:szCs w:val="28"/>
          <w:rtl/>
        </w:rPr>
        <w:t>ی</w:t>
      </w:r>
      <w:r w:rsidRPr="007621D1">
        <w:rPr>
          <w:rFonts w:cs="B Nazanin" w:hint="eastAsia"/>
          <w:sz w:val="28"/>
          <w:szCs w:val="28"/>
          <w:rtl/>
        </w:rPr>
        <w:t>کردها</w:t>
      </w:r>
      <w:r w:rsidRPr="007621D1">
        <w:rPr>
          <w:rFonts w:cs="B Nazanin" w:hint="cs"/>
          <w:sz w:val="28"/>
          <w:szCs w:val="28"/>
          <w:rtl/>
        </w:rPr>
        <w:t>یی</w:t>
      </w:r>
      <w:r w:rsidRPr="007621D1">
        <w:rPr>
          <w:rFonts w:cs="B Nazanin"/>
          <w:sz w:val="28"/>
          <w:szCs w:val="28"/>
          <w:rtl/>
        </w:rPr>
        <w:t xml:space="preserve"> است که در سال‌ها</w:t>
      </w:r>
      <w:r w:rsidRPr="007621D1">
        <w:rPr>
          <w:rFonts w:cs="B Nazanin" w:hint="cs"/>
          <w:sz w:val="28"/>
          <w:szCs w:val="28"/>
          <w:rtl/>
        </w:rPr>
        <w:t>ی</w:t>
      </w:r>
      <w:r w:rsidRPr="007621D1">
        <w:rPr>
          <w:rFonts w:cs="B Nazanin"/>
          <w:sz w:val="28"/>
          <w:szCs w:val="28"/>
          <w:rtl/>
        </w:rPr>
        <w:t xml:space="preserve"> اخ</w:t>
      </w:r>
      <w:r w:rsidRPr="007621D1">
        <w:rPr>
          <w:rFonts w:cs="B Nazanin" w:hint="cs"/>
          <w:sz w:val="28"/>
          <w:szCs w:val="28"/>
          <w:rtl/>
        </w:rPr>
        <w:t>ی</w:t>
      </w:r>
      <w:r w:rsidRPr="007621D1">
        <w:rPr>
          <w:rFonts w:cs="B Nazanin" w:hint="eastAsia"/>
          <w:sz w:val="28"/>
          <w:szCs w:val="28"/>
          <w:rtl/>
        </w:rPr>
        <w:t>ر</w:t>
      </w:r>
      <w:r w:rsidRPr="007621D1">
        <w:rPr>
          <w:rFonts w:cs="B Nazanin"/>
          <w:sz w:val="28"/>
          <w:szCs w:val="28"/>
          <w:rtl/>
        </w:rPr>
        <w:t xml:space="preserve"> به طور گسترده آزموده شده‌اند. پ</w:t>
      </w:r>
      <w:r w:rsidRPr="007621D1">
        <w:rPr>
          <w:rFonts w:cs="B Nazanin" w:hint="cs"/>
          <w:sz w:val="28"/>
          <w:szCs w:val="28"/>
          <w:rtl/>
        </w:rPr>
        <w:t>ی</w:t>
      </w:r>
      <w:r w:rsidRPr="007621D1">
        <w:rPr>
          <w:rFonts w:cs="B Nazanin" w:hint="eastAsia"/>
          <w:sz w:val="28"/>
          <w:szCs w:val="28"/>
          <w:rtl/>
        </w:rPr>
        <w:t>ش‌تر،</w:t>
      </w:r>
      <w:r w:rsidRPr="007621D1">
        <w:rPr>
          <w:rFonts w:cs="B Nazanin"/>
          <w:sz w:val="28"/>
          <w:szCs w:val="28"/>
          <w:rtl/>
        </w:rPr>
        <w:t xml:space="preserve"> نسخه‌ا</w:t>
      </w:r>
      <w:r w:rsidRPr="007621D1">
        <w:rPr>
          <w:rFonts w:cs="B Nazanin" w:hint="cs"/>
          <w:sz w:val="28"/>
          <w:szCs w:val="28"/>
          <w:rtl/>
        </w:rPr>
        <w:t>ی</w:t>
      </w:r>
      <w:r w:rsidRPr="007621D1">
        <w:rPr>
          <w:rFonts w:cs="B Nazanin"/>
          <w:sz w:val="28"/>
          <w:szCs w:val="28"/>
          <w:rtl/>
        </w:rPr>
        <w:t xml:space="preserve"> از آن به زبان عرب</w:t>
      </w:r>
      <w:r w:rsidRPr="007621D1">
        <w:rPr>
          <w:rFonts w:cs="B Nazanin" w:hint="cs"/>
          <w:sz w:val="28"/>
          <w:szCs w:val="28"/>
          <w:rtl/>
        </w:rPr>
        <w:t>ی</w:t>
      </w:r>
      <w:r w:rsidRPr="007621D1">
        <w:rPr>
          <w:rFonts w:cs="B Nazanin"/>
          <w:sz w:val="28"/>
          <w:szCs w:val="28"/>
          <w:rtl/>
        </w:rPr>
        <w:t xml:space="preserve"> در لبنان و کو</w:t>
      </w:r>
      <w:r w:rsidRPr="007621D1">
        <w:rPr>
          <w:rFonts w:cs="B Nazanin" w:hint="cs"/>
          <w:sz w:val="28"/>
          <w:szCs w:val="28"/>
          <w:rtl/>
        </w:rPr>
        <w:t>ی</w:t>
      </w:r>
      <w:r w:rsidRPr="007621D1">
        <w:rPr>
          <w:rFonts w:cs="B Nazanin" w:hint="eastAsia"/>
          <w:sz w:val="28"/>
          <w:szCs w:val="28"/>
          <w:rtl/>
        </w:rPr>
        <w:t>تِ</w:t>
      </w:r>
      <w:r w:rsidRPr="007621D1">
        <w:rPr>
          <w:rFonts w:cs="B Nazanin"/>
          <w:sz w:val="28"/>
          <w:szCs w:val="28"/>
          <w:rtl/>
        </w:rPr>
        <w:t xml:space="preserve"> جنگ‌زده م</w:t>
      </w:r>
      <w:r w:rsidRPr="007621D1">
        <w:rPr>
          <w:rFonts w:cs="B Nazanin" w:hint="cs"/>
          <w:sz w:val="28"/>
          <w:szCs w:val="28"/>
          <w:rtl/>
        </w:rPr>
        <w:t>ی</w:t>
      </w:r>
      <w:r w:rsidRPr="007621D1">
        <w:rPr>
          <w:rFonts w:cs="B Nazanin" w:hint="eastAsia"/>
          <w:sz w:val="28"/>
          <w:szCs w:val="28"/>
          <w:rtl/>
        </w:rPr>
        <w:t>ان</w:t>
      </w:r>
      <w:r w:rsidRPr="007621D1">
        <w:rPr>
          <w:rFonts w:cs="B Nazanin"/>
          <w:sz w:val="28"/>
          <w:szCs w:val="28"/>
          <w:rtl/>
        </w:rPr>
        <w:t xml:space="preserve"> معلمانِ ب</w:t>
      </w:r>
      <w:r w:rsidRPr="007621D1">
        <w:rPr>
          <w:rFonts w:cs="B Nazanin" w:hint="cs"/>
          <w:sz w:val="28"/>
          <w:szCs w:val="28"/>
          <w:rtl/>
        </w:rPr>
        <w:t>ی</w:t>
      </w:r>
      <w:r w:rsidRPr="007621D1">
        <w:rPr>
          <w:rFonts w:cs="B Nazanin" w:hint="eastAsia"/>
          <w:sz w:val="28"/>
          <w:szCs w:val="28"/>
          <w:rtl/>
        </w:rPr>
        <w:t>ش</w:t>
      </w:r>
      <w:r w:rsidRPr="007621D1">
        <w:rPr>
          <w:rFonts w:cs="B Nazanin"/>
          <w:sz w:val="28"/>
          <w:szCs w:val="28"/>
          <w:rtl/>
        </w:rPr>
        <w:t xml:space="preserve"> از </w:t>
      </w:r>
      <w:r w:rsidRPr="007621D1">
        <w:rPr>
          <w:rFonts w:cs="B Nazanin"/>
          <w:sz w:val="28"/>
          <w:szCs w:val="28"/>
          <w:rtl/>
          <w:lang w:bidi="fa-IR"/>
        </w:rPr>
        <w:t>۵۰۰</w:t>
      </w:r>
      <w:r w:rsidRPr="007621D1">
        <w:rPr>
          <w:rFonts w:cs="B Nazanin"/>
          <w:sz w:val="28"/>
          <w:szCs w:val="28"/>
          <w:rtl/>
        </w:rPr>
        <w:t xml:space="preserve"> مدرسه، مددکاران سلامت روان در اردوگاه‌ها</w:t>
      </w:r>
      <w:r w:rsidRPr="007621D1">
        <w:rPr>
          <w:rFonts w:cs="B Nazanin" w:hint="cs"/>
          <w:sz w:val="28"/>
          <w:szCs w:val="28"/>
          <w:rtl/>
        </w:rPr>
        <w:t>ی</w:t>
      </w:r>
      <w:r w:rsidRPr="007621D1">
        <w:rPr>
          <w:rFonts w:cs="B Nazanin"/>
          <w:sz w:val="28"/>
          <w:szCs w:val="28"/>
          <w:rtl/>
        </w:rPr>
        <w:t xml:space="preserve"> جوانان و کارکنان برنامه‌ها</w:t>
      </w:r>
      <w:r w:rsidRPr="007621D1">
        <w:rPr>
          <w:rFonts w:cs="B Nazanin" w:hint="cs"/>
          <w:sz w:val="28"/>
          <w:szCs w:val="28"/>
          <w:rtl/>
        </w:rPr>
        <w:t>ی</w:t>
      </w:r>
      <w:r w:rsidRPr="007621D1">
        <w:rPr>
          <w:rFonts w:cs="B Nazanin"/>
          <w:sz w:val="28"/>
          <w:szCs w:val="28"/>
          <w:rtl/>
        </w:rPr>
        <w:t xml:space="preserve"> گون</w:t>
      </w:r>
      <w:r w:rsidRPr="007621D1">
        <w:rPr>
          <w:rFonts w:cs="B Nazanin" w:hint="eastAsia"/>
          <w:sz w:val="28"/>
          <w:szCs w:val="28"/>
          <w:rtl/>
        </w:rPr>
        <w:t>اگون</w:t>
      </w:r>
      <w:r w:rsidRPr="007621D1">
        <w:rPr>
          <w:rFonts w:cs="B Nazanin"/>
          <w:sz w:val="28"/>
          <w:szCs w:val="28"/>
          <w:rtl/>
        </w:rPr>
        <w:t xml:space="preserve"> اجتماع</w:t>
      </w:r>
      <w:r w:rsidRPr="007621D1">
        <w:rPr>
          <w:rFonts w:cs="B Nazanin" w:hint="cs"/>
          <w:sz w:val="28"/>
          <w:szCs w:val="28"/>
          <w:rtl/>
        </w:rPr>
        <w:t>ی</w:t>
      </w:r>
      <w:r w:rsidRPr="007621D1">
        <w:rPr>
          <w:rFonts w:cs="B Nazanin"/>
          <w:sz w:val="28"/>
          <w:szCs w:val="28"/>
          <w:rtl/>
        </w:rPr>
        <w:t xml:space="preserve"> توز</w:t>
      </w:r>
      <w:r w:rsidRPr="007621D1">
        <w:rPr>
          <w:rFonts w:cs="B Nazanin" w:hint="cs"/>
          <w:sz w:val="28"/>
          <w:szCs w:val="28"/>
          <w:rtl/>
        </w:rPr>
        <w:t>ی</w:t>
      </w:r>
      <w:r w:rsidRPr="007621D1">
        <w:rPr>
          <w:rFonts w:cs="B Nazanin" w:hint="eastAsia"/>
          <w:sz w:val="28"/>
          <w:szCs w:val="28"/>
          <w:rtl/>
        </w:rPr>
        <w:t>ع</w:t>
      </w:r>
      <w:r w:rsidRPr="007621D1">
        <w:rPr>
          <w:rFonts w:cs="B Nazanin"/>
          <w:sz w:val="28"/>
          <w:szCs w:val="28"/>
          <w:rtl/>
        </w:rPr>
        <w:t xml:space="preserve"> شد. همچن</w:t>
      </w:r>
      <w:r w:rsidRPr="007621D1">
        <w:rPr>
          <w:rFonts w:cs="B Nazanin" w:hint="cs"/>
          <w:sz w:val="28"/>
          <w:szCs w:val="28"/>
          <w:rtl/>
        </w:rPr>
        <w:t>ی</w:t>
      </w:r>
      <w:r w:rsidRPr="007621D1">
        <w:rPr>
          <w:rFonts w:cs="B Nazanin" w:hint="eastAsia"/>
          <w:sz w:val="28"/>
          <w:szCs w:val="28"/>
          <w:rtl/>
        </w:rPr>
        <w:t>ن،</w:t>
      </w:r>
      <w:r w:rsidRPr="007621D1">
        <w:rPr>
          <w:rFonts w:cs="B Nazanin"/>
          <w:sz w:val="28"/>
          <w:szCs w:val="28"/>
          <w:rtl/>
        </w:rPr>
        <w:t xml:space="preserve"> برا</w:t>
      </w:r>
      <w:r w:rsidRPr="007621D1">
        <w:rPr>
          <w:rFonts w:cs="B Nazanin" w:hint="cs"/>
          <w:sz w:val="28"/>
          <w:szCs w:val="28"/>
          <w:rtl/>
        </w:rPr>
        <w:t>ی</w:t>
      </w:r>
      <w:r w:rsidRPr="007621D1">
        <w:rPr>
          <w:rFonts w:cs="B Nazanin"/>
          <w:sz w:val="28"/>
          <w:szCs w:val="28"/>
          <w:rtl/>
        </w:rPr>
        <w:t xml:space="preserve"> استفاده </w:t>
      </w:r>
      <w:r w:rsidRPr="007621D1">
        <w:rPr>
          <w:rFonts w:cs="B Nazanin"/>
          <w:sz w:val="28"/>
          <w:szCs w:val="28"/>
          <w:rtl/>
        </w:rPr>
        <w:lastRenderedPageBreak/>
        <w:t>والد</w:t>
      </w:r>
      <w:r w:rsidRPr="007621D1">
        <w:rPr>
          <w:rFonts w:cs="B Nazanin" w:hint="cs"/>
          <w:sz w:val="28"/>
          <w:szCs w:val="28"/>
          <w:rtl/>
        </w:rPr>
        <w:t>ی</w:t>
      </w:r>
      <w:r w:rsidRPr="007621D1">
        <w:rPr>
          <w:rFonts w:cs="B Nazanin" w:hint="eastAsia"/>
          <w:sz w:val="28"/>
          <w:szCs w:val="28"/>
          <w:rtl/>
        </w:rPr>
        <w:t>نِ</w:t>
      </w:r>
      <w:r w:rsidRPr="007621D1">
        <w:rPr>
          <w:rFonts w:cs="B Nazanin"/>
          <w:sz w:val="28"/>
          <w:szCs w:val="28"/>
          <w:rtl/>
        </w:rPr>
        <w:t xml:space="preserve"> نگران، مجموعه‌ا</w:t>
      </w:r>
      <w:r w:rsidRPr="007621D1">
        <w:rPr>
          <w:rFonts w:cs="B Nazanin" w:hint="cs"/>
          <w:sz w:val="28"/>
          <w:szCs w:val="28"/>
          <w:rtl/>
        </w:rPr>
        <w:t>ی</w:t>
      </w:r>
      <w:r w:rsidRPr="007621D1">
        <w:rPr>
          <w:rFonts w:cs="B Nazanin"/>
          <w:sz w:val="28"/>
          <w:szCs w:val="28"/>
          <w:rtl/>
        </w:rPr>
        <w:t xml:space="preserve"> از برنامه‌ها</w:t>
      </w:r>
      <w:r w:rsidRPr="007621D1">
        <w:rPr>
          <w:rFonts w:cs="B Nazanin" w:hint="cs"/>
          <w:sz w:val="28"/>
          <w:szCs w:val="28"/>
          <w:rtl/>
        </w:rPr>
        <w:t>ی</w:t>
      </w:r>
      <w:r w:rsidRPr="007621D1">
        <w:rPr>
          <w:rFonts w:cs="B Nazanin"/>
          <w:sz w:val="28"/>
          <w:szCs w:val="28"/>
          <w:rtl/>
        </w:rPr>
        <w:t xml:space="preserve"> رسانه‌ا</w:t>
      </w:r>
      <w:r w:rsidRPr="007621D1">
        <w:rPr>
          <w:rFonts w:cs="B Nazanin" w:hint="cs"/>
          <w:sz w:val="28"/>
          <w:szCs w:val="28"/>
          <w:rtl/>
        </w:rPr>
        <w:t>ی</w:t>
      </w:r>
      <w:r w:rsidRPr="007621D1">
        <w:rPr>
          <w:rFonts w:cs="B Nazanin"/>
          <w:sz w:val="28"/>
          <w:szCs w:val="28"/>
          <w:rtl/>
        </w:rPr>
        <w:t xml:space="preserve"> ن</w:t>
      </w:r>
      <w:r w:rsidRPr="007621D1">
        <w:rPr>
          <w:rFonts w:cs="B Nazanin" w:hint="cs"/>
          <w:sz w:val="28"/>
          <w:szCs w:val="28"/>
          <w:rtl/>
        </w:rPr>
        <w:t>ی</w:t>
      </w:r>
      <w:r w:rsidRPr="007621D1">
        <w:rPr>
          <w:rFonts w:cs="B Nazanin" w:hint="eastAsia"/>
          <w:sz w:val="28"/>
          <w:szCs w:val="28"/>
          <w:rtl/>
        </w:rPr>
        <w:t>ز</w:t>
      </w:r>
      <w:r w:rsidRPr="007621D1">
        <w:rPr>
          <w:rFonts w:cs="B Nazanin"/>
          <w:sz w:val="28"/>
          <w:szCs w:val="28"/>
          <w:rtl/>
        </w:rPr>
        <w:t xml:space="preserve"> جهت تب</w:t>
      </w:r>
      <w:r w:rsidRPr="007621D1">
        <w:rPr>
          <w:rFonts w:cs="B Nazanin" w:hint="cs"/>
          <w:sz w:val="28"/>
          <w:szCs w:val="28"/>
          <w:rtl/>
        </w:rPr>
        <w:t>یی</w:t>
      </w:r>
      <w:r w:rsidRPr="007621D1">
        <w:rPr>
          <w:rFonts w:cs="B Nazanin" w:hint="eastAsia"/>
          <w:sz w:val="28"/>
          <w:szCs w:val="28"/>
          <w:rtl/>
        </w:rPr>
        <w:t>ن</w:t>
      </w:r>
      <w:r w:rsidRPr="007621D1">
        <w:rPr>
          <w:rFonts w:cs="B Nazanin"/>
          <w:sz w:val="28"/>
          <w:szCs w:val="28"/>
          <w:rtl/>
        </w:rPr>
        <w:t xml:space="preserve"> مطالب ا</w:t>
      </w:r>
      <w:r w:rsidRPr="007621D1">
        <w:rPr>
          <w:rFonts w:cs="B Nazanin" w:hint="cs"/>
          <w:sz w:val="28"/>
          <w:szCs w:val="28"/>
          <w:rtl/>
        </w:rPr>
        <w:t>ی</w:t>
      </w:r>
      <w:r w:rsidRPr="007621D1">
        <w:rPr>
          <w:rFonts w:cs="B Nazanin" w:hint="eastAsia"/>
          <w:sz w:val="28"/>
          <w:szCs w:val="28"/>
          <w:rtl/>
        </w:rPr>
        <w:t>ن</w:t>
      </w:r>
      <w:r w:rsidRPr="007621D1">
        <w:rPr>
          <w:rFonts w:cs="B Nazanin"/>
          <w:sz w:val="28"/>
          <w:szCs w:val="28"/>
          <w:rtl/>
        </w:rPr>
        <w:t xml:space="preserve"> راهنما ته</w:t>
      </w:r>
      <w:r w:rsidRPr="007621D1">
        <w:rPr>
          <w:rFonts w:cs="B Nazanin" w:hint="cs"/>
          <w:sz w:val="28"/>
          <w:szCs w:val="28"/>
          <w:rtl/>
        </w:rPr>
        <w:t>ی</w:t>
      </w:r>
      <w:r w:rsidRPr="007621D1">
        <w:rPr>
          <w:rFonts w:cs="B Nazanin" w:hint="eastAsia"/>
          <w:sz w:val="28"/>
          <w:szCs w:val="28"/>
          <w:rtl/>
        </w:rPr>
        <w:t>ه</w:t>
      </w:r>
      <w:r w:rsidRPr="007621D1">
        <w:rPr>
          <w:rFonts w:cs="B Nazanin"/>
          <w:sz w:val="28"/>
          <w:szCs w:val="28"/>
          <w:rtl/>
        </w:rPr>
        <w:t xml:space="preserve"> گرد</w:t>
      </w:r>
      <w:r w:rsidRPr="007621D1">
        <w:rPr>
          <w:rFonts w:cs="B Nazanin" w:hint="cs"/>
          <w:sz w:val="28"/>
          <w:szCs w:val="28"/>
          <w:rtl/>
        </w:rPr>
        <w:t>ی</w:t>
      </w:r>
      <w:r w:rsidRPr="007621D1">
        <w:rPr>
          <w:rFonts w:cs="B Nazanin" w:hint="eastAsia"/>
          <w:sz w:val="28"/>
          <w:szCs w:val="28"/>
          <w:rtl/>
        </w:rPr>
        <w:t>د</w:t>
      </w:r>
      <w:r w:rsidRPr="007621D1">
        <w:rPr>
          <w:rFonts w:cs="B Nazanin"/>
          <w:sz w:val="28"/>
          <w:szCs w:val="28"/>
        </w:rPr>
        <w:t>.</w:t>
      </w:r>
    </w:p>
    <w:p w14:paraId="7EF4B9BC" w14:textId="1155F3A3" w:rsidR="007621D1" w:rsidRPr="007621D1" w:rsidRDefault="007621D1" w:rsidP="007621D1">
      <w:pPr>
        <w:bidi/>
        <w:spacing w:line="360" w:lineRule="auto"/>
        <w:jc w:val="both"/>
        <w:rPr>
          <w:rFonts w:cs="B Nazanin"/>
          <w:sz w:val="28"/>
          <w:szCs w:val="28"/>
        </w:rPr>
      </w:pPr>
      <w:r w:rsidRPr="007621D1">
        <w:rPr>
          <w:rFonts w:cs="B Nazanin" w:hint="cs"/>
          <w:b/>
          <w:bCs/>
          <w:sz w:val="28"/>
          <w:szCs w:val="28"/>
          <w:rtl/>
          <w:lang w:bidi="fa-IR"/>
        </w:rPr>
        <w:t xml:space="preserve">بخش اول </w:t>
      </w:r>
      <w:r>
        <w:rPr>
          <w:rFonts w:ascii="Times New Roman" w:hAnsi="Times New Roman" w:cs="Times New Roman" w:hint="cs"/>
          <w:b/>
          <w:bCs/>
          <w:sz w:val="28"/>
          <w:szCs w:val="28"/>
          <w:rtl/>
          <w:lang w:bidi="fa-IR"/>
        </w:rPr>
        <w:t xml:space="preserve"> </w:t>
      </w:r>
      <w:r w:rsidRPr="007621D1">
        <w:rPr>
          <w:rFonts w:cs="B Nazanin" w:hint="cs"/>
          <w:b/>
          <w:bCs/>
          <w:sz w:val="28"/>
          <w:szCs w:val="28"/>
          <w:rtl/>
          <w:lang w:bidi="fa-IR"/>
        </w:rPr>
        <w:t xml:space="preserve"> فصل ۱</w:t>
      </w:r>
    </w:p>
    <w:p w14:paraId="0D865AE9" w14:textId="77777777" w:rsidR="007621D1" w:rsidRPr="007621D1" w:rsidRDefault="007621D1" w:rsidP="007621D1">
      <w:pPr>
        <w:bidi/>
        <w:spacing w:line="360" w:lineRule="auto"/>
        <w:jc w:val="both"/>
        <w:rPr>
          <w:rFonts w:cs="B Nazanin" w:hint="cs"/>
          <w:sz w:val="28"/>
          <w:szCs w:val="28"/>
          <w:rtl/>
          <w:lang w:bidi="fa-IR"/>
        </w:rPr>
      </w:pPr>
      <w:r w:rsidRPr="007621D1">
        <w:rPr>
          <w:rFonts w:cs="B Nazanin" w:hint="cs"/>
          <w:sz w:val="28"/>
          <w:szCs w:val="28"/>
          <w:rtl/>
          <w:lang w:bidi="fa-IR"/>
        </w:rPr>
        <w:t>آنچه والدین و معلمان باید درباره واکنش کودکان به فشارهای جنگ بدانند</w:t>
      </w:r>
    </w:p>
    <w:p w14:paraId="765A48A0" w14:textId="77777777" w:rsidR="007621D1" w:rsidRPr="007621D1" w:rsidRDefault="007621D1" w:rsidP="007621D1">
      <w:pPr>
        <w:bidi/>
        <w:spacing w:line="360" w:lineRule="auto"/>
        <w:jc w:val="both"/>
        <w:rPr>
          <w:rFonts w:cs="B Nazanin" w:hint="cs"/>
          <w:sz w:val="28"/>
          <w:szCs w:val="28"/>
          <w:rtl/>
          <w:lang w:bidi="fa-IR"/>
        </w:rPr>
      </w:pPr>
      <w:r w:rsidRPr="007621D1">
        <w:rPr>
          <w:rFonts w:cs="B Nazanin" w:hint="cs"/>
          <w:sz w:val="28"/>
          <w:szCs w:val="28"/>
          <w:rtl/>
          <w:lang w:bidi="fa-IR"/>
        </w:rPr>
        <w:t xml:space="preserve">با گسترش </w:t>
      </w:r>
      <w:proofErr w:type="spellStart"/>
      <w:r w:rsidRPr="007621D1">
        <w:rPr>
          <w:rFonts w:cs="B Nazanin" w:hint="cs"/>
          <w:sz w:val="28"/>
          <w:szCs w:val="28"/>
          <w:rtl/>
          <w:lang w:bidi="fa-IR"/>
        </w:rPr>
        <w:t>جنگ‌های</w:t>
      </w:r>
      <w:proofErr w:type="spellEnd"/>
      <w:r w:rsidRPr="007621D1">
        <w:rPr>
          <w:rFonts w:cs="B Nazanin" w:hint="cs"/>
          <w:sz w:val="28"/>
          <w:szCs w:val="28"/>
          <w:rtl/>
          <w:lang w:bidi="fa-IR"/>
        </w:rPr>
        <w:t xml:space="preserve"> معاصر در میان </w:t>
      </w:r>
      <w:proofErr w:type="spellStart"/>
      <w:r w:rsidRPr="007621D1">
        <w:rPr>
          <w:rFonts w:cs="B Nazanin" w:hint="cs"/>
          <w:sz w:val="28"/>
          <w:szCs w:val="28"/>
          <w:rtl/>
          <w:lang w:bidi="fa-IR"/>
        </w:rPr>
        <w:t>جمعیت‌های</w:t>
      </w:r>
      <w:proofErr w:type="spellEnd"/>
      <w:r w:rsidRPr="007621D1">
        <w:rPr>
          <w:rFonts w:cs="B Nazanin" w:hint="cs"/>
          <w:sz w:val="28"/>
          <w:szCs w:val="28"/>
          <w:rtl/>
          <w:lang w:bidi="fa-IR"/>
        </w:rPr>
        <w:t xml:space="preserve"> غیرنظامی، کودکان بیش از پیش به هدف مستقیم خشونت تبدیل </w:t>
      </w:r>
      <w:proofErr w:type="spellStart"/>
      <w:r w:rsidRPr="007621D1">
        <w:rPr>
          <w:rFonts w:cs="B Nazanin" w:hint="cs"/>
          <w:sz w:val="28"/>
          <w:szCs w:val="28"/>
          <w:rtl/>
          <w:lang w:bidi="fa-IR"/>
        </w:rPr>
        <w:t>می‌شوند</w:t>
      </w:r>
      <w:proofErr w:type="spellEnd"/>
      <w:r w:rsidRPr="007621D1">
        <w:rPr>
          <w:rFonts w:cs="B Nazanin" w:hint="cs"/>
          <w:sz w:val="28"/>
          <w:szCs w:val="28"/>
          <w:rtl/>
          <w:lang w:bidi="fa-IR"/>
        </w:rPr>
        <w:t xml:space="preserve">. برخی شاهد مرگ والدین یا دوستان خود هستند؛ برخی دیگر دچار </w:t>
      </w:r>
      <w:proofErr w:type="spellStart"/>
      <w:r w:rsidRPr="007621D1">
        <w:rPr>
          <w:rFonts w:cs="B Nazanin" w:hint="cs"/>
          <w:sz w:val="28"/>
          <w:szCs w:val="28"/>
          <w:rtl/>
          <w:lang w:bidi="fa-IR"/>
        </w:rPr>
        <w:t>جراحت‌های</w:t>
      </w:r>
      <w:proofErr w:type="spellEnd"/>
      <w:r w:rsidRPr="007621D1">
        <w:rPr>
          <w:rFonts w:cs="B Nazanin" w:hint="cs"/>
          <w:sz w:val="28"/>
          <w:szCs w:val="28"/>
          <w:rtl/>
          <w:lang w:bidi="fa-IR"/>
        </w:rPr>
        <w:t xml:space="preserve"> جسمی یا ناتوانی </w:t>
      </w:r>
      <w:proofErr w:type="spellStart"/>
      <w:r w:rsidRPr="007621D1">
        <w:rPr>
          <w:rFonts w:cs="B Nazanin" w:hint="cs"/>
          <w:sz w:val="28"/>
          <w:szCs w:val="28"/>
          <w:rtl/>
          <w:lang w:bidi="fa-IR"/>
        </w:rPr>
        <w:t>می‌شوند</w:t>
      </w:r>
      <w:proofErr w:type="spellEnd"/>
      <w:r w:rsidRPr="007621D1">
        <w:rPr>
          <w:rFonts w:cs="B Nazanin" w:hint="cs"/>
          <w:sz w:val="28"/>
          <w:szCs w:val="28"/>
          <w:rtl/>
          <w:lang w:bidi="fa-IR"/>
        </w:rPr>
        <w:t xml:space="preserve">؛ بعضی ناچار </w:t>
      </w:r>
      <w:proofErr w:type="spellStart"/>
      <w:r w:rsidRPr="007621D1">
        <w:rPr>
          <w:rFonts w:cs="B Nazanin" w:hint="cs"/>
          <w:sz w:val="28"/>
          <w:szCs w:val="28"/>
          <w:rtl/>
          <w:lang w:bidi="fa-IR"/>
        </w:rPr>
        <w:t>می‌شوند</w:t>
      </w:r>
      <w:proofErr w:type="spellEnd"/>
      <w:r w:rsidRPr="007621D1">
        <w:rPr>
          <w:rFonts w:cs="B Nazanin" w:hint="cs"/>
          <w:sz w:val="28"/>
          <w:szCs w:val="28"/>
          <w:rtl/>
          <w:lang w:bidi="fa-IR"/>
        </w:rPr>
        <w:t xml:space="preserve"> از والدین یا اعضای نزدیک خانواده جدا شوند؛ و برخی نیز </w:t>
      </w:r>
      <w:proofErr w:type="spellStart"/>
      <w:r w:rsidRPr="007621D1">
        <w:rPr>
          <w:rFonts w:cs="B Nazanin" w:hint="cs"/>
          <w:sz w:val="28"/>
          <w:szCs w:val="28"/>
          <w:rtl/>
          <w:lang w:bidi="fa-IR"/>
        </w:rPr>
        <w:t>به‌عنوان</w:t>
      </w:r>
      <w:proofErr w:type="spellEnd"/>
      <w:r w:rsidRPr="007621D1">
        <w:rPr>
          <w:rFonts w:cs="B Nazanin" w:hint="cs"/>
          <w:sz w:val="28"/>
          <w:szCs w:val="28"/>
          <w:rtl/>
          <w:lang w:bidi="fa-IR"/>
        </w:rPr>
        <w:t xml:space="preserve"> سرباز در جنگ شرکت </w:t>
      </w:r>
      <w:proofErr w:type="spellStart"/>
      <w:r w:rsidRPr="007621D1">
        <w:rPr>
          <w:rFonts w:cs="B Nazanin" w:hint="cs"/>
          <w:sz w:val="28"/>
          <w:szCs w:val="28"/>
          <w:rtl/>
          <w:lang w:bidi="fa-IR"/>
        </w:rPr>
        <w:t>می‌کنند</w:t>
      </w:r>
      <w:proofErr w:type="spellEnd"/>
      <w:r w:rsidRPr="007621D1">
        <w:rPr>
          <w:rFonts w:cs="B Nazanin" w:hint="cs"/>
          <w:sz w:val="28"/>
          <w:szCs w:val="28"/>
          <w:rtl/>
          <w:lang w:bidi="fa-IR"/>
        </w:rPr>
        <w:t xml:space="preserve">. تردیدی نیست که </w:t>
      </w:r>
      <w:proofErr w:type="spellStart"/>
      <w:r w:rsidRPr="007621D1">
        <w:rPr>
          <w:rFonts w:cs="B Nazanin" w:hint="cs"/>
          <w:sz w:val="28"/>
          <w:szCs w:val="28"/>
          <w:rtl/>
          <w:lang w:bidi="fa-IR"/>
        </w:rPr>
        <w:t>تجربه‌های</w:t>
      </w:r>
      <w:proofErr w:type="spellEnd"/>
      <w:r w:rsidRPr="007621D1">
        <w:rPr>
          <w:rFonts w:cs="B Nazanin" w:hint="cs"/>
          <w:sz w:val="28"/>
          <w:szCs w:val="28"/>
          <w:rtl/>
          <w:lang w:bidi="fa-IR"/>
        </w:rPr>
        <w:t xml:space="preserve"> کودکان در زمان جنگ بسیار متنوع است و هر کودک به شکلی متفاوت از جنگ تأثیر </w:t>
      </w:r>
      <w:proofErr w:type="spellStart"/>
      <w:r w:rsidRPr="007621D1">
        <w:rPr>
          <w:rFonts w:cs="B Nazanin" w:hint="cs"/>
          <w:sz w:val="28"/>
          <w:szCs w:val="28"/>
          <w:rtl/>
          <w:lang w:bidi="fa-IR"/>
        </w:rPr>
        <w:t>می‌پذیرد</w:t>
      </w:r>
      <w:proofErr w:type="spellEnd"/>
      <w:r w:rsidRPr="007621D1">
        <w:rPr>
          <w:rFonts w:cs="B Nazanin" w:hint="cs"/>
          <w:sz w:val="28"/>
          <w:szCs w:val="28"/>
          <w:rtl/>
          <w:lang w:bidi="fa-IR"/>
        </w:rPr>
        <w:t xml:space="preserve">. این فصل </w:t>
      </w:r>
      <w:proofErr w:type="spellStart"/>
      <w:r w:rsidRPr="007621D1">
        <w:rPr>
          <w:rFonts w:cs="B Nazanin" w:hint="cs"/>
          <w:sz w:val="28"/>
          <w:szCs w:val="28"/>
          <w:rtl/>
          <w:lang w:bidi="fa-IR"/>
        </w:rPr>
        <w:t>به‌اختصار</w:t>
      </w:r>
      <w:proofErr w:type="spellEnd"/>
      <w:r w:rsidRPr="007621D1">
        <w:rPr>
          <w:rFonts w:cs="B Nazanin" w:hint="cs"/>
          <w:sz w:val="28"/>
          <w:szCs w:val="28"/>
          <w:rtl/>
          <w:lang w:bidi="fa-IR"/>
        </w:rPr>
        <w:t xml:space="preserve"> نه تجربه رایج را که کودکان در زمان جنگ با آن </w:t>
      </w:r>
      <w:proofErr w:type="spellStart"/>
      <w:r w:rsidRPr="007621D1">
        <w:rPr>
          <w:rFonts w:cs="B Nazanin" w:hint="cs"/>
          <w:sz w:val="28"/>
          <w:szCs w:val="28"/>
          <w:rtl/>
          <w:lang w:bidi="fa-IR"/>
        </w:rPr>
        <w:t>روبه‌رو</w:t>
      </w:r>
      <w:proofErr w:type="spellEnd"/>
      <w:r w:rsidRPr="007621D1">
        <w:rPr>
          <w:rFonts w:cs="B Nazanin" w:hint="cs"/>
          <w:sz w:val="28"/>
          <w:szCs w:val="28"/>
          <w:rtl/>
          <w:lang w:bidi="fa-IR"/>
        </w:rPr>
        <w:t xml:space="preserve"> </w:t>
      </w:r>
      <w:proofErr w:type="spellStart"/>
      <w:r w:rsidRPr="007621D1">
        <w:rPr>
          <w:rFonts w:cs="B Nazanin" w:hint="cs"/>
          <w:sz w:val="28"/>
          <w:szCs w:val="28"/>
          <w:rtl/>
          <w:lang w:bidi="fa-IR"/>
        </w:rPr>
        <w:t>می‌شوند</w:t>
      </w:r>
      <w:proofErr w:type="spellEnd"/>
      <w:r w:rsidRPr="007621D1">
        <w:rPr>
          <w:rFonts w:cs="B Nazanin" w:hint="cs"/>
          <w:sz w:val="28"/>
          <w:szCs w:val="28"/>
          <w:rtl/>
          <w:lang w:bidi="fa-IR"/>
        </w:rPr>
        <w:t xml:space="preserve"> و </w:t>
      </w:r>
      <w:proofErr w:type="spellStart"/>
      <w:r w:rsidRPr="007621D1">
        <w:rPr>
          <w:rFonts w:cs="B Nazanin" w:hint="cs"/>
          <w:sz w:val="28"/>
          <w:szCs w:val="28"/>
          <w:rtl/>
          <w:lang w:bidi="fa-IR"/>
        </w:rPr>
        <w:t>می‌دانیم</w:t>
      </w:r>
      <w:proofErr w:type="spellEnd"/>
      <w:r w:rsidRPr="007621D1">
        <w:rPr>
          <w:rFonts w:cs="B Nazanin" w:hint="cs"/>
          <w:sz w:val="28"/>
          <w:szCs w:val="28"/>
          <w:rtl/>
          <w:lang w:bidi="fa-IR"/>
        </w:rPr>
        <w:t xml:space="preserve"> بر رشد و زندگی آنان اثر منفی دارد، توضیح </w:t>
      </w:r>
      <w:proofErr w:type="spellStart"/>
      <w:r w:rsidRPr="007621D1">
        <w:rPr>
          <w:rFonts w:cs="B Nazanin" w:hint="cs"/>
          <w:sz w:val="28"/>
          <w:szCs w:val="28"/>
          <w:rtl/>
          <w:lang w:bidi="fa-IR"/>
        </w:rPr>
        <w:t>می‌دهد</w:t>
      </w:r>
      <w:proofErr w:type="spellEnd"/>
      <w:r w:rsidRPr="007621D1">
        <w:rPr>
          <w:rFonts w:cs="B Nazanin" w:hint="cs"/>
          <w:sz w:val="28"/>
          <w:szCs w:val="28"/>
          <w:rtl/>
          <w:lang w:bidi="fa-IR"/>
        </w:rPr>
        <w:t>.</w:t>
      </w:r>
    </w:p>
    <w:p w14:paraId="00A113DF" w14:textId="77777777" w:rsidR="007621D1" w:rsidRPr="007621D1" w:rsidRDefault="007621D1" w:rsidP="007621D1">
      <w:pPr>
        <w:bidi/>
        <w:spacing w:line="360" w:lineRule="auto"/>
        <w:jc w:val="both"/>
        <w:rPr>
          <w:rFonts w:cs="B Nazanin" w:hint="cs"/>
          <w:sz w:val="28"/>
          <w:szCs w:val="28"/>
          <w:rtl/>
          <w:lang w:bidi="fa-IR"/>
        </w:rPr>
      </w:pPr>
      <w:r w:rsidRPr="007621D1">
        <w:rPr>
          <w:rFonts w:cs="B Nazanin" w:hint="cs"/>
          <w:sz w:val="28"/>
          <w:szCs w:val="28"/>
          <w:rtl/>
          <w:lang w:bidi="fa-IR"/>
        </w:rPr>
        <w:t xml:space="preserve">معنایی که کودک به یک رویداد یا تجربه خاص نسبت </w:t>
      </w:r>
      <w:proofErr w:type="spellStart"/>
      <w:r w:rsidRPr="007621D1">
        <w:rPr>
          <w:rFonts w:cs="B Nazanin" w:hint="cs"/>
          <w:sz w:val="28"/>
          <w:szCs w:val="28"/>
          <w:rtl/>
          <w:lang w:bidi="fa-IR"/>
        </w:rPr>
        <w:t>می‌دهد</w:t>
      </w:r>
      <w:proofErr w:type="spellEnd"/>
      <w:r w:rsidRPr="007621D1">
        <w:rPr>
          <w:rFonts w:cs="B Nazanin" w:hint="cs"/>
          <w:sz w:val="28"/>
          <w:szCs w:val="28"/>
          <w:rtl/>
          <w:lang w:bidi="fa-IR"/>
        </w:rPr>
        <w:t xml:space="preserve">، تعیین </w:t>
      </w:r>
      <w:proofErr w:type="spellStart"/>
      <w:r w:rsidRPr="007621D1">
        <w:rPr>
          <w:rFonts w:cs="B Nazanin" w:hint="cs"/>
          <w:sz w:val="28"/>
          <w:szCs w:val="28"/>
          <w:rtl/>
          <w:lang w:bidi="fa-IR"/>
        </w:rPr>
        <w:t>می‌کند</w:t>
      </w:r>
      <w:proofErr w:type="spellEnd"/>
      <w:r w:rsidRPr="007621D1">
        <w:rPr>
          <w:rFonts w:cs="B Nazanin" w:hint="cs"/>
          <w:sz w:val="28"/>
          <w:szCs w:val="28"/>
          <w:rtl/>
          <w:lang w:bidi="fa-IR"/>
        </w:rPr>
        <w:t xml:space="preserve"> که آن رویداد تا چه اندازه برای او سنگین و </w:t>
      </w:r>
      <w:proofErr w:type="spellStart"/>
      <w:r w:rsidRPr="007621D1">
        <w:rPr>
          <w:rFonts w:cs="B Nazanin" w:hint="cs"/>
          <w:sz w:val="28"/>
          <w:szCs w:val="28"/>
          <w:rtl/>
          <w:lang w:bidi="fa-IR"/>
        </w:rPr>
        <w:t>فشارآور</w:t>
      </w:r>
      <w:proofErr w:type="spellEnd"/>
      <w:r w:rsidRPr="007621D1">
        <w:rPr>
          <w:rFonts w:cs="B Nazanin" w:hint="cs"/>
          <w:sz w:val="28"/>
          <w:szCs w:val="28"/>
          <w:rtl/>
          <w:lang w:bidi="fa-IR"/>
        </w:rPr>
        <w:t xml:space="preserve"> باشد. برای نمونه، اگر </w:t>
      </w:r>
      <w:proofErr w:type="spellStart"/>
      <w:r w:rsidRPr="007621D1">
        <w:rPr>
          <w:rFonts w:cs="B Nazanin" w:hint="cs"/>
          <w:sz w:val="28"/>
          <w:szCs w:val="28"/>
          <w:rtl/>
          <w:lang w:bidi="fa-IR"/>
        </w:rPr>
        <w:t>پدرِ</w:t>
      </w:r>
      <w:proofErr w:type="spellEnd"/>
      <w:r w:rsidRPr="007621D1">
        <w:rPr>
          <w:rFonts w:cs="B Nazanin" w:hint="cs"/>
          <w:sz w:val="28"/>
          <w:szCs w:val="28"/>
          <w:rtl/>
          <w:lang w:bidi="fa-IR"/>
        </w:rPr>
        <w:t xml:space="preserve"> کودکی در جریان درگیری کشته شود، اثر این اتفاق بر کودک بسته به برداشتی که او از آن دارد متفاوت خواهد بود. اگر کودک مرگ پدر را عملی قهرمانانه بداند و خود را عمیقاً با آن </w:t>
      </w:r>
      <w:proofErr w:type="spellStart"/>
      <w:r w:rsidRPr="007621D1">
        <w:rPr>
          <w:rFonts w:cs="B Nazanin" w:hint="cs"/>
          <w:sz w:val="28"/>
          <w:szCs w:val="28"/>
          <w:rtl/>
          <w:lang w:bidi="fa-IR"/>
        </w:rPr>
        <w:t>هم‌ذات‌پنداری</w:t>
      </w:r>
      <w:proofErr w:type="spellEnd"/>
      <w:r w:rsidRPr="007621D1">
        <w:rPr>
          <w:rFonts w:cs="B Nazanin" w:hint="cs"/>
          <w:sz w:val="28"/>
          <w:szCs w:val="28"/>
          <w:rtl/>
          <w:lang w:bidi="fa-IR"/>
        </w:rPr>
        <w:t xml:space="preserve"> کند، این رویداد کمتر </w:t>
      </w:r>
      <w:proofErr w:type="spellStart"/>
      <w:r w:rsidRPr="007621D1">
        <w:rPr>
          <w:rFonts w:cs="B Nazanin" w:hint="cs"/>
          <w:sz w:val="28"/>
          <w:szCs w:val="28"/>
          <w:rtl/>
          <w:lang w:bidi="fa-IR"/>
        </w:rPr>
        <w:t>آسیب‌زا</w:t>
      </w:r>
      <w:proofErr w:type="spellEnd"/>
      <w:r w:rsidRPr="007621D1">
        <w:rPr>
          <w:rFonts w:cs="B Nazanin" w:hint="cs"/>
          <w:sz w:val="28"/>
          <w:szCs w:val="28"/>
          <w:rtl/>
          <w:lang w:bidi="fa-IR"/>
        </w:rPr>
        <w:t xml:space="preserve"> خواهد بود تا زمانی که آن را مرگی تصادفی و ناعادلانه بداند، </w:t>
      </w:r>
      <w:proofErr w:type="spellStart"/>
      <w:r w:rsidRPr="007621D1">
        <w:rPr>
          <w:rFonts w:cs="B Nazanin" w:hint="cs"/>
          <w:sz w:val="28"/>
          <w:szCs w:val="28"/>
          <w:rtl/>
          <w:lang w:bidi="fa-IR"/>
        </w:rPr>
        <w:t>به‌ویژه</w:t>
      </w:r>
      <w:proofErr w:type="spellEnd"/>
      <w:r w:rsidRPr="007621D1">
        <w:rPr>
          <w:rFonts w:cs="B Nazanin" w:hint="cs"/>
          <w:sz w:val="28"/>
          <w:szCs w:val="28"/>
          <w:rtl/>
          <w:lang w:bidi="fa-IR"/>
        </w:rPr>
        <w:t xml:space="preserve"> اگر هیچ پیوند مستقیمی میان خود و جنگ احساس نکند. با این حال، در مجموع، </w:t>
      </w:r>
      <w:proofErr w:type="spellStart"/>
      <w:r w:rsidRPr="007621D1">
        <w:rPr>
          <w:rFonts w:cs="B Nazanin" w:hint="cs"/>
          <w:sz w:val="28"/>
          <w:szCs w:val="28"/>
          <w:rtl/>
          <w:lang w:bidi="fa-IR"/>
        </w:rPr>
        <w:t>تجربه‌های</w:t>
      </w:r>
      <w:proofErr w:type="spellEnd"/>
      <w:r w:rsidRPr="007621D1">
        <w:rPr>
          <w:rFonts w:cs="B Nazanin" w:hint="cs"/>
          <w:sz w:val="28"/>
          <w:szCs w:val="28"/>
          <w:rtl/>
          <w:lang w:bidi="fa-IR"/>
        </w:rPr>
        <w:t xml:space="preserve"> جنگی زیر </w:t>
      </w:r>
      <w:proofErr w:type="spellStart"/>
      <w:r w:rsidRPr="007621D1">
        <w:rPr>
          <w:rFonts w:cs="B Nazanin" w:hint="cs"/>
          <w:sz w:val="28"/>
          <w:szCs w:val="28"/>
          <w:rtl/>
          <w:lang w:bidi="fa-IR"/>
        </w:rPr>
        <w:t>آن‌قدر</w:t>
      </w:r>
      <w:proofErr w:type="spellEnd"/>
      <w:r w:rsidRPr="007621D1">
        <w:rPr>
          <w:rFonts w:cs="B Nazanin" w:hint="cs"/>
          <w:sz w:val="28"/>
          <w:szCs w:val="28"/>
          <w:rtl/>
          <w:lang w:bidi="fa-IR"/>
        </w:rPr>
        <w:t xml:space="preserve"> شدید و </w:t>
      </w:r>
      <w:proofErr w:type="spellStart"/>
      <w:r w:rsidRPr="007621D1">
        <w:rPr>
          <w:rFonts w:cs="B Nazanin" w:hint="cs"/>
          <w:sz w:val="28"/>
          <w:szCs w:val="28"/>
          <w:rtl/>
          <w:lang w:bidi="fa-IR"/>
        </w:rPr>
        <w:t>فشارآورند</w:t>
      </w:r>
      <w:proofErr w:type="spellEnd"/>
      <w:r w:rsidRPr="007621D1">
        <w:rPr>
          <w:rFonts w:cs="B Nazanin" w:hint="cs"/>
          <w:sz w:val="28"/>
          <w:szCs w:val="28"/>
          <w:rtl/>
          <w:lang w:bidi="fa-IR"/>
        </w:rPr>
        <w:t xml:space="preserve"> که در بیشتر کودکان موجب ناراحتی و پریشانی </w:t>
      </w:r>
      <w:proofErr w:type="spellStart"/>
      <w:r w:rsidRPr="007621D1">
        <w:rPr>
          <w:rFonts w:cs="B Nazanin" w:hint="cs"/>
          <w:sz w:val="28"/>
          <w:szCs w:val="28"/>
          <w:rtl/>
          <w:lang w:bidi="fa-IR"/>
        </w:rPr>
        <w:t>می‌شوند</w:t>
      </w:r>
      <w:proofErr w:type="spellEnd"/>
      <w:r w:rsidRPr="007621D1">
        <w:rPr>
          <w:rFonts w:cs="B Nazanin" w:hint="cs"/>
          <w:sz w:val="28"/>
          <w:szCs w:val="28"/>
          <w:rtl/>
          <w:lang w:bidi="fa-IR"/>
        </w:rPr>
        <w:t>.</w:t>
      </w:r>
    </w:p>
    <w:p w14:paraId="0490581C" w14:textId="77777777" w:rsidR="006217DD" w:rsidRDefault="006217DD" w:rsidP="004E5702">
      <w:pPr>
        <w:spacing w:line="360" w:lineRule="auto"/>
        <w:jc w:val="both"/>
      </w:pPr>
    </w:p>
    <w:sectPr w:rsidR="006217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8B4"/>
    <w:rsid w:val="004E5702"/>
    <w:rsid w:val="006217DD"/>
    <w:rsid w:val="007621D1"/>
    <w:rsid w:val="00803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408D7"/>
  <w15:chartTrackingRefBased/>
  <w15:docId w15:val="{DC81B82C-2686-4422-B69E-0C86B2D9B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8B4"/>
    <w:pPr>
      <w:widowControl w:val="0"/>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06703">
      <w:bodyDiv w:val="1"/>
      <w:marLeft w:val="0"/>
      <w:marRight w:val="0"/>
      <w:marTop w:val="0"/>
      <w:marBottom w:val="0"/>
      <w:divBdr>
        <w:top w:val="none" w:sz="0" w:space="0" w:color="auto"/>
        <w:left w:val="none" w:sz="0" w:space="0" w:color="auto"/>
        <w:bottom w:val="none" w:sz="0" w:space="0" w:color="auto"/>
        <w:right w:val="none" w:sz="0" w:space="0" w:color="auto"/>
      </w:divBdr>
    </w:div>
    <w:div w:id="308444403">
      <w:bodyDiv w:val="1"/>
      <w:marLeft w:val="0"/>
      <w:marRight w:val="0"/>
      <w:marTop w:val="0"/>
      <w:marBottom w:val="0"/>
      <w:divBdr>
        <w:top w:val="none" w:sz="0" w:space="0" w:color="auto"/>
        <w:left w:val="none" w:sz="0" w:space="0" w:color="auto"/>
        <w:bottom w:val="none" w:sz="0" w:space="0" w:color="auto"/>
        <w:right w:val="none" w:sz="0" w:space="0" w:color="auto"/>
      </w:divBdr>
    </w:div>
    <w:div w:id="371155585">
      <w:bodyDiv w:val="1"/>
      <w:marLeft w:val="0"/>
      <w:marRight w:val="0"/>
      <w:marTop w:val="0"/>
      <w:marBottom w:val="0"/>
      <w:divBdr>
        <w:top w:val="none" w:sz="0" w:space="0" w:color="auto"/>
        <w:left w:val="none" w:sz="0" w:space="0" w:color="auto"/>
        <w:bottom w:val="none" w:sz="0" w:space="0" w:color="auto"/>
        <w:right w:val="none" w:sz="0" w:space="0" w:color="auto"/>
      </w:divBdr>
    </w:div>
    <w:div w:id="97067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Sanaz hosseini</dc:creator>
  <cp:keywords/>
  <dc:description/>
  <cp:lastModifiedBy>Sanaz hosseini</cp:lastModifiedBy>
  <cp:revision>1</cp:revision>
  <dcterms:created xsi:type="dcterms:W3CDTF">2026-06-10T06:31:00Z</dcterms:created>
  <dcterms:modified xsi:type="dcterms:W3CDTF">2026-06-10T06:58:00Z</dcterms:modified>
</cp:coreProperties>
</file>