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14" w:rsidRDefault="004D23AC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71602"/>
            <wp:effectExtent l="0" t="0" r="2540" b="0"/>
            <wp:docPr id="1" name="Picture 1" descr="E:\1-TRANSLATE'S\ITRANS\98\89392-source\s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TRANSLATE'S\ITRANS\98\89392-source\sw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AC" w:rsidRDefault="004D23AC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4D23AC" w:rsidRDefault="004D23AC" w:rsidP="004D23AC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خاص لإزالة الترسّبات و تعقیم و تطهیر و غسل الأسطح</w:t>
      </w:r>
    </w:p>
    <w:p w:rsidR="004D23AC" w:rsidRDefault="004D23AC" w:rsidP="004D23AC">
      <w:pPr>
        <w:jc w:val="both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بروکسان </w:t>
      </w:r>
      <w:r>
        <w:rPr>
          <w:rFonts w:ascii="Tahoma" w:hAnsi="Tahoma" w:cs="Tahoma"/>
        </w:rPr>
        <w:t>SWD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2"/>
        <w:gridCol w:w="3065"/>
        <w:gridCol w:w="3065"/>
      </w:tblGrid>
      <w:tr w:rsidR="004D23AC" w:rsidTr="00D25F35">
        <w:tc>
          <w:tcPr>
            <w:tcW w:w="3561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lastRenderedPageBreak/>
              <w:t>مکان الإستخدام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مستوی التخفیف عند الإستخدام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طریقة الإستخدام</w:t>
            </w:r>
          </w:p>
        </w:tc>
      </w:tr>
      <w:tr w:rsidR="004D23AC" w:rsidTr="00D25F35">
        <w:tc>
          <w:tcPr>
            <w:tcW w:w="3561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 xml:space="preserve">تعقیم و إزالة ترسّبات و غسل سلال المهملات و المعدات الخاصّة بجمع القمامات و النفایات و </w:t>
            </w:r>
            <w:r w:rsidRPr="00A56FD1">
              <w:rPr>
                <w:rFonts w:ascii="Tahoma" w:hAnsi="Tahoma" w:cs="Tahoma" w:hint="cs"/>
                <w:rtl/>
                <w:lang w:bidi="fa-IR"/>
              </w:rPr>
              <w:t>المواد</w:t>
            </w:r>
            <w:r w:rsidRPr="00A56FD1">
              <w:rPr>
                <w:rFonts w:ascii="Tahoma" w:hAnsi="Tahoma" w:cs="Tahoma"/>
                <w:rtl/>
                <w:lang w:bidi="fa-IR"/>
              </w:rPr>
              <w:t xml:space="preserve"> </w:t>
            </w:r>
            <w:r w:rsidRPr="00A56FD1">
              <w:rPr>
                <w:rFonts w:ascii="Tahoma" w:hAnsi="Tahoma" w:cs="Tahoma" w:hint="cs"/>
                <w:rtl/>
                <w:lang w:bidi="fa-IR"/>
              </w:rPr>
              <w:t>المعاد</w:t>
            </w:r>
            <w:r w:rsidRPr="00A56FD1">
              <w:rPr>
                <w:rFonts w:ascii="Tahoma" w:hAnsi="Tahoma" w:cs="Tahoma"/>
                <w:rtl/>
                <w:lang w:bidi="fa-IR"/>
              </w:rPr>
              <w:t xml:space="preserve"> </w:t>
            </w:r>
            <w:r w:rsidRPr="00A56FD1">
              <w:rPr>
                <w:rFonts w:ascii="Tahoma" w:hAnsi="Tahoma" w:cs="Tahoma" w:hint="cs"/>
                <w:rtl/>
                <w:lang w:bidi="fa-IR"/>
              </w:rPr>
              <w:t>تدويرها</w:t>
            </w:r>
            <w:r>
              <w:rPr>
                <w:rFonts w:ascii="Tahoma" w:hAnsi="Tahoma" w:cs="Tahoma" w:hint="cs"/>
                <w:rtl/>
                <w:lang w:bidi="fa-IR"/>
              </w:rPr>
              <w:t xml:space="preserve"> 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1 : 50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الخلط مع الماء/ عن طریق الرشّ</w:t>
            </w:r>
          </w:p>
        </w:tc>
      </w:tr>
      <w:tr w:rsidR="004D23AC" w:rsidTr="00D25F35">
        <w:tc>
          <w:tcPr>
            <w:tcW w:w="3561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تعقیم و إزالة ترسّبات و غسل الأسطح في الصناعات و الأماکن المختلفة (الصناعية و الصحّية و المستشفوية و...)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1 :20 - 50</w:t>
            </w:r>
          </w:p>
        </w:tc>
        <w:tc>
          <w:tcPr>
            <w:tcW w:w="3562" w:type="dxa"/>
          </w:tcPr>
          <w:p w:rsidR="004D23AC" w:rsidRDefault="004D23AC" w:rsidP="00D25F35">
            <w:pPr>
              <w:jc w:val="center"/>
              <w:rPr>
                <w:rFonts w:ascii="Tahoma" w:hAnsi="Tahoma" w:cs="Tahoma"/>
                <w:rtl/>
                <w:lang w:bidi="fa-IR"/>
              </w:rPr>
            </w:pPr>
            <w:r>
              <w:rPr>
                <w:rFonts w:ascii="Tahoma" w:hAnsi="Tahoma" w:cs="Tahoma" w:hint="cs"/>
                <w:rtl/>
                <w:lang w:bidi="fa-IR"/>
              </w:rPr>
              <w:t>الخلط مع الماء/ عن طریق الرشّ</w:t>
            </w:r>
          </w:p>
        </w:tc>
      </w:tr>
    </w:tbl>
    <w:p w:rsidR="004D23AC" w:rsidRDefault="004D23AC" w:rsidP="004D23AC">
      <w:pPr>
        <w:jc w:val="both"/>
        <w:rPr>
          <w:rFonts w:ascii="Tahoma" w:hAnsi="Tahoma" w:cs="Tahoma"/>
          <w:rtl/>
        </w:rPr>
      </w:pPr>
    </w:p>
    <w:p w:rsidR="004D23AC" w:rsidRPr="00C570E7" w:rsidRDefault="004D23AC" w:rsidP="004D23AC">
      <w:pPr>
        <w:rPr>
          <w:rFonts w:ascii="Tahoma" w:hAnsi="Tahoma" w:cs="Tahoma"/>
        </w:rPr>
      </w:pP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طریقة الإستخدام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یرجي صبّ بروکسان</w:t>
      </w:r>
      <w:r>
        <w:rPr>
          <w:rFonts w:ascii="Tahoma" w:hAnsi="Tahoma" w:cs="Tahoma"/>
        </w:rPr>
        <w:t xml:space="preserve"> SWD </w:t>
      </w:r>
      <w:r>
        <w:rPr>
          <w:rFonts w:ascii="Tahoma" w:hAnsi="Tahoma" w:cs="Tahoma" w:hint="cs"/>
          <w:rtl/>
        </w:rPr>
        <w:t>علی الأسطح المرغوب فیها نظراً إلی الجدول المختص و غسلها مع ما یکفي من الماء بعد الوقت المطلوب  (وفقاً لمستوی الترسّبات و تلوّث الأسطح).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وفقاً للجدول المختص إن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كان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لديك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ما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يكفي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من</w:t>
      </w:r>
      <w:r w:rsidRPr="00C31FEB">
        <w:rPr>
          <w:rFonts w:ascii="Tahoma" w:hAnsi="Tahoma" w:cs="Tahoma"/>
          <w:rtl/>
        </w:rPr>
        <w:t xml:space="preserve"> </w:t>
      </w:r>
      <w:r w:rsidRPr="00C31FEB">
        <w:rPr>
          <w:rFonts w:ascii="Tahoma" w:hAnsi="Tahoma" w:cs="Tahoma" w:hint="cs"/>
          <w:rtl/>
        </w:rPr>
        <w:t>الوقت</w:t>
      </w:r>
      <w:r>
        <w:rPr>
          <w:rFonts w:ascii="Tahoma" w:hAnsi="Tahoma" w:cs="Tahoma" w:hint="cs"/>
          <w:rtl/>
        </w:rPr>
        <w:t xml:space="preserve">، قم برشّ بروکسان </w:t>
      </w:r>
      <w:r>
        <w:rPr>
          <w:rFonts w:ascii="Tahoma" w:hAnsi="Tahoma" w:cs="Tahoma"/>
        </w:rPr>
        <w:t>SWD</w:t>
      </w:r>
      <w:r>
        <w:rPr>
          <w:rFonts w:ascii="Tahoma" w:hAnsi="Tahoma" w:cs="Tahoma" w:hint="cs"/>
          <w:rtl/>
        </w:rPr>
        <w:t xml:space="preserve"> علی الأسطح المختص فبعد کون السطح جافاً قم بغسلها مع الماء و الفرشاة أو الممسحة.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الملاحظة: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للتسرّع في إزالة الترسّبات و عملية الغسل و للحصول علی النتیجة المطلوبة، یمکن إستخدام بروکسان</w:t>
      </w:r>
      <w:r w:rsidRPr="00102F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SWD</w:t>
      </w:r>
      <w:r>
        <w:rPr>
          <w:rFonts w:ascii="Tahoma" w:hAnsi="Tahoma" w:cs="Tahoma" w:hint="cs"/>
          <w:rtl/>
        </w:rPr>
        <w:t>بشکل مکثّف و دون أيّ نخفیف، فبعد الوقت المطلوب و الکافي یرجي غسل الأسطح.</w:t>
      </w:r>
    </w:p>
    <w:p w:rsidR="004D23AC" w:rsidRDefault="004D23AC" w:rsidP="004D23AC">
      <w:pPr>
        <w:rPr>
          <w:rFonts w:ascii="Tahoma" w:hAnsi="Tahoma" w:cs="Tahoma"/>
          <w:rtl/>
        </w:rPr>
      </w:pP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الصحّة للجمیع --&gt; بروکسان رسول الصحّة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ظروف النقل و الإحتفاظ: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یرجي الإحتفاظ بها في مکان جاف و في درجة حرارة أقلّ من 40 درجة سنتغراد و بعیداً عن متناول ید الأطفال.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الملاحظات التقنية و نصائح السلامة: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یرجي إستخدام القفازات و القناع خلال تخفیفه.</w:t>
      </w:r>
    </w:p>
    <w:p w:rsidR="004D23AC" w:rsidRDefault="004D23AC" w:rsidP="004D23AC">
      <w:pPr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عند ت</w:t>
      </w:r>
      <w:bookmarkStart w:id="0" w:name="_GoBack"/>
      <w:bookmarkEnd w:id="0"/>
      <w:r>
        <w:rPr>
          <w:rFonts w:ascii="Tahoma" w:hAnsi="Tahoma" w:cs="Tahoma" w:hint="cs"/>
          <w:rtl/>
        </w:rPr>
        <w:t>عرّض العینین أو الیدين لها، إغسلهما  بالکثیر من الماء.</w:t>
      </w:r>
    </w:p>
    <w:p w:rsidR="004D23AC" w:rsidRDefault="004D23AC"/>
    <w:sectPr w:rsidR="004D23AC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AC"/>
    <w:rsid w:val="0020770C"/>
    <w:rsid w:val="004D23AC"/>
    <w:rsid w:val="007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23AC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23AC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2023-08-13T14:39:00Z</dcterms:created>
  <dcterms:modified xsi:type="dcterms:W3CDTF">2023-08-13T14:40:00Z</dcterms:modified>
</cp:coreProperties>
</file>