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33" w:rsidRPr="00400A92" w:rsidRDefault="003B5333" w:rsidP="003B5333">
      <w:pPr>
        <w:bidi/>
        <w:jc w:val="both"/>
        <w:rPr>
          <w:rFonts w:cs="B Nazanin"/>
          <w:sz w:val="28"/>
          <w:szCs w:val="28"/>
          <w:rtl/>
          <w:lang w:bidi="fa-IR"/>
        </w:rPr>
      </w:pPr>
      <w:r w:rsidRPr="00400A92">
        <w:rPr>
          <w:rFonts w:cs="B Nazanin" w:hint="cs"/>
          <w:sz w:val="28"/>
          <w:szCs w:val="28"/>
          <w:rtl/>
          <w:lang w:bidi="fa-IR"/>
        </w:rPr>
        <w:t xml:space="preserve">توجه داشته باشید که اولین قدم فرایند توسعه محصول جدید ، ایده پردازی است. ایده ها در قالب پیشنهاد شکل گرفته و برای غربالگری و سنجش به مدیر ارشد (یا کمیته بررسی محصول جدید متشکل از مدیران اصلی در تمامی حوزه های عملکردی) ارایه شده است. برای مفاهیم/ ایده های محصولی که از مرحله غربالگری عبور کرده اند، مدیریت نماینده هایی از حوزه های عملیاتی مرتبط را در قالب یک تیم پروژه چندمنظوره برای بررسی این محصول جدید گردهم جمع میکند. اعضای تیم برای سازماندهی و نظارت بر پروژه، و هدایت تیم در مسیر برنامه ریزی شده توسط تیم، یک رهبر (کسی که ممکن است مدیر محصول باشد) را انتخاب میکنند. تمامی اعضا تا حد ممکن هر تعداد وظیفه را که میتوانند، برای کوتاه کردن چرخه توسعه محصول به طور موازی انجام میدهند.  برای مثال، مدیران محصول میتوانند برای ارزیابی مفهوم در هنگام انجام مطالعات امکان سنجی فنی توسط مهندسان، یک گروه متمرکز را تشکیل دهند. خط نقطه چین رسم شده از قاب ارزیابی و توسعه مفهوم به قاب اغو پروژه نشان میدهد که تست مفاهیم ضعیف باید برای حذف در اسرع وقت درنظر گرفته شوند تا از سرمایه گذاری منابع بیشتر برروی توسعه انها ممانعت شود. </w:t>
      </w:r>
    </w:p>
    <w:p w:rsidR="003B5333" w:rsidRPr="00400A92" w:rsidRDefault="003B5333" w:rsidP="003B5333">
      <w:pPr>
        <w:bidi/>
        <w:jc w:val="center"/>
        <w:rPr>
          <w:rFonts w:cs="B Nazanin"/>
          <w:sz w:val="28"/>
          <w:szCs w:val="28"/>
          <w:rtl/>
          <w:lang w:bidi="fa-IR"/>
        </w:rPr>
      </w:pPr>
      <w:r w:rsidRPr="00400A92">
        <w:rPr>
          <w:rFonts w:cs="B Nazanin"/>
          <w:noProof/>
          <w:sz w:val="28"/>
          <w:szCs w:val="28"/>
          <w:rtl/>
        </w:rPr>
        <w:drawing>
          <wp:inline distT="0" distB="0" distL="0" distR="0" wp14:anchorId="1BD02071" wp14:editId="1A794441">
            <wp:extent cx="3835690" cy="269850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49146" cy="2707972"/>
                    </a:xfrm>
                    <a:prstGeom prst="rect">
                      <a:avLst/>
                    </a:prstGeom>
                  </pic:spPr>
                </pic:pic>
              </a:graphicData>
            </a:graphic>
          </wp:inline>
        </w:drawing>
      </w:r>
    </w:p>
    <w:p w:rsidR="003B5333" w:rsidRPr="00400A92" w:rsidRDefault="003B5333" w:rsidP="003B5333">
      <w:pPr>
        <w:bidi/>
        <w:jc w:val="both"/>
        <w:rPr>
          <w:rFonts w:cs="B Nazanin"/>
          <w:sz w:val="24"/>
          <w:szCs w:val="24"/>
          <w:lang w:bidi="fa-IR"/>
        </w:rPr>
      </w:pPr>
      <w:r w:rsidRPr="00400A92">
        <w:rPr>
          <w:rFonts w:cs="B Nazanin" w:hint="cs"/>
          <w:sz w:val="24"/>
          <w:szCs w:val="24"/>
          <w:rtl/>
          <w:lang w:bidi="fa-IR"/>
        </w:rPr>
        <w:t>شکل 10.1. فلوچارت توسعه محصول جدید</w:t>
      </w:r>
    </w:p>
    <w:tbl>
      <w:tblPr>
        <w:tblStyle w:val="TableGrid"/>
        <w:bidiVisual/>
        <w:tblW w:w="0" w:type="auto"/>
        <w:tblLook w:val="04A0" w:firstRow="1" w:lastRow="0" w:firstColumn="1" w:lastColumn="0" w:noHBand="0" w:noVBand="1"/>
      </w:tblPr>
      <w:tblGrid>
        <w:gridCol w:w="1346"/>
        <w:gridCol w:w="3690"/>
        <w:gridCol w:w="4314"/>
      </w:tblGrid>
      <w:tr w:rsidR="003B5333" w:rsidRPr="00400A92" w:rsidTr="009C1FC0">
        <w:tc>
          <w:tcPr>
            <w:tcW w:w="1346" w:type="dxa"/>
          </w:tcPr>
          <w:p w:rsidR="003B5333" w:rsidRPr="00400A92" w:rsidRDefault="003B5333" w:rsidP="009C1FC0">
            <w:pPr>
              <w:bidi/>
              <w:jc w:val="center"/>
              <w:rPr>
                <w:rFonts w:cs="B Nazanin"/>
                <w:b/>
                <w:bCs/>
                <w:sz w:val="24"/>
                <w:szCs w:val="24"/>
                <w:rtl/>
                <w:lang w:bidi="fa-IR"/>
              </w:rPr>
            </w:pPr>
            <w:r w:rsidRPr="00400A92">
              <w:rPr>
                <w:rFonts w:cs="B Nazanin" w:hint="cs"/>
                <w:b/>
                <w:bCs/>
                <w:sz w:val="24"/>
                <w:szCs w:val="24"/>
                <w:rtl/>
                <w:lang w:bidi="fa-IR"/>
              </w:rPr>
              <w:t>مرحله</w:t>
            </w:r>
          </w:p>
        </w:tc>
        <w:tc>
          <w:tcPr>
            <w:tcW w:w="3690" w:type="dxa"/>
          </w:tcPr>
          <w:p w:rsidR="003B5333" w:rsidRPr="00400A92" w:rsidRDefault="003B5333" w:rsidP="009C1FC0">
            <w:pPr>
              <w:bidi/>
              <w:jc w:val="center"/>
              <w:rPr>
                <w:rFonts w:cs="B Nazanin"/>
                <w:b/>
                <w:bCs/>
                <w:sz w:val="24"/>
                <w:szCs w:val="24"/>
                <w:rtl/>
                <w:lang w:bidi="fa-IR"/>
              </w:rPr>
            </w:pPr>
            <w:r w:rsidRPr="00400A92">
              <w:rPr>
                <w:rFonts w:cs="B Nazanin" w:hint="cs"/>
                <w:b/>
                <w:bCs/>
                <w:sz w:val="24"/>
                <w:szCs w:val="24"/>
                <w:rtl/>
                <w:lang w:bidi="fa-IR"/>
              </w:rPr>
              <w:t>شرح</w:t>
            </w:r>
          </w:p>
        </w:tc>
        <w:tc>
          <w:tcPr>
            <w:tcW w:w="4314" w:type="dxa"/>
          </w:tcPr>
          <w:p w:rsidR="003B5333" w:rsidRPr="00400A92" w:rsidRDefault="003B5333" w:rsidP="009C1FC0">
            <w:pPr>
              <w:bidi/>
              <w:jc w:val="center"/>
              <w:rPr>
                <w:rFonts w:cs="B Nazanin"/>
                <w:b/>
                <w:bCs/>
                <w:sz w:val="24"/>
                <w:szCs w:val="24"/>
                <w:rtl/>
                <w:lang w:bidi="fa-IR"/>
              </w:rPr>
            </w:pPr>
            <w:r w:rsidRPr="00400A92">
              <w:rPr>
                <w:rFonts w:cs="B Nazanin" w:hint="cs"/>
                <w:b/>
                <w:bCs/>
                <w:sz w:val="24"/>
                <w:szCs w:val="24"/>
                <w:rtl/>
                <w:lang w:bidi="fa-IR"/>
              </w:rPr>
              <w:t>نتایج / خروجی</w:t>
            </w:r>
          </w:p>
        </w:tc>
      </w:tr>
      <w:tr w:rsidR="003B5333" w:rsidRPr="00400A92" w:rsidTr="009C1FC0">
        <w:tc>
          <w:tcPr>
            <w:tcW w:w="1346" w:type="dxa"/>
          </w:tcPr>
          <w:p w:rsidR="003B5333" w:rsidRPr="00400A92" w:rsidRDefault="003B5333" w:rsidP="009C1FC0">
            <w:pPr>
              <w:bidi/>
              <w:jc w:val="center"/>
              <w:rPr>
                <w:rFonts w:cs="B Nazanin"/>
                <w:sz w:val="24"/>
                <w:szCs w:val="24"/>
                <w:rtl/>
                <w:lang w:bidi="fa-IR"/>
              </w:rPr>
            </w:pPr>
            <w:r w:rsidRPr="00400A92">
              <w:rPr>
                <w:rFonts w:cs="B Nazanin" w:hint="cs"/>
                <w:sz w:val="24"/>
                <w:szCs w:val="24"/>
                <w:rtl/>
                <w:lang w:bidi="fa-IR"/>
              </w:rPr>
              <w:t>ایده پردازی</w:t>
            </w:r>
          </w:p>
        </w:tc>
        <w:tc>
          <w:tcPr>
            <w:tcW w:w="3690" w:type="dxa"/>
          </w:tcPr>
          <w:p w:rsidR="003B5333" w:rsidRPr="00400A92" w:rsidRDefault="003B5333" w:rsidP="009C1FC0">
            <w:pPr>
              <w:bidi/>
              <w:jc w:val="center"/>
              <w:rPr>
                <w:rFonts w:cs="B Nazanin"/>
                <w:sz w:val="24"/>
                <w:szCs w:val="24"/>
                <w:rtl/>
                <w:lang w:bidi="fa-IR"/>
              </w:rPr>
            </w:pPr>
            <w:r w:rsidRPr="00400A92">
              <w:rPr>
                <w:rFonts w:cs="B Nazanin" w:hint="cs"/>
                <w:sz w:val="24"/>
                <w:szCs w:val="24"/>
                <w:rtl/>
                <w:lang w:bidi="fa-IR"/>
              </w:rPr>
              <w:t>ایجاد و پایگاه داده ایده ها</w:t>
            </w:r>
          </w:p>
        </w:tc>
        <w:tc>
          <w:tcPr>
            <w:tcW w:w="4314" w:type="dxa"/>
          </w:tcPr>
          <w:p w:rsidR="003B5333" w:rsidRPr="00400A92" w:rsidRDefault="003B5333" w:rsidP="009C1FC0">
            <w:pPr>
              <w:bidi/>
              <w:jc w:val="center"/>
              <w:rPr>
                <w:rFonts w:cs="B Nazanin"/>
                <w:sz w:val="24"/>
                <w:szCs w:val="24"/>
                <w:rtl/>
                <w:lang w:bidi="fa-IR"/>
              </w:rPr>
            </w:pPr>
            <w:r w:rsidRPr="00400A92">
              <w:rPr>
                <w:rFonts w:cs="B Nazanin" w:hint="cs"/>
                <w:sz w:val="24"/>
                <w:szCs w:val="24"/>
                <w:rtl/>
                <w:lang w:bidi="fa-IR"/>
              </w:rPr>
              <w:t>پیشنهاد محصول جدید</w:t>
            </w:r>
          </w:p>
        </w:tc>
      </w:tr>
      <w:tr w:rsidR="003B5333" w:rsidRPr="00400A92" w:rsidTr="009C1FC0">
        <w:tc>
          <w:tcPr>
            <w:tcW w:w="1346" w:type="dxa"/>
          </w:tcPr>
          <w:p w:rsidR="003B5333" w:rsidRPr="00400A92" w:rsidRDefault="003B5333" w:rsidP="009C1FC0">
            <w:pPr>
              <w:bidi/>
              <w:jc w:val="center"/>
              <w:rPr>
                <w:rFonts w:cs="B Nazanin"/>
                <w:sz w:val="24"/>
                <w:szCs w:val="24"/>
                <w:rtl/>
                <w:lang w:bidi="fa-IR"/>
              </w:rPr>
            </w:pPr>
            <w:r w:rsidRPr="00400A92">
              <w:rPr>
                <w:rFonts w:cs="B Nazanin" w:hint="cs"/>
                <w:sz w:val="24"/>
                <w:szCs w:val="24"/>
                <w:rtl/>
                <w:lang w:bidi="fa-IR"/>
              </w:rPr>
              <w:t>سنجش</w:t>
            </w:r>
          </w:p>
        </w:tc>
        <w:tc>
          <w:tcPr>
            <w:tcW w:w="3690" w:type="dxa"/>
          </w:tcPr>
          <w:p w:rsidR="003B5333" w:rsidRPr="00400A92" w:rsidRDefault="003B5333" w:rsidP="009C1FC0">
            <w:pPr>
              <w:bidi/>
              <w:jc w:val="center"/>
              <w:rPr>
                <w:rFonts w:cs="B Nazanin"/>
                <w:sz w:val="24"/>
                <w:szCs w:val="24"/>
                <w:rtl/>
                <w:lang w:bidi="fa-IR"/>
              </w:rPr>
            </w:pPr>
            <w:r w:rsidRPr="00400A92">
              <w:rPr>
                <w:rFonts w:cs="B Nazanin" w:hint="cs"/>
                <w:sz w:val="24"/>
                <w:szCs w:val="24"/>
                <w:rtl/>
                <w:lang w:bidi="fa-IR"/>
              </w:rPr>
              <w:t>ازمایش ایده ها درکنار معیارهای از پیش تعیین شده</w:t>
            </w:r>
          </w:p>
        </w:tc>
        <w:tc>
          <w:tcPr>
            <w:tcW w:w="4314" w:type="dxa"/>
          </w:tcPr>
          <w:p w:rsidR="003B5333" w:rsidRPr="00400A92" w:rsidRDefault="003B5333" w:rsidP="009C1FC0">
            <w:pPr>
              <w:bidi/>
              <w:jc w:val="center"/>
              <w:rPr>
                <w:rFonts w:cs="B Nazanin"/>
                <w:sz w:val="24"/>
                <w:szCs w:val="24"/>
                <w:rtl/>
                <w:lang w:bidi="fa-IR"/>
              </w:rPr>
            </w:pPr>
            <w:r w:rsidRPr="00400A92">
              <w:rPr>
                <w:rFonts w:cs="B Nazanin" w:hint="cs"/>
                <w:sz w:val="24"/>
                <w:szCs w:val="24"/>
                <w:rtl/>
                <w:lang w:bidi="fa-IR"/>
              </w:rPr>
              <w:t>تخصیص تیم پروژه</w:t>
            </w:r>
          </w:p>
        </w:tc>
      </w:tr>
    </w:tbl>
    <w:p w:rsidR="00482907" w:rsidRDefault="00482907">
      <w:bookmarkStart w:id="0" w:name="_GoBack"/>
      <w:bookmarkEnd w:id="0"/>
    </w:p>
    <w:sectPr w:rsidR="0048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33"/>
    <w:rsid w:val="00262019"/>
    <w:rsid w:val="003B5333"/>
    <w:rsid w:val="00482907"/>
    <w:rsid w:val="00815E01"/>
    <w:rsid w:val="008B4503"/>
    <w:rsid w:val="00C15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9F4F2-B0F6-46A0-B61E-A0400F76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07"/>
    <w:pPr>
      <w:ind w:left="720"/>
      <w:contextualSpacing/>
    </w:pPr>
  </w:style>
  <w:style w:type="table" w:styleId="TableGrid">
    <w:name w:val="Table Grid"/>
    <w:basedOn w:val="TableNormal"/>
    <w:uiPriority w:val="39"/>
    <w:rsid w:val="003B5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www.Amirpc.com</dc:creator>
  <cp:keywords/>
  <dc:description/>
  <cp:lastModifiedBy>www.Amirpc.com</cp:lastModifiedBy>
  <cp:revision>1</cp:revision>
  <dcterms:created xsi:type="dcterms:W3CDTF">2022-11-08T08:02:00Z</dcterms:created>
  <dcterms:modified xsi:type="dcterms:W3CDTF">2022-11-08T08:02:00Z</dcterms:modified>
</cp:coreProperties>
</file>