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8D0" w:rsidRPr="002C18D0" w:rsidRDefault="002C18D0" w:rsidP="002C18D0">
      <w:pPr>
        <w:bidi/>
        <w:spacing w:line="240" w:lineRule="auto"/>
        <w:rPr>
          <w:rFonts w:ascii="Tahoma" w:hAnsi="Tahoma" w:cs="B Nazanin"/>
          <w:sz w:val="28"/>
          <w:szCs w:val="28"/>
        </w:rPr>
      </w:pPr>
      <w:r w:rsidRPr="002C18D0">
        <w:rPr>
          <w:rFonts w:ascii="Tahoma" w:hAnsi="Tahoma" w:cs="B Nazanin"/>
          <w:sz w:val="28"/>
          <w:szCs w:val="28"/>
          <w:rtl/>
        </w:rPr>
        <w:t>آبشاری نورانی را مشاهده می کنید به طول چهار متر و ارتفاع سه متر</w:t>
      </w:r>
    </w:p>
    <w:p w:rsidR="002C18D0" w:rsidRPr="002C18D0" w:rsidRDefault="002C18D0" w:rsidP="002C18D0">
      <w:pPr>
        <w:bidi/>
        <w:spacing w:line="240" w:lineRule="auto"/>
        <w:rPr>
          <w:rFonts w:ascii="Tahoma" w:hAnsi="Tahoma" w:cs="B Nazanin"/>
          <w:sz w:val="28"/>
          <w:szCs w:val="28"/>
        </w:rPr>
      </w:pPr>
      <w:r w:rsidRPr="002C18D0">
        <w:rPr>
          <w:rFonts w:ascii="Tahoma" w:hAnsi="Tahoma" w:cs="B Nazanin"/>
          <w:sz w:val="28"/>
          <w:szCs w:val="28"/>
          <w:rtl/>
        </w:rPr>
        <w:t>ابعادی فراتر از تصور در لوستر مدل</w:t>
      </w:r>
      <w:r w:rsidRPr="002C18D0">
        <w:rPr>
          <w:rFonts w:ascii="Tahoma" w:hAnsi="Tahoma" w:cs="B Nazanin"/>
          <w:sz w:val="28"/>
          <w:szCs w:val="28"/>
        </w:rPr>
        <w:t xml:space="preserve"> MD-127</w:t>
      </w:r>
    </w:p>
    <w:p w:rsidR="002C18D0" w:rsidRPr="002C18D0" w:rsidRDefault="002C18D0" w:rsidP="002C18D0">
      <w:pPr>
        <w:bidi/>
        <w:spacing w:line="240" w:lineRule="auto"/>
        <w:rPr>
          <w:rFonts w:ascii="Tahoma" w:hAnsi="Tahoma" w:cs="B Nazanin"/>
          <w:sz w:val="28"/>
          <w:szCs w:val="28"/>
        </w:rPr>
      </w:pPr>
      <w:r w:rsidRPr="002C18D0">
        <w:rPr>
          <w:rFonts w:ascii="Tahoma" w:hAnsi="Tahoma" w:cs="B Nazanin"/>
          <w:sz w:val="28"/>
          <w:szCs w:val="28"/>
          <w:rtl/>
        </w:rPr>
        <w:t>مناسب برای لابی ساختمان ها و مجتمع های تجاری و مسکونی یا مکان هایی با سقف بلند. هرچند این محصول قابل سفارشی سازی نیز می باشد و ابعاد آن می تواند با توجه به خواست شما، دستخوش تغییرات گردد</w:t>
      </w:r>
      <w:r w:rsidRPr="002C18D0">
        <w:rPr>
          <w:rFonts w:ascii="Tahoma" w:hAnsi="Tahoma" w:cs="B Nazanin"/>
          <w:sz w:val="28"/>
          <w:szCs w:val="28"/>
        </w:rPr>
        <w:t>.</w:t>
      </w:r>
    </w:p>
    <w:p w:rsidR="002C18D0" w:rsidRPr="002C18D0" w:rsidRDefault="002C18D0" w:rsidP="002C18D0">
      <w:pPr>
        <w:bidi/>
        <w:spacing w:line="240" w:lineRule="auto"/>
        <w:rPr>
          <w:rFonts w:ascii="Tahoma" w:hAnsi="Tahoma" w:cs="B Nazanin"/>
          <w:sz w:val="28"/>
          <w:szCs w:val="28"/>
        </w:rPr>
      </w:pPr>
      <w:r w:rsidRPr="002C18D0">
        <w:rPr>
          <w:rFonts w:ascii="Tahoma" w:hAnsi="Tahoma" w:cs="B Nazanin"/>
          <w:sz w:val="28"/>
          <w:szCs w:val="28"/>
          <w:rtl/>
        </w:rPr>
        <w:t>این محصول از جنس استیل ضد زنگ می باشد که از دوام و استحکام بالایی برخورد است</w:t>
      </w:r>
      <w:r w:rsidRPr="002C18D0">
        <w:rPr>
          <w:rFonts w:ascii="Tahoma" w:hAnsi="Tahoma" w:cs="B Nazanin"/>
          <w:sz w:val="28"/>
          <w:szCs w:val="28"/>
        </w:rPr>
        <w:t>.</w:t>
      </w:r>
    </w:p>
    <w:p w:rsidR="002C18D0" w:rsidRPr="002C18D0" w:rsidRDefault="002C18D0" w:rsidP="002C18D0">
      <w:pPr>
        <w:bidi/>
        <w:spacing w:line="240" w:lineRule="auto"/>
        <w:rPr>
          <w:rFonts w:ascii="Tahoma" w:hAnsi="Tahoma" w:cs="B Nazanin"/>
          <w:sz w:val="28"/>
          <w:szCs w:val="28"/>
        </w:rPr>
      </w:pPr>
      <w:r w:rsidRPr="002C18D0">
        <w:rPr>
          <w:rFonts w:ascii="Tahoma" w:hAnsi="Tahoma" w:cs="B Nazanin"/>
          <w:sz w:val="28"/>
          <w:szCs w:val="28"/>
          <w:rtl/>
        </w:rPr>
        <w:t>ترکیب میله های عمودی در کنار گوی های خطی افقی در این محصول، مجموعه ای خارق العاده را برای شما به ارمغان می آورد به طوری که چشم هر بیننده ای را در نگاه اول به خود خیره خواهد کرد</w:t>
      </w:r>
      <w:r w:rsidRPr="002C18D0">
        <w:rPr>
          <w:rFonts w:ascii="Tahoma" w:hAnsi="Tahoma" w:cs="B Nazanin"/>
          <w:sz w:val="28"/>
          <w:szCs w:val="28"/>
        </w:rPr>
        <w:t>.</w:t>
      </w:r>
    </w:p>
    <w:p w:rsidR="002C18D0" w:rsidRPr="002C18D0" w:rsidRDefault="002C18D0" w:rsidP="002C18D0">
      <w:pPr>
        <w:bidi/>
        <w:spacing w:line="240" w:lineRule="auto"/>
        <w:rPr>
          <w:rFonts w:ascii="Tahoma" w:hAnsi="Tahoma" w:cs="B Nazanin"/>
          <w:sz w:val="28"/>
          <w:szCs w:val="28"/>
        </w:rPr>
      </w:pPr>
      <w:r w:rsidRPr="002C18D0">
        <w:rPr>
          <w:rFonts w:ascii="Tahoma" w:hAnsi="Tahoma" w:cs="B Nazanin"/>
          <w:sz w:val="28"/>
          <w:szCs w:val="28"/>
          <w:rtl/>
        </w:rPr>
        <w:t>تعداد گوی ها، تعداد میله های عمودی، نوع چینش آنها در کنار یکدیگر و همچنین ارتفاع آنها از سقف از نکاتی است که شما می توانید با توجه به نیاز مجموعه ی خود در آنها تغییر ایجاد کنید همچنین در صورت نیاز امکان حضور طراحان داخلی لوستر روژانو در مجموعه ی شما برای بررسی میدانی و طراحی مدلی منحصر به فرد برای شما نیز میسر است</w:t>
      </w:r>
      <w:r w:rsidRPr="002C18D0">
        <w:rPr>
          <w:rFonts w:ascii="Tahoma" w:hAnsi="Tahoma" w:cs="B Nazanin"/>
          <w:sz w:val="28"/>
          <w:szCs w:val="28"/>
        </w:rPr>
        <w:t>.</w:t>
      </w:r>
    </w:p>
    <w:p w:rsidR="002C18D0" w:rsidRPr="002C18D0" w:rsidRDefault="002C18D0" w:rsidP="002C18D0">
      <w:pPr>
        <w:bidi/>
        <w:spacing w:line="240" w:lineRule="auto"/>
        <w:rPr>
          <w:rFonts w:ascii="Tahoma" w:hAnsi="Tahoma" w:cs="B Nazanin"/>
          <w:sz w:val="28"/>
          <w:szCs w:val="28"/>
        </w:rPr>
      </w:pPr>
      <w:r w:rsidRPr="002C18D0">
        <w:rPr>
          <w:rFonts w:ascii="Tahoma" w:hAnsi="Tahoma" w:cs="B Nazanin"/>
          <w:sz w:val="28"/>
          <w:szCs w:val="28"/>
          <w:rtl/>
        </w:rPr>
        <w:t>تنها کافیست با انتخاب درست و مناسب یک لوستر مدرن، در کنار بهره بردن از یک نور پردازی فوق العاده، صاحب اثر هنری چشم نواز نیز شوید</w:t>
      </w:r>
      <w:r w:rsidRPr="002C18D0">
        <w:rPr>
          <w:rFonts w:ascii="Tahoma" w:hAnsi="Tahoma" w:cs="B Nazanin"/>
          <w:sz w:val="28"/>
          <w:szCs w:val="28"/>
        </w:rPr>
        <w:t>.</w:t>
      </w:r>
    </w:p>
    <w:p w:rsidR="002C18D0" w:rsidRPr="002C18D0" w:rsidRDefault="002C18D0" w:rsidP="002C18D0">
      <w:pPr>
        <w:bidi/>
        <w:spacing w:line="240" w:lineRule="auto"/>
        <w:rPr>
          <w:rFonts w:ascii="Tahoma" w:hAnsi="Tahoma" w:cs="B Nazanin"/>
          <w:sz w:val="28"/>
          <w:szCs w:val="28"/>
        </w:rPr>
      </w:pPr>
      <w:r w:rsidRPr="002C18D0">
        <w:rPr>
          <w:rFonts w:ascii="Tahoma" w:hAnsi="Tahoma" w:cs="B Nazanin"/>
          <w:sz w:val="28"/>
          <w:szCs w:val="28"/>
          <w:rtl/>
        </w:rPr>
        <w:t>کیفیت و منحصر به فرد بودن طراحی این محصول ارزش آن را دو چندان می کند</w:t>
      </w:r>
      <w:r w:rsidRPr="002C18D0">
        <w:rPr>
          <w:rFonts w:ascii="Tahoma" w:hAnsi="Tahoma" w:cs="B Nazanin"/>
          <w:sz w:val="28"/>
          <w:szCs w:val="28"/>
        </w:rPr>
        <w:t>.</w:t>
      </w:r>
    </w:p>
    <w:p w:rsidR="00710E91" w:rsidRDefault="00710E91" w:rsidP="002C18D0">
      <w:pPr>
        <w:bidi/>
        <w:rPr>
          <w:rtl/>
        </w:rPr>
      </w:pPr>
    </w:p>
    <w:p w:rsidR="002C18D0" w:rsidRPr="002C18D0" w:rsidRDefault="002C18D0" w:rsidP="002C18D0">
      <w:pPr>
        <w:bidi/>
        <w:rPr>
          <w:rFonts w:asciiTheme="majorBidi" w:hAnsiTheme="majorBidi" w:cstheme="majorBidi"/>
          <w:b/>
          <w:bCs/>
          <w:sz w:val="24"/>
          <w:szCs w:val="24"/>
          <w:u w:val="single"/>
          <w:rtl/>
        </w:rPr>
      </w:pPr>
      <w:r w:rsidRPr="002C18D0">
        <w:rPr>
          <w:rFonts w:cs="B Nazanin" w:hint="cs"/>
          <w:b/>
          <w:bCs/>
          <w:u w:val="single"/>
          <w:rtl/>
        </w:rPr>
        <w:t>ترجمه انگلیسی:</w:t>
      </w:r>
    </w:p>
    <w:p w:rsidR="002C18D0" w:rsidRPr="002C18D0" w:rsidRDefault="002C18D0" w:rsidP="002C18D0">
      <w:pPr>
        <w:rPr>
          <w:rFonts w:asciiTheme="majorBidi" w:hAnsiTheme="majorBidi" w:cstheme="majorBidi"/>
          <w:sz w:val="24"/>
          <w:szCs w:val="24"/>
        </w:rPr>
      </w:pPr>
      <w:r w:rsidRPr="002C18D0">
        <w:rPr>
          <w:rFonts w:asciiTheme="majorBidi" w:hAnsiTheme="majorBidi" w:cstheme="majorBidi"/>
          <w:sz w:val="24"/>
          <w:szCs w:val="24"/>
        </w:rPr>
        <w:t xml:space="preserve">You can see a luminous waterfall that is 4 meters long and 3 meters high. </w:t>
      </w:r>
    </w:p>
    <w:p w:rsidR="002C18D0" w:rsidRPr="002C18D0" w:rsidRDefault="002C18D0" w:rsidP="002C18D0">
      <w:pPr>
        <w:rPr>
          <w:rFonts w:asciiTheme="majorBidi" w:hAnsiTheme="majorBidi" w:cstheme="majorBidi"/>
          <w:sz w:val="24"/>
          <w:szCs w:val="24"/>
        </w:rPr>
      </w:pPr>
      <w:r w:rsidRPr="002C18D0">
        <w:rPr>
          <w:rFonts w:asciiTheme="majorBidi" w:hAnsiTheme="majorBidi" w:cstheme="majorBidi"/>
          <w:sz w:val="24"/>
          <w:szCs w:val="24"/>
        </w:rPr>
        <w:t>The chandelier model MD-127 with dimensions beyond imagination.</w:t>
      </w:r>
    </w:p>
    <w:p w:rsidR="002C18D0" w:rsidRPr="002C18D0" w:rsidRDefault="002C18D0" w:rsidP="002C18D0">
      <w:pPr>
        <w:rPr>
          <w:rFonts w:asciiTheme="majorBidi" w:hAnsiTheme="majorBidi" w:cstheme="majorBidi"/>
          <w:sz w:val="24"/>
          <w:szCs w:val="24"/>
        </w:rPr>
      </w:pPr>
      <w:r w:rsidRPr="002C18D0">
        <w:rPr>
          <w:rFonts w:asciiTheme="majorBidi" w:hAnsiTheme="majorBidi" w:cstheme="majorBidi"/>
          <w:sz w:val="24"/>
          <w:szCs w:val="24"/>
        </w:rPr>
        <w:t>Suitable for commercial and residential buildings lobbies or places with high ceilings. However, this product is customizable and its dimensions can be changed according to your wishes.</w:t>
      </w:r>
    </w:p>
    <w:p w:rsidR="002C18D0" w:rsidRPr="002C18D0" w:rsidRDefault="002C18D0" w:rsidP="002C18D0">
      <w:pPr>
        <w:rPr>
          <w:rFonts w:asciiTheme="majorBidi" w:hAnsiTheme="majorBidi" w:cstheme="majorBidi"/>
          <w:sz w:val="24"/>
          <w:szCs w:val="24"/>
        </w:rPr>
      </w:pPr>
      <w:r w:rsidRPr="002C18D0">
        <w:rPr>
          <w:rFonts w:asciiTheme="majorBidi" w:hAnsiTheme="majorBidi" w:cstheme="majorBidi"/>
          <w:sz w:val="24"/>
          <w:szCs w:val="24"/>
        </w:rPr>
        <w:t>This product is made of stainless steel, which has high durability and strength.</w:t>
      </w:r>
    </w:p>
    <w:p w:rsidR="002C18D0" w:rsidRPr="002C18D0" w:rsidRDefault="002C18D0" w:rsidP="002C18D0">
      <w:pPr>
        <w:rPr>
          <w:rFonts w:asciiTheme="majorBidi" w:hAnsiTheme="majorBidi" w:cstheme="majorBidi" w:hint="cs"/>
          <w:sz w:val="24"/>
          <w:szCs w:val="24"/>
          <w:rtl/>
          <w:lang w:bidi="fa-IR"/>
        </w:rPr>
      </w:pPr>
      <w:r w:rsidRPr="002C18D0">
        <w:rPr>
          <w:rFonts w:asciiTheme="majorBidi" w:hAnsiTheme="majorBidi" w:cstheme="majorBidi"/>
          <w:sz w:val="24"/>
          <w:szCs w:val="24"/>
        </w:rPr>
        <w:t>Combining vertical bars with horizontal linear balls, this product brings you a fantastic set that will dazzle any viewer at first glance.</w:t>
      </w:r>
      <w:bookmarkStart w:id="0" w:name="_GoBack"/>
      <w:bookmarkEnd w:id="0"/>
    </w:p>
    <w:p w:rsidR="002C18D0" w:rsidRPr="002C18D0" w:rsidRDefault="002C18D0" w:rsidP="002C18D0">
      <w:pPr>
        <w:rPr>
          <w:rFonts w:asciiTheme="majorBidi" w:hAnsiTheme="majorBidi" w:cstheme="majorBidi"/>
          <w:sz w:val="24"/>
          <w:szCs w:val="24"/>
        </w:rPr>
      </w:pPr>
      <w:r w:rsidRPr="002C18D0">
        <w:rPr>
          <w:rFonts w:asciiTheme="majorBidi" w:hAnsiTheme="majorBidi" w:cstheme="majorBidi"/>
          <w:sz w:val="24"/>
          <w:szCs w:val="24"/>
        </w:rPr>
        <w:t xml:space="preserve">The number of balls and vertical bars, the type of their arrangement next to each other, as well as their height from the ceiling are some items that you can change according to the needs of your place. Also, if necessary, it is possible for interior designers of </w:t>
      </w:r>
      <w:proofErr w:type="spellStart"/>
      <w:r w:rsidRPr="002C18D0">
        <w:rPr>
          <w:rFonts w:asciiTheme="majorBidi" w:hAnsiTheme="majorBidi" w:cstheme="majorBidi"/>
          <w:sz w:val="24"/>
          <w:szCs w:val="24"/>
        </w:rPr>
        <w:t>Rojano</w:t>
      </w:r>
      <w:proofErr w:type="spellEnd"/>
      <w:r w:rsidRPr="002C18D0">
        <w:rPr>
          <w:rFonts w:asciiTheme="majorBidi" w:hAnsiTheme="majorBidi" w:cstheme="majorBidi"/>
          <w:sz w:val="24"/>
          <w:szCs w:val="24"/>
        </w:rPr>
        <w:t xml:space="preserve"> chandeliers to be present in your place for field evaluation and designing a unique model for you.</w:t>
      </w:r>
    </w:p>
    <w:p w:rsidR="002C18D0" w:rsidRPr="002C18D0" w:rsidRDefault="002C18D0" w:rsidP="002C18D0">
      <w:pPr>
        <w:rPr>
          <w:rFonts w:asciiTheme="majorBidi" w:hAnsiTheme="majorBidi" w:cstheme="majorBidi"/>
          <w:sz w:val="24"/>
          <w:szCs w:val="24"/>
        </w:rPr>
      </w:pPr>
      <w:r w:rsidRPr="002C18D0">
        <w:rPr>
          <w:rFonts w:asciiTheme="majorBidi" w:hAnsiTheme="majorBidi" w:cstheme="majorBidi"/>
          <w:sz w:val="24"/>
          <w:szCs w:val="24"/>
        </w:rPr>
        <w:lastRenderedPageBreak/>
        <w:t xml:space="preserve">You can have an eye-catching work of art along with enjoying great lighting just by choosing the right and suitable modern chandelier. </w:t>
      </w:r>
    </w:p>
    <w:p w:rsidR="002C18D0" w:rsidRPr="002C18D0" w:rsidRDefault="002C18D0" w:rsidP="002C18D0">
      <w:pPr>
        <w:rPr>
          <w:rFonts w:asciiTheme="majorBidi" w:hAnsiTheme="majorBidi" w:cstheme="majorBidi"/>
          <w:sz w:val="24"/>
          <w:szCs w:val="24"/>
        </w:rPr>
      </w:pPr>
      <w:r w:rsidRPr="002C18D0">
        <w:rPr>
          <w:rFonts w:asciiTheme="majorBidi" w:hAnsiTheme="majorBidi" w:cstheme="majorBidi"/>
          <w:sz w:val="24"/>
          <w:szCs w:val="24"/>
        </w:rPr>
        <w:t>The quality and uniqueness of this product’s design increase its value many times over.</w:t>
      </w:r>
    </w:p>
    <w:sectPr w:rsidR="002C18D0" w:rsidRPr="002C1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D0"/>
    <w:rsid w:val="002C18D0"/>
    <w:rsid w:val="00710E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45DB"/>
  <w15:chartTrackingRefBased/>
  <w15:docId w15:val="{140C08BB-C6BC-4B4B-93E5-A5A4CA49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8D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1</cp:revision>
  <dcterms:created xsi:type="dcterms:W3CDTF">2022-09-04T08:25:00Z</dcterms:created>
  <dcterms:modified xsi:type="dcterms:W3CDTF">2022-09-04T08:29:00Z</dcterms:modified>
</cp:coreProperties>
</file>