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91" w:rsidRDefault="00560637" w:rsidP="00560637">
      <w:pPr>
        <w:jc w:val="both"/>
        <w:rPr>
          <w:rFonts w:cs="B Nazanin"/>
          <w:sz w:val="24"/>
          <w:szCs w:val="24"/>
          <w:rtl/>
        </w:rPr>
      </w:pPr>
      <w:r w:rsidRPr="00617CEB">
        <w:rPr>
          <w:rFonts w:cs="B Nazanin" w:hint="cs"/>
          <w:sz w:val="24"/>
          <w:szCs w:val="24"/>
          <w:rtl/>
        </w:rPr>
        <w:t>مالتیپل اسکلروزیس (</w:t>
      </w:r>
      <w:r w:rsidRPr="00617CEB">
        <w:rPr>
          <w:rFonts w:cs="B Nazanin"/>
          <w:sz w:val="24"/>
          <w:szCs w:val="24"/>
        </w:rPr>
        <w:t>MS</w:t>
      </w:r>
      <w:r w:rsidRPr="00617CEB">
        <w:rPr>
          <w:rFonts w:cs="B Nazanin" w:hint="cs"/>
          <w:sz w:val="24"/>
          <w:szCs w:val="24"/>
          <w:rtl/>
        </w:rPr>
        <w:t>) یک بیماری خود ایمن است که در آن بخشی از سیستم ایمنی سلول</w:t>
      </w:r>
      <w:r w:rsidRPr="00617CEB">
        <w:rPr>
          <w:rFonts w:cs="B Nazanin"/>
          <w:sz w:val="24"/>
          <w:szCs w:val="24"/>
          <w:rtl/>
        </w:rPr>
        <w:softHyphen/>
      </w:r>
      <w:r w:rsidRPr="00617CEB">
        <w:rPr>
          <w:rFonts w:cs="B Nazanin" w:hint="cs"/>
          <w:sz w:val="24"/>
          <w:szCs w:val="24"/>
          <w:rtl/>
        </w:rPr>
        <w:t>های مغز و نخاع را مورد هدف قرار میدهند و نتیجه آن دمیلینیشن و تخریب آکسون</w:t>
      </w:r>
      <w:r w:rsidRPr="00617CEB">
        <w:rPr>
          <w:rFonts w:cs="B Nazanin"/>
          <w:sz w:val="24"/>
          <w:szCs w:val="24"/>
          <w:rtl/>
        </w:rPr>
        <w:softHyphen/>
      </w:r>
      <w:r w:rsidRPr="00617CEB">
        <w:rPr>
          <w:rFonts w:cs="B Nazanin" w:hint="cs"/>
          <w:sz w:val="24"/>
          <w:szCs w:val="24"/>
          <w:rtl/>
        </w:rPr>
        <w:t xml:space="preserve">های عصبی است </w:t>
      </w:r>
      <w:r>
        <w:rPr>
          <w:rFonts w:cs="B Nazanin" w:hint="cs"/>
          <w:sz w:val="24"/>
          <w:szCs w:val="24"/>
          <w:rtl/>
        </w:rPr>
        <w:t>[</w:t>
      </w:r>
      <w:r w:rsidRPr="00617CEB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]</w:t>
      </w:r>
      <w:r w:rsidRPr="00617CEB">
        <w:rPr>
          <w:rFonts w:cs="B Nazanin" w:hint="cs"/>
          <w:sz w:val="24"/>
          <w:szCs w:val="24"/>
          <w:rtl/>
        </w:rPr>
        <w:t xml:space="preserve">. </w:t>
      </w:r>
      <w:r w:rsidRPr="00617CE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اين تخريب زماني اتفاق مي‌افتد که بخشي از گلبول‌هاي سفيد خون</w:t>
      </w:r>
      <w:r w:rsidRPr="00617CEB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</w:t>
      </w:r>
      <w:r w:rsidRPr="00617CE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(سلول‌هاي</w:t>
      </w:r>
      <w:r w:rsidRPr="00617CEB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T</w:t>
      </w:r>
      <w:r w:rsidRPr="00617CE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،</w:t>
      </w:r>
      <w:r w:rsidRPr="00617CEB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B </w:t>
      </w:r>
      <w:r w:rsidRPr="00617CE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و پلاسما سل‌ها) که جزء سيستم ايمني بدن محسوب مي‌شوند و نقش دفاع از سلول‌هاي بدن را دارند، از سد </w:t>
      </w:r>
      <w:r w:rsidRPr="00617CEB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خونی-</w:t>
      </w:r>
      <w:r w:rsidRPr="00617CE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مغزي عبور کرده و به سيستم اعصاب مرکزي وارد ‌شوند</w:t>
      </w:r>
      <w:r w:rsidRPr="00617CEB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 xml:space="preserve">، </w:t>
      </w:r>
      <w:r w:rsidRPr="00617CE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به غلاف ميلين سلول‌هاي عصبي</w:t>
      </w:r>
      <w:r w:rsidRPr="00617CEB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(</w:t>
      </w:r>
      <w:r w:rsidRPr="00617CE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به جاي عوامل بيگانه) حمله کرده و سبب آسيب و </w:t>
      </w:r>
      <w:r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ايجاد لکه‌هاي سخت در آنها مي‌</w:t>
      </w:r>
      <w:r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گردند</w:t>
      </w:r>
      <w:r w:rsidRPr="00617CEB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[</w:t>
      </w:r>
      <w:r w:rsidRPr="00617CEB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2</w:t>
      </w:r>
      <w:r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]</w:t>
      </w:r>
      <w:r w:rsidRPr="00617CEB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 xml:space="preserve">. </w:t>
      </w:r>
      <w:r w:rsidRPr="00617CEB">
        <w:rPr>
          <w:rFonts w:cs="B Nazanin" w:hint="cs"/>
          <w:sz w:val="24"/>
          <w:szCs w:val="24"/>
          <w:rtl/>
        </w:rPr>
        <w:t>در گذشته ایران</w:t>
      </w:r>
      <w:r w:rsidRPr="00617CEB">
        <w:rPr>
          <w:rFonts w:cs="B Nazanin"/>
          <w:sz w:val="24"/>
          <w:szCs w:val="24"/>
        </w:rPr>
        <w:t xml:space="preserve"> </w:t>
      </w:r>
      <w:r w:rsidRPr="00617CEB">
        <w:rPr>
          <w:rFonts w:cs="B Nazanin" w:hint="cs"/>
          <w:sz w:val="24"/>
          <w:szCs w:val="24"/>
          <w:rtl/>
        </w:rPr>
        <w:t>منطقه</w:t>
      </w:r>
      <w:r w:rsidRPr="00617CEB">
        <w:rPr>
          <w:rFonts w:cs="B Nazanin"/>
          <w:sz w:val="24"/>
          <w:szCs w:val="24"/>
        </w:rPr>
        <w:t xml:space="preserve"> </w:t>
      </w:r>
      <w:r w:rsidRPr="00617CEB">
        <w:rPr>
          <w:rFonts w:cs="B Nazanin" w:hint="cs"/>
          <w:sz w:val="24"/>
          <w:szCs w:val="24"/>
          <w:rtl/>
        </w:rPr>
        <w:t>ای با شیوع کم ام اس در نظر گرفته می</w:t>
      </w:r>
      <w:r w:rsidRPr="00617CEB">
        <w:rPr>
          <w:rFonts w:cs="B Nazanin"/>
          <w:sz w:val="24"/>
          <w:szCs w:val="24"/>
        </w:rPr>
        <w:softHyphen/>
      </w:r>
      <w:r w:rsidRPr="00617CEB">
        <w:rPr>
          <w:rFonts w:cs="B Nazanin" w:hint="cs"/>
          <w:sz w:val="24"/>
          <w:szCs w:val="24"/>
          <w:rtl/>
        </w:rPr>
        <w:t xml:space="preserve">شد اما تحقیقات اخیر نشان داده است که شیوع ام اس در ایران بطور معنی داری افزایش یافته است. ایران از نظر شیوع ام اس در حد متوسط قرار دارد و این بیماری به سرعت در حال افزایش است به طوری که حداکثر میزان شیوع در ایران به 80 نفر در هر صد هزار نفر جمعیت رسیده است </w:t>
      </w:r>
      <w:r>
        <w:rPr>
          <w:rFonts w:cs="B Nazanin" w:hint="cs"/>
          <w:sz w:val="24"/>
          <w:szCs w:val="24"/>
          <w:rtl/>
        </w:rPr>
        <w:t>[</w:t>
      </w:r>
      <w:r w:rsidRPr="00617CEB">
        <w:rPr>
          <w:rFonts w:cs="B Nazanin" w:hint="cs"/>
          <w:sz w:val="24"/>
          <w:szCs w:val="24"/>
          <w:rtl/>
        </w:rPr>
        <w:t>3</w:t>
      </w:r>
      <w:r>
        <w:rPr>
          <w:rFonts w:cs="B Nazanin" w:hint="cs"/>
          <w:sz w:val="24"/>
          <w:szCs w:val="24"/>
          <w:rtl/>
        </w:rPr>
        <w:t>]</w:t>
      </w:r>
      <w:r w:rsidRPr="00617CEB">
        <w:rPr>
          <w:rFonts w:cs="B Nazanin" w:hint="cs"/>
          <w:sz w:val="24"/>
          <w:szCs w:val="24"/>
          <w:rtl/>
        </w:rPr>
        <w:t>. عامل اولیه مسبب این بیماری هنوز به طور کامل شناخته نشده است اما تعدادی از مطالعات اخیر نشان میدهند که بعنوان یکی از عوامل مطرح، میکروب</w:t>
      </w:r>
      <w:r w:rsidRPr="00617CEB">
        <w:rPr>
          <w:rFonts w:cs="B Nazanin"/>
          <w:sz w:val="24"/>
          <w:szCs w:val="24"/>
        </w:rPr>
        <w:softHyphen/>
      </w:r>
      <w:r w:rsidRPr="00617CEB">
        <w:rPr>
          <w:rFonts w:cs="B Nazanin" w:hint="cs"/>
          <w:sz w:val="24"/>
          <w:szCs w:val="24"/>
          <w:rtl/>
        </w:rPr>
        <w:t>های روده</w:t>
      </w:r>
      <w:r w:rsidRPr="00617CEB">
        <w:rPr>
          <w:rFonts w:cs="B Nazanin"/>
          <w:sz w:val="24"/>
          <w:szCs w:val="24"/>
        </w:rPr>
        <w:softHyphen/>
      </w:r>
      <w:r w:rsidRPr="00617CEB">
        <w:rPr>
          <w:rFonts w:cs="B Nazanin" w:hint="cs"/>
          <w:sz w:val="24"/>
          <w:szCs w:val="24"/>
          <w:rtl/>
        </w:rPr>
        <w:t>ای میتوانند با مکانیسمی که هنوز کاملا شناخته نشده است در ایجاد بیماری نقش داشته باشند</w:t>
      </w:r>
      <w:r w:rsidRPr="00617CEB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[</w:t>
      </w:r>
      <w:r w:rsidRPr="00617CEB">
        <w:rPr>
          <w:rFonts w:cs="B Nazanin" w:hint="cs"/>
          <w:sz w:val="24"/>
          <w:szCs w:val="24"/>
          <w:rtl/>
        </w:rPr>
        <w:t>4</w:t>
      </w:r>
      <w:r>
        <w:rPr>
          <w:rFonts w:cs="B Nazanin" w:hint="cs"/>
          <w:sz w:val="24"/>
          <w:szCs w:val="24"/>
          <w:rtl/>
        </w:rPr>
        <w:t>]</w:t>
      </w:r>
      <w:r w:rsidRPr="00617CEB">
        <w:rPr>
          <w:rFonts w:cs="B Nazanin" w:hint="cs"/>
          <w:sz w:val="24"/>
          <w:szCs w:val="24"/>
          <w:rtl/>
        </w:rPr>
        <w:t>. تحقیقات نشان داده است که در همه انواع بالینی ام اس (سندرم یک علامت مجزای بالینی، ام اس عود کننده و فروکش یابنده، ام اس پیشرونده اولیه و ام اس پیشرونده ثانویه) افزایش برخی از باکتری</w:t>
      </w:r>
      <w:r w:rsidRPr="00617CEB">
        <w:rPr>
          <w:rFonts w:cs="B Nazanin"/>
          <w:sz w:val="24"/>
          <w:szCs w:val="24"/>
        </w:rPr>
        <w:softHyphen/>
      </w:r>
      <w:r w:rsidRPr="00617CEB">
        <w:rPr>
          <w:rFonts w:cs="B Nazanin" w:hint="cs"/>
          <w:sz w:val="24"/>
          <w:szCs w:val="24"/>
          <w:rtl/>
        </w:rPr>
        <w:t>ها خصوصا کلستریدیوم</w:t>
      </w:r>
      <w:r w:rsidRPr="00617CEB">
        <w:rPr>
          <w:rFonts w:cs="B Nazanin"/>
          <w:sz w:val="24"/>
          <w:szCs w:val="24"/>
        </w:rPr>
        <w:softHyphen/>
      </w:r>
      <w:r w:rsidRPr="00617CEB">
        <w:rPr>
          <w:rFonts w:cs="B Nazanin" w:hint="cs"/>
          <w:sz w:val="24"/>
          <w:szCs w:val="24"/>
          <w:rtl/>
        </w:rPr>
        <w:t>ها مشهود است. چندین گونه کلستریدیوم میتوانند در</w:t>
      </w:r>
      <w:r w:rsidRPr="00617CEB">
        <w:rPr>
          <w:rFonts w:cs="B Nazanin"/>
          <w:sz w:val="24"/>
          <w:szCs w:val="24"/>
        </w:rPr>
        <w:t xml:space="preserve"> </w:t>
      </w:r>
      <w:r w:rsidRPr="00617CEB">
        <w:rPr>
          <w:rFonts w:cs="B Nazanin" w:hint="cs"/>
          <w:sz w:val="24"/>
          <w:szCs w:val="24"/>
          <w:rtl/>
        </w:rPr>
        <w:t xml:space="preserve">این بیماری مطرح باشند که بیشتر از همه </w:t>
      </w:r>
      <w:r w:rsidRPr="00617CEB">
        <w:rPr>
          <w:rFonts w:cs="B Nazanin" w:hint="cs"/>
          <w:i/>
          <w:iCs/>
          <w:sz w:val="24"/>
          <w:szCs w:val="24"/>
          <w:rtl/>
        </w:rPr>
        <w:t>کلستریدیوم بولته</w:t>
      </w:r>
      <w:r w:rsidRPr="00617CEB">
        <w:rPr>
          <w:rFonts w:cs="B Nazanin" w:hint="cs"/>
          <w:sz w:val="24"/>
          <w:szCs w:val="24"/>
          <w:rtl/>
        </w:rPr>
        <w:t xml:space="preserve"> و </w:t>
      </w:r>
      <w:r w:rsidRPr="00617CEB">
        <w:rPr>
          <w:rFonts w:cs="B Nazanin" w:hint="cs"/>
          <w:i/>
          <w:iCs/>
          <w:sz w:val="24"/>
          <w:szCs w:val="24"/>
          <w:rtl/>
        </w:rPr>
        <w:t>کلستریدیوم پرفرنجنس</w:t>
      </w:r>
      <w:r w:rsidRPr="00617CE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نقش دارند</w:t>
      </w:r>
      <w:r w:rsidRPr="00617CE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[</w:t>
      </w:r>
      <w:r w:rsidRPr="00617CEB">
        <w:rPr>
          <w:rFonts w:cs="B Nazanin" w:hint="cs"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>]</w:t>
      </w:r>
      <w:r w:rsidRPr="00617CEB">
        <w:rPr>
          <w:rFonts w:cs="B Nazanin" w:hint="cs"/>
          <w:sz w:val="24"/>
          <w:szCs w:val="24"/>
          <w:rtl/>
        </w:rPr>
        <w:t>.</w:t>
      </w:r>
    </w:p>
    <w:p w:rsidR="00560637" w:rsidRPr="00617CEB" w:rsidRDefault="00560637" w:rsidP="00560637">
      <w:pPr>
        <w:spacing w:after="0" w:line="36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 w:rsidRPr="00617CE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جدول 7: تعداد و فراوانی سویه های جدا شده در آزمایشات کشت، بیوشیمیایی و </w:t>
      </w:r>
      <w:r w:rsidRPr="00617CEB">
        <w:rPr>
          <w:rFonts w:ascii="Times New Roman" w:eastAsia="Times New Roman" w:hAnsi="Times New Roman" w:cs="B Nazanin"/>
          <w:sz w:val="24"/>
          <w:szCs w:val="24"/>
        </w:rPr>
        <w:t>PCR</w:t>
      </w:r>
    </w:p>
    <w:tbl>
      <w:tblPr>
        <w:tblStyle w:val="TableGrid"/>
        <w:bidiVisual/>
        <w:tblW w:w="0" w:type="auto"/>
        <w:tblInd w:w="-364" w:type="dxa"/>
        <w:tblLook w:val="04A0" w:firstRow="1" w:lastRow="0" w:firstColumn="1" w:lastColumn="0" w:noHBand="0" w:noVBand="1"/>
      </w:tblPr>
      <w:tblGrid>
        <w:gridCol w:w="3083"/>
        <w:gridCol w:w="1013"/>
        <w:gridCol w:w="1644"/>
        <w:gridCol w:w="2161"/>
        <w:gridCol w:w="1479"/>
      </w:tblGrid>
      <w:tr w:rsidR="00560637" w:rsidRPr="00617CEB" w:rsidTr="000D4138">
        <w:trPr>
          <w:trHeight w:val="361"/>
        </w:trPr>
        <w:tc>
          <w:tcPr>
            <w:tcW w:w="3083" w:type="dxa"/>
            <w:vMerge w:val="restart"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13" w:type="dxa"/>
            <w:vMerge w:val="restart"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17CE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غیر مبتلا</w:t>
            </w:r>
          </w:p>
        </w:tc>
        <w:tc>
          <w:tcPr>
            <w:tcW w:w="5284" w:type="dxa"/>
            <w:gridSpan w:val="3"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17CE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</w:p>
        </w:tc>
      </w:tr>
      <w:tr w:rsidR="00560637" w:rsidRPr="00617CEB" w:rsidTr="000D4138">
        <w:trPr>
          <w:trHeight w:val="432"/>
        </w:trPr>
        <w:tc>
          <w:tcPr>
            <w:tcW w:w="3083" w:type="dxa"/>
            <w:vMerge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13" w:type="dxa"/>
            <w:vMerge/>
          </w:tcPr>
          <w:p w:rsidR="00560637" w:rsidRPr="00617CEB" w:rsidRDefault="00560637" w:rsidP="000D41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44" w:type="dxa"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17CEB">
              <w:rPr>
                <w:rFonts w:cs="B Nazanin" w:hint="cs"/>
                <w:sz w:val="24"/>
                <w:szCs w:val="24"/>
                <w:rtl/>
              </w:rPr>
              <w:t>سندرم یک علامت بالینی</w:t>
            </w:r>
          </w:p>
        </w:tc>
        <w:tc>
          <w:tcPr>
            <w:tcW w:w="2161" w:type="dxa"/>
            <w:tcBorders>
              <w:bottom w:val="nil"/>
            </w:tcBorders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17CEB">
              <w:rPr>
                <w:rFonts w:cs="B Nazanin" w:hint="cs"/>
                <w:sz w:val="24"/>
                <w:szCs w:val="24"/>
                <w:rtl/>
              </w:rPr>
              <w:t>ام اس عود کننده و فروکش یابنده (ام اس</w:t>
            </w:r>
            <w:r w:rsidRPr="00617CEB">
              <w:rPr>
                <w:rFonts w:cs="B Nazanin"/>
                <w:sz w:val="24"/>
                <w:szCs w:val="24"/>
              </w:rPr>
              <w:t xml:space="preserve"> </w:t>
            </w:r>
            <w:r w:rsidRPr="00617CEB">
              <w:rPr>
                <w:rFonts w:cs="B Nazanin" w:hint="cs"/>
                <w:sz w:val="24"/>
                <w:szCs w:val="24"/>
                <w:rtl/>
              </w:rPr>
              <w:t>پیشرونده ثانویه)</w:t>
            </w:r>
          </w:p>
        </w:tc>
        <w:tc>
          <w:tcPr>
            <w:tcW w:w="1479" w:type="dxa"/>
          </w:tcPr>
          <w:p w:rsidR="00560637" w:rsidRPr="00617CEB" w:rsidRDefault="00560637" w:rsidP="000D4138">
            <w:pPr>
              <w:jc w:val="center"/>
              <w:rPr>
                <w:rFonts w:cs="B Nazanin"/>
                <w:sz w:val="24"/>
                <w:szCs w:val="24"/>
              </w:rPr>
            </w:pPr>
            <w:r w:rsidRPr="00617CEB">
              <w:rPr>
                <w:rFonts w:cs="B Nazanin" w:hint="cs"/>
                <w:sz w:val="24"/>
                <w:szCs w:val="24"/>
                <w:rtl/>
              </w:rPr>
              <w:t>ام اس پیشرونده اولیه</w:t>
            </w:r>
          </w:p>
        </w:tc>
      </w:tr>
      <w:tr w:rsidR="00560637" w:rsidRPr="00617CEB" w:rsidTr="000D4138">
        <w:trPr>
          <w:trHeight w:val="294"/>
        </w:trPr>
        <w:tc>
          <w:tcPr>
            <w:tcW w:w="3083" w:type="dxa"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17CE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کشت و بیوشیمیایی تعیین جنس کلستریدیوم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یر اساس روش های فنوتیپی</w:t>
            </w:r>
          </w:p>
        </w:tc>
        <w:tc>
          <w:tcPr>
            <w:tcW w:w="1013" w:type="dxa"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17CE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 (1%/7)</w:t>
            </w:r>
          </w:p>
        </w:tc>
        <w:tc>
          <w:tcPr>
            <w:tcW w:w="1644" w:type="dxa"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17CE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 (0%)</w:t>
            </w:r>
          </w:p>
        </w:tc>
        <w:tc>
          <w:tcPr>
            <w:tcW w:w="2161" w:type="dxa"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17CE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 (1%/17)</w:t>
            </w:r>
          </w:p>
        </w:tc>
        <w:tc>
          <w:tcPr>
            <w:tcW w:w="1479" w:type="dxa"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17CE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 (4%/1)</w:t>
            </w:r>
          </w:p>
        </w:tc>
      </w:tr>
      <w:tr w:rsidR="00560637" w:rsidRPr="00617CEB" w:rsidTr="000D4138">
        <w:trPr>
          <w:trHeight w:val="307"/>
        </w:trPr>
        <w:tc>
          <w:tcPr>
            <w:tcW w:w="3083" w:type="dxa"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17CEB">
              <w:rPr>
                <w:rFonts w:ascii="Times New Roman" w:eastAsia="Times New Roman" w:hAnsi="Times New Roman" w:cs="B Nazanin"/>
                <w:sz w:val="24"/>
                <w:szCs w:val="24"/>
              </w:rPr>
              <w:t>PCR</w:t>
            </w:r>
            <w:r w:rsidRPr="00617CE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تعیین گونه </w:t>
            </w:r>
            <w:r w:rsidRPr="00617CEB">
              <w:rPr>
                <w:rFonts w:ascii="Times New Roman" w:eastAsia="Times New Roman" w:hAnsi="Times New Roman" w:cs="B Nazanin" w:hint="cs"/>
                <w:i/>
                <w:iCs/>
                <w:sz w:val="24"/>
                <w:szCs w:val="24"/>
                <w:rtl/>
              </w:rPr>
              <w:t>کلستریدیوم پرفرنجنس</w:t>
            </w:r>
            <w:r>
              <w:rPr>
                <w:rFonts w:ascii="Times New Roman" w:eastAsia="Times New Roman" w:hAnsi="Times New Roman" w:cs="B Nazanin"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7450A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 اساس شناسایی مولکولی</w:t>
            </w:r>
          </w:p>
        </w:tc>
        <w:tc>
          <w:tcPr>
            <w:tcW w:w="1013" w:type="dxa"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17CE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 (8%/2)</w:t>
            </w:r>
          </w:p>
        </w:tc>
        <w:tc>
          <w:tcPr>
            <w:tcW w:w="1644" w:type="dxa"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17CE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 (0%)</w:t>
            </w:r>
          </w:p>
        </w:tc>
        <w:tc>
          <w:tcPr>
            <w:tcW w:w="2161" w:type="dxa"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17CE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 (7%/15)</w:t>
            </w:r>
          </w:p>
        </w:tc>
        <w:tc>
          <w:tcPr>
            <w:tcW w:w="1479" w:type="dxa"/>
          </w:tcPr>
          <w:p w:rsidR="00560637" w:rsidRPr="00617CEB" w:rsidRDefault="00560637" w:rsidP="000D413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17CE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 (0%)</w:t>
            </w:r>
          </w:p>
        </w:tc>
      </w:tr>
    </w:tbl>
    <w:p w:rsidR="00560637" w:rsidRDefault="00560637" w:rsidP="00560637">
      <w:pPr>
        <w:jc w:val="both"/>
        <w:rPr>
          <w:rFonts w:cs="B Nazanin"/>
          <w:sz w:val="24"/>
          <w:szCs w:val="24"/>
          <w:rtl/>
        </w:rPr>
      </w:pPr>
    </w:p>
    <w:p w:rsidR="00560637" w:rsidRPr="00560637" w:rsidRDefault="00560637" w:rsidP="00560637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560637">
        <w:rPr>
          <w:rFonts w:cs="B Nazanin" w:hint="cs"/>
          <w:b/>
          <w:bCs/>
          <w:sz w:val="24"/>
          <w:szCs w:val="24"/>
          <w:u w:val="single"/>
          <w:rtl/>
        </w:rPr>
        <w:t>ترجمه:</w:t>
      </w:r>
    </w:p>
    <w:p w:rsidR="00560637" w:rsidRDefault="00560637" w:rsidP="00560637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978D6">
        <w:rPr>
          <w:rFonts w:asciiTheme="majorBidi" w:hAnsiTheme="majorBidi" w:cstheme="majorBidi"/>
          <w:sz w:val="24"/>
          <w:szCs w:val="24"/>
        </w:rPr>
        <w:t>Multiple sclerosis (MS) is an autoimmune disease</w:t>
      </w:r>
      <w:r>
        <w:rPr>
          <w:rFonts w:asciiTheme="majorBidi" w:hAnsiTheme="majorBidi" w:cstheme="majorBidi"/>
          <w:sz w:val="24"/>
          <w:szCs w:val="24"/>
        </w:rPr>
        <w:t>,</w:t>
      </w:r>
      <w:r w:rsidRPr="001978D6">
        <w:rPr>
          <w:rFonts w:asciiTheme="majorBidi" w:hAnsiTheme="majorBidi" w:cstheme="majorBidi"/>
          <w:sz w:val="24"/>
          <w:szCs w:val="24"/>
        </w:rPr>
        <w:t xml:space="preserve"> in which part of the immune system targets </w:t>
      </w:r>
      <w:r>
        <w:rPr>
          <w:rFonts w:asciiTheme="majorBidi" w:hAnsiTheme="majorBidi" w:cstheme="majorBidi"/>
          <w:sz w:val="24"/>
          <w:szCs w:val="24"/>
        </w:rPr>
        <w:t xml:space="preserve">brain and spinal cord </w:t>
      </w:r>
      <w:r w:rsidRPr="001978D6">
        <w:rPr>
          <w:rFonts w:asciiTheme="majorBidi" w:hAnsiTheme="majorBidi" w:cstheme="majorBidi"/>
          <w:sz w:val="24"/>
          <w:szCs w:val="24"/>
        </w:rPr>
        <w:t>cel</w:t>
      </w:r>
      <w:r>
        <w:rPr>
          <w:rFonts w:asciiTheme="majorBidi" w:hAnsiTheme="majorBidi" w:cstheme="majorBidi"/>
          <w:sz w:val="24"/>
          <w:szCs w:val="24"/>
        </w:rPr>
        <w:t xml:space="preserve">ls and leads to </w:t>
      </w:r>
      <w:r w:rsidRPr="00594212">
        <w:rPr>
          <w:rFonts w:asciiTheme="majorBidi" w:hAnsiTheme="majorBidi" w:cstheme="majorBidi"/>
          <w:sz w:val="24"/>
          <w:szCs w:val="24"/>
        </w:rPr>
        <w:t>demyelination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94212">
        <w:rPr>
          <w:rFonts w:asciiTheme="majorBidi" w:hAnsiTheme="majorBidi" w:cstheme="majorBidi"/>
          <w:sz w:val="24"/>
          <w:szCs w:val="24"/>
        </w:rPr>
        <w:t>nerve cell degeneration</w:t>
      </w:r>
      <w:r>
        <w:rPr>
          <w:rFonts w:asciiTheme="majorBidi" w:hAnsiTheme="majorBidi" w:cstheme="majorBidi"/>
          <w:sz w:val="24"/>
          <w:szCs w:val="24"/>
        </w:rPr>
        <w:t xml:space="preserve"> [1]. </w:t>
      </w:r>
      <w:r w:rsidRPr="00280E29">
        <w:rPr>
          <w:rFonts w:asciiTheme="majorBidi" w:hAnsiTheme="majorBidi" w:cstheme="majorBidi"/>
          <w:sz w:val="24"/>
          <w:szCs w:val="24"/>
        </w:rPr>
        <w:t xml:space="preserve">This </w:t>
      </w:r>
      <w:r w:rsidRPr="00594212">
        <w:rPr>
          <w:rFonts w:asciiTheme="majorBidi" w:hAnsiTheme="majorBidi" w:cstheme="majorBidi"/>
          <w:sz w:val="24"/>
          <w:szCs w:val="24"/>
        </w:rPr>
        <w:t>degeneration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80E29">
        <w:rPr>
          <w:rFonts w:asciiTheme="majorBidi" w:hAnsiTheme="majorBidi" w:cstheme="majorBidi"/>
          <w:sz w:val="24"/>
          <w:szCs w:val="24"/>
        </w:rPr>
        <w:t xml:space="preserve">occurs when </w:t>
      </w:r>
      <w:r>
        <w:rPr>
          <w:rFonts w:asciiTheme="majorBidi" w:hAnsiTheme="majorBidi" w:cstheme="majorBidi"/>
          <w:sz w:val="24"/>
          <w:szCs w:val="24"/>
        </w:rPr>
        <w:t>some</w:t>
      </w:r>
      <w:r w:rsidRPr="00280E29">
        <w:rPr>
          <w:rFonts w:asciiTheme="majorBidi" w:hAnsiTheme="majorBidi" w:cstheme="majorBidi"/>
          <w:sz w:val="24"/>
          <w:szCs w:val="24"/>
        </w:rPr>
        <w:t xml:space="preserve"> of whit</w:t>
      </w:r>
      <w:r>
        <w:rPr>
          <w:rFonts w:asciiTheme="majorBidi" w:hAnsiTheme="majorBidi" w:cstheme="majorBidi"/>
          <w:sz w:val="24"/>
          <w:szCs w:val="24"/>
        </w:rPr>
        <w:t>e blood cells (T cells, B cells</w:t>
      </w:r>
      <w:r w:rsidRPr="00280E29">
        <w:rPr>
          <w:rFonts w:asciiTheme="majorBidi" w:hAnsiTheme="majorBidi" w:cstheme="majorBidi"/>
          <w:sz w:val="24"/>
          <w:szCs w:val="24"/>
        </w:rPr>
        <w:t xml:space="preserve"> and plasma cells)</w:t>
      </w:r>
      <w:r>
        <w:rPr>
          <w:rFonts w:asciiTheme="majorBidi" w:hAnsiTheme="majorBidi" w:cstheme="majorBidi"/>
          <w:sz w:val="24"/>
          <w:szCs w:val="24"/>
        </w:rPr>
        <w:t>,</w:t>
      </w:r>
      <w:r w:rsidRPr="00280E29">
        <w:rPr>
          <w:rFonts w:asciiTheme="majorBidi" w:hAnsiTheme="majorBidi" w:cstheme="majorBidi"/>
          <w:sz w:val="24"/>
          <w:szCs w:val="24"/>
        </w:rPr>
        <w:t xml:space="preserve"> which are </w:t>
      </w:r>
      <w:r w:rsidRPr="00280E29">
        <w:rPr>
          <w:rFonts w:asciiTheme="majorBidi" w:hAnsiTheme="majorBidi" w:cstheme="majorBidi"/>
          <w:sz w:val="24"/>
          <w:szCs w:val="24"/>
        </w:rPr>
        <w:lastRenderedPageBreak/>
        <w:t>part of the body's immune system and play a role in defending the body's cells, cross the blood-brain barrier and e</w:t>
      </w:r>
      <w:r>
        <w:rPr>
          <w:rFonts w:asciiTheme="majorBidi" w:hAnsiTheme="majorBidi" w:cstheme="majorBidi"/>
          <w:sz w:val="24"/>
          <w:szCs w:val="24"/>
        </w:rPr>
        <w:t>nter the central nervous system,</w:t>
      </w:r>
      <w:r w:rsidRPr="00280E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then</w:t>
      </w:r>
      <w:r w:rsidRPr="00280E29">
        <w:rPr>
          <w:rFonts w:asciiTheme="majorBidi" w:hAnsiTheme="majorBidi" w:cstheme="majorBidi"/>
          <w:sz w:val="24"/>
          <w:szCs w:val="24"/>
        </w:rPr>
        <w:t xml:space="preserve"> invade the myelin sheath of nerve cells (instead of foreign agents) and cause damage and hard spots in them [2].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E2E2A">
        <w:rPr>
          <w:rFonts w:asciiTheme="majorBidi" w:hAnsiTheme="majorBidi" w:cstheme="majorBidi"/>
          <w:sz w:val="24"/>
          <w:szCs w:val="24"/>
        </w:rPr>
        <w:t>In the past, Iran was considered a region with a low prevalence of MS, but recent research has sho</w:t>
      </w:r>
      <w:r>
        <w:rPr>
          <w:rFonts w:asciiTheme="majorBidi" w:hAnsiTheme="majorBidi" w:cstheme="majorBidi"/>
          <w:sz w:val="24"/>
          <w:szCs w:val="24"/>
        </w:rPr>
        <w:t>wn that the prevalence of MS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E2E2A">
        <w:rPr>
          <w:rFonts w:asciiTheme="majorBidi" w:hAnsiTheme="majorBidi" w:cstheme="majorBidi"/>
          <w:sz w:val="24"/>
          <w:szCs w:val="24"/>
        </w:rPr>
        <w:t>has increased significantly.</w:t>
      </w:r>
      <w:r w:rsidRPr="00CA2058">
        <w:t xml:space="preserve"> </w:t>
      </w:r>
      <w:r w:rsidRPr="00CA2058">
        <w:rPr>
          <w:rFonts w:asciiTheme="majorBidi" w:hAnsiTheme="majorBidi" w:cstheme="majorBidi"/>
          <w:sz w:val="24"/>
          <w:szCs w:val="24"/>
        </w:rPr>
        <w:t>In Iran, the prevalence of MS is moderate, but</w:t>
      </w:r>
      <w:r w:rsidRPr="00884B13">
        <w:t xml:space="preserve"> </w:t>
      </w:r>
      <w:r w:rsidRPr="00884B13">
        <w:rPr>
          <w:rFonts w:asciiTheme="majorBidi" w:hAnsiTheme="majorBidi" w:cstheme="majorBidi"/>
          <w:sz w:val="24"/>
          <w:szCs w:val="24"/>
        </w:rPr>
        <w:t>the disease is increasing rapidly so that the maximum prevalence has reached 80 per 100,000 people [3].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r w:rsidRPr="00EC2865">
        <w:rPr>
          <w:rFonts w:asciiTheme="majorBidi" w:hAnsiTheme="majorBidi" w:cstheme="majorBidi"/>
          <w:sz w:val="24"/>
          <w:szCs w:val="24"/>
        </w:rPr>
        <w:t>primary causal agent</w:t>
      </w:r>
      <w:r w:rsidRPr="00985BF4">
        <w:t xml:space="preserve"> </w:t>
      </w:r>
      <w:r w:rsidRPr="00985BF4">
        <w:rPr>
          <w:rFonts w:asciiTheme="majorBidi" w:hAnsiTheme="majorBidi" w:cstheme="majorBidi"/>
          <w:sz w:val="24"/>
          <w:szCs w:val="24"/>
        </w:rPr>
        <w:t>has not yet been fully identified</w:t>
      </w:r>
      <w:r>
        <w:rPr>
          <w:rFonts w:asciiTheme="majorBidi" w:hAnsiTheme="majorBidi" w:cstheme="majorBidi"/>
          <w:sz w:val="24"/>
          <w:szCs w:val="24"/>
        </w:rPr>
        <w:t>,</w:t>
      </w:r>
      <w:r w:rsidRPr="00DB36A8">
        <w:t xml:space="preserve"> </w:t>
      </w:r>
      <w:r w:rsidRPr="00DB36A8">
        <w:rPr>
          <w:rFonts w:asciiTheme="majorBidi" w:hAnsiTheme="majorBidi" w:cstheme="majorBidi"/>
          <w:sz w:val="24"/>
          <w:szCs w:val="24"/>
        </w:rPr>
        <w:t>however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564E">
        <w:rPr>
          <w:rFonts w:asciiTheme="majorBidi" w:hAnsiTheme="majorBidi" w:cstheme="majorBidi"/>
          <w:sz w:val="24"/>
          <w:szCs w:val="24"/>
        </w:rPr>
        <w:t>a number of recent studies have shown that intestinal microbes</w:t>
      </w:r>
      <w:r>
        <w:rPr>
          <w:rFonts w:asciiTheme="majorBidi" w:hAnsiTheme="majorBidi" w:cstheme="majorBidi"/>
          <w:sz w:val="24"/>
          <w:szCs w:val="24"/>
        </w:rPr>
        <w:t>,</w:t>
      </w:r>
      <w:r w:rsidRPr="0094564E">
        <w:rPr>
          <w:rFonts w:asciiTheme="majorBidi" w:hAnsiTheme="majorBidi" w:cstheme="majorBidi"/>
          <w:sz w:val="24"/>
          <w:szCs w:val="24"/>
        </w:rPr>
        <w:t xml:space="preserve"> </w:t>
      </w:r>
      <w:r w:rsidRPr="00551F83">
        <w:rPr>
          <w:rFonts w:asciiTheme="majorBidi" w:hAnsiTheme="majorBidi" w:cstheme="majorBidi"/>
          <w:sz w:val="24"/>
          <w:szCs w:val="24"/>
        </w:rPr>
        <w:t>as one of the factors</w:t>
      </w:r>
      <w:r>
        <w:rPr>
          <w:rFonts w:asciiTheme="majorBidi" w:hAnsiTheme="majorBidi" w:cstheme="majorBidi"/>
          <w:sz w:val="24"/>
          <w:szCs w:val="24"/>
        </w:rPr>
        <w:t>,</w:t>
      </w:r>
      <w:r w:rsidRPr="0094564E">
        <w:rPr>
          <w:rFonts w:asciiTheme="majorBidi" w:hAnsiTheme="majorBidi" w:cstheme="majorBidi"/>
          <w:sz w:val="24"/>
          <w:szCs w:val="24"/>
        </w:rPr>
        <w:t xml:space="preserve"> can play a role in causing the disease with a mechanism that is not yet fully understood [4].</w:t>
      </w:r>
      <w:r w:rsidRPr="00CA276E">
        <w:t xml:space="preserve"> </w:t>
      </w:r>
      <w:r w:rsidRPr="00CA276E">
        <w:rPr>
          <w:rFonts w:asciiTheme="majorBidi" w:hAnsiTheme="majorBidi" w:cstheme="majorBidi"/>
          <w:sz w:val="24"/>
          <w:szCs w:val="24"/>
        </w:rPr>
        <w:t>Research has shown that in all clinical forms of MS (</w:t>
      </w:r>
      <w:r>
        <w:rPr>
          <w:rFonts w:asciiTheme="majorBidi" w:hAnsiTheme="majorBidi" w:cstheme="majorBidi"/>
          <w:sz w:val="24"/>
          <w:szCs w:val="24"/>
        </w:rPr>
        <w:t xml:space="preserve">i.e. </w:t>
      </w:r>
      <w:r w:rsidRPr="00CA276E">
        <w:rPr>
          <w:rFonts w:asciiTheme="majorBidi" w:hAnsiTheme="majorBidi" w:cstheme="majorBidi"/>
          <w:sz w:val="24"/>
          <w:szCs w:val="24"/>
        </w:rPr>
        <w:t xml:space="preserve">a clinically isolated syndrome (CIS), </w:t>
      </w:r>
      <w:r w:rsidRPr="007A7B41">
        <w:rPr>
          <w:rFonts w:asciiTheme="majorBidi" w:hAnsiTheme="majorBidi" w:cstheme="majorBidi"/>
          <w:sz w:val="24"/>
          <w:szCs w:val="24"/>
        </w:rPr>
        <w:t>relapsing-remitting MS</w:t>
      </w:r>
      <w:r>
        <w:rPr>
          <w:rFonts w:asciiTheme="majorBidi" w:hAnsiTheme="majorBidi" w:cstheme="majorBidi"/>
          <w:sz w:val="24"/>
          <w:szCs w:val="24"/>
        </w:rPr>
        <w:t xml:space="preserve"> (RRMS)</w:t>
      </w:r>
      <w:r w:rsidRPr="00CA276E">
        <w:rPr>
          <w:rFonts w:asciiTheme="majorBidi" w:hAnsiTheme="majorBidi" w:cstheme="majorBidi"/>
          <w:sz w:val="24"/>
          <w:szCs w:val="24"/>
        </w:rPr>
        <w:t xml:space="preserve">, </w:t>
      </w:r>
      <w:r w:rsidRPr="00165AB1">
        <w:rPr>
          <w:rFonts w:asciiTheme="majorBidi" w:hAnsiTheme="majorBidi" w:cstheme="majorBidi"/>
          <w:sz w:val="24"/>
          <w:szCs w:val="24"/>
        </w:rPr>
        <w:t>primary progressive MS (PPMS)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A276E">
        <w:rPr>
          <w:rFonts w:asciiTheme="majorBidi" w:hAnsiTheme="majorBidi" w:cstheme="majorBidi"/>
          <w:sz w:val="24"/>
          <w:szCs w:val="24"/>
        </w:rPr>
        <w:t>and secondary progressive MS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FD2D0D">
        <w:rPr>
          <w:rFonts w:asciiTheme="majorBidi" w:hAnsiTheme="majorBidi" w:cstheme="majorBidi"/>
          <w:sz w:val="24"/>
          <w:szCs w:val="24"/>
        </w:rPr>
        <w:t>SPMS</w:t>
      </w:r>
      <w:r>
        <w:rPr>
          <w:rFonts w:asciiTheme="majorBidi" w:hAnsiTheme="majorBidi" w:cstheme="majorBidi"/>
          <w:sz w:val="24"/>
          <w:szCs w:val="24"/>
        </w:rPr>
        <w:t>))</w:t>
      </w:r>
      <w:r w:rsidRPr="00CA276E">
        <w:rPr>
          <w:rFonts w:asciiTheme="majorBidi" w:hAnsiTheme="majorBidi" w:cstheme="majorBidi"/>
          <w:sz w:val="24"/>
          <w:szCs w:val="24"/>
        </w:rPr>
        <w:t xml:space="preserve"> an increase in some bacteria, especially </w:t>
      </w:r>
      <w:r w:rsidRPr="00166F94">
        <w:rPr>
          <w:rFonts w:asciiTheme="majorBidi" w:hAnsiTheme="majorBidi" w:cstheme="majorBidi"/>
          <w:i/>
          <w:iCs/>
          <w:sz w:val="24"/>
          <w:szCs w:val="24"/>
        </w:rPr>
        <w:t>Clostridium</w:t>
      </w:r>
      <w:r w:rsidRPr="00166F94">
        <w:rPr>
          <w:rFonts w:asciiTheme="majorBidi" w:hAnsiTheme="majorBidi" w:cstheme="majorBidi"/>
          <w:sz w:val="24"/>
          <w:szCs w:val="24"/>
        </w:rPr>
        <w:t>,</w:t>
      </w:r>
      <w:r w:rsidRPr="00CA276E">
        <w:rPr>
          <w:rFonts w:asciiTheme="majorBidi" w:hAnsiTheme="majorBidi" w:cstheme="majorBidi"/>
          <w:sz w:val="24"/>
          <w:szCs w:val="24"/>
        </w:rPr>
        <w:t xml:space="preserve"> is evident.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8B7">
        <w:rPr>
          <w:rFonts w:asciiTheme="majorBidi" w:hAnsiTheme="majorBidi" w:cstheme="majorBidi"/>
          <w:sz w:val="24"/>
          <w:szCs w:val="24"/>
        </w:rPr>
        <w:t xml:space="preserve">Several species of </w:t>
      </w:r>
      <w:r w:rsidRPr="00D6634D">
        <w:rPr>
          <w:rFonts w:asciiTheme="majorBidi" w:hAnsiTheme="majorBidi" w:cstheme="majorBidi"/>
          <w:i/>
          <w:iCs/>
          <w:sz w:val="24"/>
          <w:szCs w:val="24"/>
        </w:rPr>
        <w:t>Clostridium</w:t>
      </w:r>
      <w:r w:rsidRPr="007E48B7">
        <w:rPr>
          <w:rFonts w:asciiTheme="majorBidi" w:hAnsiTheme="majorBidi" w:cstheme="majorBidi"/>
          <w:sz w:val="24"/>
          <w:szCs w:val="24"/>
        </w:rPr>
        <w:t xml:space="preserve"> can be suggested for </w:t>
      </w:r>
      <w:r>
        <w:rPr>
          <w:rFonts w:asciiTheme="majorBidi" w:hAnsiTheme="majorBidi" w:cstheme="majorBidi"/>
          <w:sz w:val="24"/>
          <w:szCs w:val="24"/>
        </w:rPr>
        <w:t>MS</w:t>
      </w:r>
      <w:r w:rsidRPr="007E48B7">
        <w:rPr>
          <w:rFonts w:asciiTheme="majorBidi" w:hAnsiTheme="majorBidi" w:cstheme="majorBidi"/>
          <w:sz w:val="24"/>
          <w:szCs w:val="24"/>
        </w:rPr>
        <w:t xml:space="preserve"> and </w:t>
      </w:r>
      <w:r w:rsidRPr="007E48B7">
        <w:rPr>
          <w:rFonts w:asciiTheme="majorBidi" w:hAnsiTheme="majorBidi" w:cstheme="majorBidi"/>
          <w:i/>
          <w:iCs/>
          <w:sz w:val="24"/>
          <w:szCs w:val="24"/>
        </w:rPr>
        <w:t>Clostridium</w:t>
      </w:r>
      <w:r w:rsidRPr="007E48B7">
        <w:rPr>
          <w:rFonts w:asciiTheme="majorBidi" w:hAnsiTheme="majorBidi" w:cstheme="majorBidi"/>
          <w:sz w:val="24"/>
          <w:szCs w:val="24"/>
        </w:rPr>
        <w:t xml:space="preserve"> </w:t>
      </w:r>
      <w:r w:rsidRPr="007E48B7">
        <w:rPr>
          <w:rFonts w:asciiTheme="majorBidi" w:hAnsiTheme="majorBidi" w:cstheme="majorBidi"/>
          <w:i/>
          <w:iCs/>
          <w:sz w:val="24"/>
          <w:szCs w:val="24"/>
        </w:rPr>
        <w:t>botulinum</w:t>
      </w:r>
      <w:r w:rsidRPr="007E48B7">
        <w:rPr>
          <w:rFonts w:asciiTheme="majorBidi" w:hAnsiTheme="majorBidi" w:cstheme="majorBidi"/>
          <w:sz w:val="24"/>
          <w:szCs w:val="24"/>
        </w:rPr>
        <w:t xml:space="preserve"> and </w:t>
      </w:r>
      <w:r w:rsidRPr="007E48B7">
        <w:rPr>
          <w:rFonts w:asciiTheme="majorBidi" w:hAnsiTheme="majorBidi" w:cstheme="majorBidi"/>
          <w:i/>
          <w:iCs/>
          <w:sz w:val="24"/>
          <w:szCs w:val="24"/>
        </w:rPr>
        <w:t>Clostridium</w:t>
      </w:r>
      <w:r w:rsidRPr="007E4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8B7">
        <w:rPr>
          <w:rFonts w:asciiTheme="majorBidi" w:hAnsiTheme="majorBidi" w:cstheme="majorBidi"/>
          <w:i/>
          <w:iCs/>
          <w:sz w:val="24"/>
          <w:szCs w:val="24"/>
        </w:rPr>
        <w:t>perfringens</w:t>
      </w:r>
      <w:proofErr w:type="spellEnd"/>
      <w:r w:rsidRPr="007E48B7">
        <w:rPr>
          <w:rFonts w:asciiTheme="majorBidi" w:hAnsiTheme="majorBidi" w:cstheme="majorBidi"/>
          <w:sz w:val="24"/>
          <w:szCs w:val="24"/>
        </w:rPr>
        <w:t xml:space="preserve"> have the most role [5].</w:t>
      </w:r>
    </w:p>
    <w:p w:rsidR="00560637" w:rsidRPr="0099422B" w:rsidRDefault="00560637" w:rsidP="00560637">
      <w:pPr>
        <w:bidi w:val="0"/>
        <w:jc w:val="center"/>
        <w:rPr>
          <w:rFonts w:asciiTheme="majorBidi" w:hAnsiTheme="majorBidi" w:cstheme="majorBidi"/>
        </w:rPr>
      </w:pPr>
      <w:r w:rsidRPr="0099422B">
        <w:rPr>
          <w:rFonts w:asciiTheme="majorBidi" w:hAnsiTheme="majorBidi" w:cstheme="majorBidi"/>
          <w:b/>
          <w:bCs/>
        </w:rPr>
        <w:t>Table 7.</w:t>
      </w:r>
      <w:r w:rsidRPr="0099422B">
        <w:rPr>
          <w:rFonts w:asciiTheme="majorBidi" w:hAnsiTheme="majorBidi" w:cstheme="majorBidi"/>
        </w:rPr>
        <w:t xml:space="preserve"> Number and frequency of isolates in cultural, biochemical and PCR experiments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701"/>
        <w:gridCol w:w="2126"/>
        <w:gridCol w:w="1650"/>
      </w:tblGrid>
      <w:tr w:rsidR="00560637" w:rsidTr="000D4138">
        <w:tc>
          <w:tcPr>
            <w:tcW w:w="2547" w:type="dxa"/>
            <w:vMerge w:val="restart"/>
            <w:shd w:val="clear" w:color="auto" w:fill="FFF7FF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CCFF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3B09">
              <w:rPr>
                <w:rFonts w:asciiTheme="majorBidi" w:hAnsiTheme="majorBidi" w:cstheme="majorBidi"/>
                <w:sz w:val="20"/>
                <w:szCs w:val="20"/>
              </w:rPr>
              <w:t>without MS</w:t>
            </w:r>
          </w:p>
        </w:tc>
        <w:tc>
          <w:tcPr>
            <w:tcW w:w="5477" w:type="dxa"/>
            <w:gridSpan w:val="3"/>
            <w:shd w:val="clear" w:color="auto" w:fill="FFCCFF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776A1">
              <w:rPr>
                <w:rFonts w:asciiTheme="majorBidi" w:hAnsiTheme="majorBidi" w:cstheme="majorBidi"/>
                <w:sz w:val="20"/>
                <w:szCs w:val="20"/>
              </w:rPr>
              <w:t>Patient</w:t>
            </w:r>
          </w:p>
        </w:tc>
      </w:tr>
      <w:tr w:rsidR="00560637" w:rsidTr="000D4138">
        <w:tc>
          <w:tcPr>
            <w:tcW w:w="2547" w:type="dxa"/>
            <w:vMerge/>
            <w:shd w:val="clear" w:color="auto" w:fill="FFF7FF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CFF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7FF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776A1">
              <w:rPr>
                <w:rFonts w:asciiTheme="majorBidi" w:hAnsiTheme="majorBidi" w:cstheme="majorBidi"/>
                <w:sz w:val="20"/>
                <w:szCs w:val="20"/>
              </w:rPr>
              <w:t>clinically isolated syndrome</w:t>
            </w:r>
          </w:p>
        </w:tc>
        <w:tc>
          <w:tcPr>
            <w:tcW w:w="2126" w:type="dxa"/>
            <w:shd w:val="clear" w:color="auto" w:fill="FFF7FF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776A1">
              <w:rPr>
                <w:rFonts w:asciiTheme="majorBidi" w:hAnsiTheme="majorBidi" w:cstheme="majorBidi"/>
                <w:sz w:val="20"/>
                <w:szCs w:val="20"/>
              </w:rPr>
              <w:t>relapsing-remitting MS (secondary progressive MS)</w:t>
            </w:r>
          </w:p>
        </w:tc>
        <w:tc>
          <w:tcPr>
            <w:tcW w:w="1650" w:type="dxa"/>
            <w:shd w:val="clear" w:color="auto" w:fill="FFF7FF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776A1">
              <w:rPr>
                <w:rFonts w:asciiTheme="majorBidi" w:hAnsiTheme="majorBidi" w:cstheme="majorBidi"/>
                <w:sz w:val="20"/>
                <w:szCs w:val="20"/>
              </w:rPr>
              <w:t>primary progressive MS</w:t>
            </w:r>
          </w:p>
        </w:tc>
      </w:tr>
      <w:tr w:rsidR="00560637" w:rsidTr="000D4138">
        <w:tc>
          <w:tcPr>
            <w:tcW w:w="2547" w:type="dxa"/>
            <w:shd w:val="clear" w:color="auto" w:fill="FFF7FF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776A1">
              <w:rPr>
                <w:rFonts w:asciiTheme="majorBidi" w:hAnsiTheme="majorBidi" w:cstheme="majorBidi"/>
                <w:sz w:val="20"/>
                <w:szCs w:val="20"/>
              </w:rPr>
              <w:t xml:space="preserve">Cultural and biochemical tests to determine the genus </w:t>
            </w:r>
            <w:r w:rsidRPr="00B776A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Clostridium</w:t>
            </w:r>
            <w:r w:rsidRPr="00B776A1">
              <w:rPr>
                <w:rFonts w:asciiTheme="majorBidi" w:hAnsiTheme="majorBidi" w:cstheme="majorBidi"/>
                <w:sz w:val="20"/>
                <w:szCs w:val="20"/>
              </w:rPr>
              <w:t xml:space="preserve"> based on phenotypic methods</w:t>
            </w:r>
          </w:p>
        </w:tc>
        <w:tc>
          <w:tcPr>
            <w:tcW w:w="992" w:type="dxa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76A1">
              <w:rPr>
                <w:rFonts w:asciiTheme="majorBidi" w:hAnsiTheme="majorBidi" w:cstheme="majorBidi"/>
                <w:sz w:val="20"/>
                <w:szCs w:val="20"/>
              </w:rPr>
              <w:t>(7.1%) 5</w:t>
            </w:r>
          </w:p>
        </w:tc>
        <w:tc>
          <w:tcPr>
            <w:tcW w:w="1701" w:type="dxa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776A1">
              <w:rPr>
                <w:rFonts w:asciiTheme="majorBidi" w:hAnsiTheme="majorBidi" w:cstheme="majorBidi"/>
                <w:sz w:val="20"/>
                <w:szCs w:val="20"/>
              </w:rPr>
              <w:t>(0%) 0</w:t>
            </w:r>
          </w:p>
        </w:tc>
        <w:tc>
          <w:tcPr>
            <w:tcW w:w="2126" w:type="dxa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776A1">
              <w:rPr>
                <w:rFonts w:asciiTheme="majorBidi" w:hAnsiTheme="majorBidi" w:cstheme="majorBidi"/>
                <w:sz w:val="20"/>
                <w:szCs w:val="20"/>
              </w:rPr>
              <w:t>(17.1%) 12</w:t>
            </w:r>
          </w:p>
        </w:tc>
        <w:tc>
          <w:tcPr>
            <w:tcW w:w="1650" w:type="dxa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776A1">
              <w:rPr>
                <w:rFonts w:asciiTheme="majorBidi" w:hAnsiTheme="majorBidi" w:cstheme="majorBidi"/>
                <w:sz w:val="20"/>
                <w:szCs w:val="20"/>
              </w:rPr>
              <w:t>(1.4%) 1</w:t>
            </w:r>
          </w:p>
        </w:tc>
      </w:tr>
      <w:tr w:rsidR="00560637" w:rsidTr="000D4138">
        <w:tc>
          <w:tcPr>
            <w:tcW w:w="2547" w:type="dxa"/>
            <w:shd w:val="clear" w:color="auto" w:fill="FFF7FF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776A1">
              <w:rPr>
                <w:rFonts w:asciiTheme="majorBidi" w:hAnsiTheme="majorBidi" w:cstheme="majorBidi"/>
                <w:sz w:val="20"/>
                <w:szCs w:val="20"/>
              </w:rPr>
              <w:t xml:space="preserve">PCR to determine </w:t>
            </w:r>
            <w:r w:rsidRPr="00B776A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Clostridium</w:t>
            </w:r>
            <w:r w:rsidRPr="00B776A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776A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perfringens</w:t>
            </w:r>
            <w:proofErr w:type="spellEnd"/>
            <w:r w:rsidRPr="00B776A1">
              <w:rPr>
                <w:rFonts w:asciiTheme="majorBidi" w:hAnsiTheme="majorBidi" w:cstheme="majorBidi"/>
                <w:sz w:val="20"/>
                <w:szCs w:val="20"/>
              </w:rPr>
              <w:t xml:space="preserve"> based on the molecular identification method</w:t>
            </w:r>
          </w:p>
        </w:tc>
        <w:tc>
          <w:tcPr>
            <w:tcW w:w="992" w:type="dxa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776A1">
              <w:rPr>
                <w:rFonts w:asciiTheme="majorBidi" w:hAnsiTheme="majorBidi" w:cstheme="majorBidi"/>
                <w:sz w:val="20"/>
                <w:szCs w:val="20"/>
              </w:rPr>
              <w:t>(2.8%) 2</w:t>
            </w:r>
          </w:p>
        </w:tc>
        <w:tc>
          <w:tcPr>
            <w:tcW w:w="1701" w:type="dxa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776A1">
              <w:rPr>
                <w:rFonts w:asciiTheme="majorBidi" w:hAnsiTheme="majorBidi" w:cstheme="majorBidi"/>
                <w:sz w:val="20"/>
                <w:szCs w:val="20"/>
              </w:rPr>
              <w:t>(0%) 0</w:t>
            </w:r>
          </w:p>
        </w:tc>
        <w:tc>
          <w:tcPr>
            <w:tcW w:w="2126" w:type="dxa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776A1">
              <w:rPr>
                <w:rFonts w:asciiTheme="majorBidi" w:hAnsiTheme="majorBidi" w:cstheme="majorBidi"/>
                <w:sz w:val="20"/>
                <w:szCs w:val="20"/>
              </w:rPr>
              <w:t>(15.7%) 11</w:t>
            </w:r>
          </w:p>
        </w:tc>
        <w:tc>
          <w:tcPr>
            <w:tcW w:w="1650" w:type="dxa"/>
            <w:vAlign w:val="center"/>
          </w:tcPr>
          <w:p w:rsidR="00560637" w:rsidRPr="00B776A1" w:rsidRDefault="00560637" w:rsidP="000D4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776A1">
              <w:rPr>
                <w:rFonts w:asciiTheme="majorBidi" w:hAnsiTheme="majorBidi" w:cstheme="majorBidi"/>
                <w:sz w:val="20"/>
                <w:szCs w:val="20"/>
              </w:rPr>
              <w:t>(0%) 0</w:t>
            </w:r>
          </w:p>
        </w:tc>
      </w:tr>
    </w:tbl>
    <w:p w:rsidR="00560637" w:rsidRDefault="00560637" w:rsidP="00560637">
      <w:pPr>
        <w:bidi w:val="0"/>
        <w:jc w:val="both"/>
      </w:pPr>
      <w:bookmarkStart w:id="0" w:name="_GoBack"/>
      <w:bookmarkEnd w:id="0"/>
    </w:p>
    <w:sectPr w:rsidR="005606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37"/>
    <w:rsid w:val="00560637"/>
    <w:rsid w:val="0071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5A5D"/>
  <w15:chartTrackingRefBased/>
  <w15:docId w15:val="{49AA3AC5-E232-4DE8-95C7-4E5AEFD4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37"/>
    <w:pPr>
      <w:bidi/>
      <w:spacing w:after="200" w:line="276" w:lineRule="auto"/>
    </w:pPr>
    <w:rPr>
      <w:rFonts w:asciiTheme="minorHAnsi" w:hAnsiTheme="minorHAnsi" w:cstheme="minorBidi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637"/>
    <w:pPr>
      <w:spacing w:after="0" w:line="240" w:lineRule="auto"/>
    </w:pPr>
    <w:rPr>
      <w:rFonts w:asciiTheme="minorHAnsi" w:hAnsiTheme="minorHAnsi" w:cstheme="minorBidi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2022-09-06T10:40:00Z</dcterms:created>
  <dcterms:modified xsi:type="dcterms:W3CDTF">2022-09-06T10:45:00Z</dcterms:modified>
</cp:coreProperties>
</file>