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9582" w14:textId="637E163E" w:rsidR="001A1433" w:rsidRPr="000F0BCE" w:rsidRDefault="0045758A" w:rsidP="00DD79D3">
      <w:pPr>
        <w:spacing w:line="480" w:lineRule="auto"/>
        <w:jc w:val="center"/>
        <w:rPr>
          <w:rFonts w:asciiTheme="majorBidi" w:eastAsia="Calibri" w:hAnsiTheme="majorBidi" w:cstheme="majorBidi"/>
          <w:b/>
          <w:bCs/>
          <w:color w:val="000000"/>
          <w:sz w:val="28"/>
          <w:szCs w:val="28"/>
        </w:rPr>
      </w:pPr>
      <w:bookmarkStart w:id="0" w:name="_Hlk144653948"/>
      <w:r w:rsidRPr="000F0BCE">
        <w:rPr>
          <w:rFonts w:asciiTheme="majorBidi" w:eastAsia="Calibri" w:hAnsiTheme="majorBidi" w:cstheme="majorBidi"/>
          <w:b/>
          <w:bCs/>
          <w:color w:val="000000"/>
          <w:sz w:val="28"/>
          <w:szCs w:val="28"/>
        </w:rPr>
        <w:t xml:space="preserve">Promoting Mental Well-being in Iranian Children: Assessing the Impact of a Philosophy for Children Program </w:t>
      </w:r>
      <w:r w:rsidR="00600ADB" w:rsidRPr="000F0BCE">
        <w:rPr>
          <w:rFonts w:asciiTheme="majorBidi" w:eastAsia="Calibri" w:hAnsiTheme="majorBidi" w:cstheme="majorBidi"/>
          <w:b/>
          <w:bCs/>
          <w:color w:val="000000"/>
          <w:sz w:val="28"/>
          <w:szCs w:val="28"/>
        </w:rPr>
        <w:t>t</w:t>
      </w:r>
      <w:r w:rsidRPr="000F0BCE">
        <w:rPr>
          <w:rFonts w:asciiTheme="majorBidi" w:eastAsia="Calibri" w:hAnsiTheme="majorBidi" w:cstheme="majorBidi"/>
          <w:b/>
          <w:bCs/>
          <w:color w:val="000000"/>
          <w:sz w:val="28"/>
          <w:szCs w:val="28"/>
        </w:rPr>
        <w:t>hrough Behavioral Evaluation</w:t>
      </w:r>
    </w:p>
    <w:p w14:paraId="56F129C9" w14:textId="1A732A39" w:rsidR="00ED2011" w:rsidRPr="00DD79D3" w:rsidRDefault="00ED2011" w:rsidP="00ED2011">
      <w:pPr>
        <w:spacing w:line="480" w:lineRule="auto"/>
        <w:jc w:val="both"/>
        <w:rPr>
          <w:rFonts w:asciiTheme="majorBidi" w:hAnsiTheme="majorBidi" w:cstheme="majorBidi"/>
          <w:sz w:val="24"/>
          <w:szCs w:val="24"/>
        </w:rPr>
      </w:pPr>
      <w:bookmarkStart w:id="1" w:name="_Hlk128647847"/>
      <w:bookmarkStart w:id="2" w:name="_Hlk171208813"/>
      <w:r w:rsidRPr="00DD79D3">
        <w:rPr>
          <w:rFonts w:asciiTheme="majorBidi" w:eastAsia="Calibri" w:hAnsiTheme="majorBidi" w:cstheme="majorBidi"/>
          <w:sz w:val="24"/>
          <w:szCs w:val="24"/>
          <w:lang w:bidi="fa-IR"/>
        </w:rPr>
        <w:t>Fatemeh Vosoughian</w:t>
      </w:r>
      <w:r w:rsidRPr="00DD79D3">
        <w:rPr>
          <w:rFonts w:asciiTheme="majorBidi" w:eastAsia="Calibri" w:hAnsiTheme="majorBidi" w:cstheme="majorBidi"/>
          <w:sz w:val="24"/>
          <w:szCs w:val="24"/>
          <w:vertAlign w:val="superscript"/>
          <w:lang w:bidi="fa-IR"/>
        </w:rPr>
        <w:t>1</w:t>
      </w:r>
      <w:r w:rsidRPr="00DD79D3">
        <w:rPr>
          <w:rFonts w:asciiTheme="majorBidi" w:eastAsia="Calibri" w:hAnsiTheme="majorBidi" w:cstheme="majorBidi"/>
          <w:sz w:val="24"/>
          <w:szCs w:val="24"/>
          <w:lang w:bidi="fa-IR"/>
        </w:rPr>
        <w:t xml:space="preserve">, </w:t>
      </w:r>
      <w:bookmarkStart w:id="3" w:name="_Hlk171208298"/>
      <w:proofErr w:type="spellStart"/>
      <w:r w:rsidRPr="00DD79D3">
        <w:rPr>
          <w:rFonts w:asciiTheme="majorBidi" w:eastAsia="Calibri" w:hAnsiTheme="majorBidi" w:cstheme="majorBidi"/>
          <w:sz w:val="24"/>
          <w:szCs w:val="24"/>
          <w:lang w:bidi="fa-IR"/>
        </w:rPr>
        <w:t>Fariba</w:t>
      </w:r>
      <w:proofErr w:type="spellEnd"/>
      <w:r w:rsidRPr="00DD79D3">
        <w:rPr>
          <w:rFonts w:asciiTheme="majorBidi" w:eastAsia="Calibri" w:hAnsiTheme="majorBidi" w:cstheme="majorBidi"/>
          <w:sz w:val="24"/>
          <w:szCs w:val="24"/>
          <w:lang w:bidi="fa-IR"/>
        </w:rPr>
        <w:t xml:space="preserve"> Khodagholi</w:t>
      </w:r>
      <w:r w:rsidRPr="00DD79D3">
        <w:rPr>
          <w:rFonts w:asciiTheme="majorBidi" w:eastAsia="Calibri" w:hAnsiTheme="majorBidi" w:cstheme="majorBidi"/>
          <w:sz w:val="24"/>
          <w:szCs w:val="24"/>
          <w:vertAlign w:val="superscript"/>
        </w:rPr>
        <w:t>1</w:t>
      </w:r>
      <w:bookmarkEnd w:id="3"/>
      <w:r w:rsidRPr="00DD79D3">
        <w:rPr>
          <w:rFonts w:asciiTheme="majorBidi" w:eastAsia="Times New Roman" w:hAnsiTheme="majorBidi" w:cstheme="majorBidi"/>
          <w:color w:val="000000"/>
          <w:sz w:val="24"/>
          <w:szCs w:val="24"/>
          <w:vertAlign w:val="superscript"/>
        </w:rPr>
        <w:t>*</w:t>
      </w:r>
      <w:r w:rsidRPr="00DD79D3">
        <w:rPr>
          <w:rFonts w:asciiTheme="majorBidi" w:eastAsia="Calibri" w:hAnsiTheme="majorBidi" w:cstheme="majorBidi"/>
          <w:sz w:val="24"/>
          <w:szCs w:val="24"/>
          <w:lang w:bidi="fa-IR"/>
        </w:rPr>
        <w:t>, Arman Zeinaddini-Meymand</w:t>
      </w:r>
      <w:r w:rsidRPr="00DD79D3">
        <w:rPr>
          <w:rFonts w:asciiTheme="majorBidi" w:eastAsia="Calibri" w:hAnsiTheme="majorBidi" w:cstheme="majorBidi"/>
          <w:sz w:val="24"/>
          <w:szCs w:val="24"/>
          <w:vertAlign w:val="superscript"/>
        </w:rPr>
        <w:t>1</w:t>
      </w:r>
      <w:r w:rsidRPr="00DD79D3">
        <w:rPr>
          <w:rFonts w:asciiTheme="majorBidi" w:eastAsia="Calibri" w:hAnsiTheme="majorBidi" w:cstheme="majorBidi"/>
          <w:sz w:val="24"/>
          <w:szCs w:val="24"/>
          <w:lang w:bidi="fa-IR"/>
        </w:rPr>
        <w:t xml:space="preserve">, Maryam </w:t>
      </w:r>
      <w:proofErr w:type="spellStart"/>
      <w:r w:rsidRPr="00DD79D3">
        <w:rPr>
          <w:rFonts w:asciiTheme="majorBidi" w:eastAsia="Calibri" w:hAnsiTheme="majorBidi" w:cstheme="majorBidi"/>
          <w:sz w:val="24"/>
          <w:szCs w:val="24"/>
          <w:lang w:bidi="fa-IR"/>
        </w:rPr>
        <w:t>Alsadat</w:t>
      </w:r>
      <w:proofErr w:type="spellEnd"/>
      <w:r w:rsidRPr="00DD79D3">
        <w:rPr>
          <w:rFonts w:asciiTheme="majorBidi" w:eastAsia="Calibri" w:hAnsiTheme="majorBidi" w:cstheme="majorBidi"/>
          <w:sz w:val="24"/>
          <w:szCs w:val="24"/>
          <w:lang w:bidi="fa-IR"/>
        </w:rPr>
        <w:t xml:space="preserve"> Mousavi</w:t>
      </w:r>
      <w:r w:rsidRPr="00DD79D3">
        <w:rPr>
          <w:rFonts w:asciiTheme="majorBidi" w:eastAsia="Times New Roman" w:hAnsiTheme="majorBidi" w:cstheme="majorBidi"/>
          <w:color w:val="000000"/>
          <w:sz w:val="24"/>
          <w:szCs w:val="24"/>
          <w:vertAlign w:val="superscript"/>
        </w:rPr>
        <w:t>1</w:t>
      </w:r>
      <w:r w:rsidRPr="00DD79D3">
        <w:rPr>
          <w:rFonts w:asciiTheme="majorBidi" w:eastAsia="Calibri" w:hAnsiTheme="majorBidi" w:cstheme="majorBidi"/>
          <w:sz w:val="24"/>
          <w:szCs w:val="24"/>
          <w:lang w:bidi="fa-IR"/>
        </w:rPr>
        <w:t xml:space="preserve">, </w:t>
      </w:r>
      <w:bookmarkStart w:id="4" w:name="_Hlk128648258"/>
      <w:bookmarkEnd w:id="1"/>
      <w:proofErr w:type="spellStart"/>
      <w:r w:rsidRPr="00DD79D3">
        <w:rPr>
          <w:rFonts w:asciiTheme="majorBidi" w:eastAsia="Calibri" w:hAnsiTheme="majorBidi" w:cstheme="majorBidi"/>
          <w:sz w:val="24"/>
          <w:szCs w:val="24"/>
          <w:lang w:bidi="fa-IR"/>
        </w:rPr>
        <w:t>Roohollah</w:t>
      </w:r>
      <w:proofErr w:type="spellEnd"/>
      <w:r w:rsidRPr="00DD79D3">
        <w:rPr>
          <w:rFonts w:asciiTheme="majorBidi" w:eastAsia="Calibri" w:hAnsiTheme="majorBidi" w:cstheme="majorBidi"/>
          <w:sz w:val="24"/>
          <w:szCs w:val="24"/>
          <w:lang w:bidi="fa-IR"/>
        </w:rPr>
        <w:t xml:space="preserve"> Karimi</w:t>
      </w:r>
      <w:r w:rsidRPr="00DD79D3">
        <w:rPr>
          <w:rFonts w:asciiTheme="majorBidi" w:eastAsia="Calibri" w:hAnsiTheme="majorBidi" w:cstheme="majorBidi"/>
          <w:sz w:val="24"/>
          <w:szCs w:val="24"/>
          <w:vertAlign w:val="superscript"/>
          <w:lang w:bidi="fa-IR"/>
        </w:rPr>
        <w:t>2</w:t>
      </w:r>
      <w:r w:rsidRPr="00DD79D3">
        <w:rPr>
          <w:rFonts w:asciiTheme="majorBidi" w:eastAsia="Calibri" w:hAnsiTheme="majorBidi" w:cstheme="majorBidi"/>
          <w:sz w:val="24"/>
          <w:szCs w:val="24"/>
          <w:lang w:bidi="fa-IR"/>
        </w:rPr>
        <w:t xml:space="preserve">, </w:t>
      </w:r>
      <w:proofErr w:type="spellStart"/>
      <w:r w:rsidRPr="00DD79D3">
        <w:rPr>
          <w:rFonts w:asciiTheme="majorBidi" w:eastAsia="Calibri" w:hAnsiTheme="majorBidi" w:cstheme="majorBidi"/>
          <w:sz w:val="24"/>
          <w:szCs w:val="24"/>
          <w:lang w:bidi="fa-IR"/>
        </w:rPr>
        <w:t>Taravat</w:t>
      </w:r>
      <w:proofErr w:type="spellEnd"/>
      <w:r w:rsidRPr="00DD79D3">
        <w:rPr>
          <w:rFonts w:asciiTheme="majorBidi" w:eastAsia="Calibri" w:hAnsiTheme="majorBidi" w:cstheme="majorBidi"/>
          <w:sz w:val="24"/>
          <w:szCs w:val="24"/>
          <w:lang w:bidi="fa-IR"/>
        </w:rPr>
        <w:t xml:space="preserve"> Rasooli</w:t>
      </w:r>
      <w:r w:rsidRPr="00DD79D3">
        <w:rPr>
          <w:rFonts w:asciiTheme="majorBidi" w:eastAsia="Calibri" w:hAnsiTheme="majorBidi" w:cstheme="majorBidi"/>
          <w:sz w:val="24"/>
          <w:szCs w:val="24"/>
          <w:vertAlign w:val="superscript"/>
          <w:lang w:bidi="fa-IR"/>
        </w:rPr>
        <w:t>3</w:t>
      </w:r>
      <w:r w:rsidRPr="00DD79D3">
        <w:rPr>
          <w:rFonts w:asciiTheme="majorBidi" w:eastAsia="Calibri" w:hAnsiTheme="majorBidi" w:cstheme="majorBidi"/>
          <w:sz w:val="24"/>
          <w:szCs w:val="24"/>
          <w:lang w:bidi="fa-IR"/>
        </w:rPr>
        <w:t>, Fereshteh Khodagholi</w:t>
      </w:r>
      <w:r w:rsidRPr="00DD79D3">
        <w:rPr>
          <w:rFonts w:asciiTheme="majorBidi" w:eastAsia="Calibri" w:hAnsiTheme="majorBidi" w:cstheme="majorBidi"/>
          <w:sz w:val="24"/>
          <w:szCs w:val="24"/>
          <w:vertAlign w:val="superscript"/>
          <w:lang w:bidi="fa-IR"/>
        </w:rPr>
        <w:t>4</w:t>
      </w:r>
      <w:r w:rsidRPr="00DD79D3">
        <w:rPr>
          <w:rFonts w:asciiTheme="majorBidi" w:eastAsia="Calibri" w:hAnsiTheme="majorBidi" w:cstheme="majorBidi"/>
          <w:sz w:val="24"/>
          <w:szCs w:val="24"/>
          <w:lang w:bidi="fa-IR"/>
        </w:rPr>
        <w:t>, Yahya Ghaedi</w:t>
      </w:r>
      <w:r w:rsidRPr="00DD79D3">
        <w:rPr>
          <w:rFonts w:asciiTheme="majorBidi" w:eastAsia="Calibri" w:hAnsiTheme="majorBidi" w:cstheme="majorBidi"/>
          <w:sz w:val="24"/>
          <w:szCs w:val="24"/>
          <w:vertAlign w:val="superscript"/>
          <w:lang w:bidi="fa-IR"/>
        </w:rPr>
        <w:t>5</w:t>
      </w:r>
      <w:r w:rsidRPr="00DD79D3">
        <w:rPr>
          <w:rFonts w:asciiTheme="majorBidi" w:eastAsia="Calibri" w:hAnsiTheme="majorBidi" w:cstheme="majorBidi"/>
          <w:sz w:val="24"/>
          <w:szCs w:val="24"/>
          <w:lang w:bidi="fa-IR"/>
        </w:rPr>
        <w:t xml:space="preserve">, </w:t>
      </w:r>
      <w:bookmarkStart w:id="5" w:name="_Hlk171112399"/>
      <w:bookmarkEnd w:id="4"/>
      <w:r w:rsidRPr="00DD79D3">
        <w:rPr>
          <w:rFonts w:asciiTheme="majorBidi" w:eastAsia="Calibri" w:hAnsiTheme="majorBidi" w:cstheme="majorBidi"/>
          <w:sz w:val="24"/>
          <w:szCs w:val="24"/>
          <w:lang w:bidi="fa-IR"/>
        </w:rPr>
        <w:t>Saba Amiri</w:t>
      </w:r>
      <w:bookmarkEnd w:id="5"/>
      <w:r w:rsidRPr="00DD79D3">
        <w:rPr>
          <w:rFonts w:asciiTheme="majorBidi" w:eastAsia="Times New Roman" w:hAnsiTheme="majorBidi" w:cstheme="majorBidi"/>
          <w:color w:val="000000"/>
          <w:sz w:val="24"/>
          <w:szCs w:val="24"/>
          <w:vertAlign w:val="superscript"/>
        </w:rPr>
        <w:t>1</w:t>
      </w:r>
      <w:r w:rsidRPr="00DD79D3">
        <w:rPr>
          <w:rFonts w:asciiTheme="majorBidi" w:eastAsia="Calibri" w:hAnsiTheme="majorBidi" w:cstheme="majorBidi"/>
          <w:sz w:val="24"/>
          <w:szCs w:val="24"/>
          <w:vertAlign w:val="superscript"/>
          <w:lang w:bidi="fa-IR"/>
        </w:rPr>
        <w:t>*</w:t>
      </w:r>
      <w:r w:rsidRPr="00DD79D3">
        <w:rPr>
          <w:rFonts w:asciiTheme="majorBidi" w:hAnsiTheme="majorBidi" w:cstheme="majorBidi"/>
          <w:sz w:val="24"/>
          <w:szCs w:val="24"/>
        </w:rPr>
        <w:t xml:space="preserve"> </w:t>
      </w:r>
    </w:p>
    <w:p w14:paraId="7CDCE892" w14:textId="7742072A" w:rsidR="00ED2011" w:rsidRPr="00DD79D3" w:rsidRDefault="00ED2011" w:rsidP="00ED2011">
      <w:pPr>
        <w:spacing w:line="480" w:lineRule="auto"/>
        <w:jc w:val="both"/>
        <w:rPr>
          <w:rFonts w:asciiTheme="majorBidi" w:hAnsiTheme="majorBidi" w:cstheme="majorBidi"/>
        </w:rPr>
      </w:pPr>
      <w:r w:rsidRPr="00DD79D3">
        <w:rPr>
          <w:rFonts w:asciiTheme="majorBidi" w:eastAsia="Times New Roman" w:hAnsiTheme="majorBidi" w:cstheme="majorBidi"/>
          <w:color w:val="000000"/>
          <w:vertAlign w:val="superscript"/>
        </w:rPr>
        <w:t>1</w:t>
      </w:r>
      <w:r w:rsidRPr="00DD79D3">
        <w:rPr>
          <w:rFonts w:asciiTheme="majorBidi" w:eastAsia="Times New Roman" w:hAnsiTheme="majorBidi" w:cstheme="majorBidi"/>
          <w:color w:val="000000"/>
        </w:rPr>
        <w:t>Neuroscience Research Center, Shahid Beheshti University of Medical Sciences, Tehran, Iran. (</w:t>
      </w:r>
      <w:hyperlink r:id="rId8" w:history="1">
        <w:r w:rsidRPr="00DD79D3">
          <w:rPr>
            <w:rStyle w:val="Hyperlink"/>
            <w:rFonts w:asciiTheme="majorBidi" w:eastAsia="Times New Roman" w:hAnsiTheme="majorBidi" w:cstheme="majorBidi"/>
          </w:rPr>
          <w:t>vosoughianf@gmail.com</w:t>
        </w:r>
      </w:hyperlink>
      <w:r w:rsidRPr="00DD79D3">
        <w:rPr>
          <w:rFonts w:asciiTheme="majorBidi" w:eastAsia="Times New Roman" w:hAnsiTheme="majorBidi" w:cstheme="majorBidi"/>
          <w:color w:val="000000"/>
        </w:rPr>
        <w:t>,</w:t>
      </w:r>
      <w:hyperlink r:id="rId9" w:history="1">
        <w:r w:rsidR="00DD79D3" w:rsidRPr="00DD79D3">
          <w:rPr>
            <w:rStyle w:val="Hyperlink"/>
            <w:rFonts w:asciiTheme="majorBidi" w:eastAsia="Times New Roman" w:hAnsiTheme="majorBidi" w:cstheme="majorBidi"/>
          </w:rPr>
          <w:t>khodagholi@sbmu.ac.ir</w:t>
        </w:r>
      </w:hyperlink>
      <w:r w:rsidRPr="00DD79D3">
        <w:rPr>
          <w:rFonts w:asciiTheme="majorBidi" w:eastAsia="Times New Roman" w:hAnsiTheme="majorBidi" w:cstheme="majorBidi"/>
          <w:color w:val="000000"/>
        </w:rPr>
        <w:t>,</w:t>
      </w:r>
      <w:hyperlink r:id="rId10" w:history="1">
        <w:r w:rsidR="00DD79D3" w:rsidRPr="00DD79D3">
          <w:rPr>
            <w:rStyle w:val="Hyperlink"/>
            <w:rFonts w:asciiTheme="majorBidi" w:eastAsia="Times New Roman" w:hAnsiTheme="majorBidi" w:cstheme="majorBidi"/>
          </w:rPr>
          <w:t>armanmeymandzd@gmail.com</w:t>
        </w:r>
      </w:hyperlink>
      <w:r w:rsidRPr="00DD79D3">
        <w:rPr>
          <w:rFonts w:asciiTheme="majorBidi" w:eastAsia="Times New Roman" w:hAnsiTheme="majorBidi" w:cstheme="majorBidi"/>
          <w:color w:val="000000"/>
        </w:rPr>
        <w:t>,</w:t>
      </w:r>
      <w:r w:rsidRPr="00DD79D3">
        <w:t xml:space="preserve"> </w:t>
      </w:r>
      <w:hyperlink r:id="rId11" w:history="1">
        <w:r w:rsidRPr="00DD79D3">
          <w:rPr>
            <w:rStyle w:val="Hyperlink"/>
            <w:rFonts w:asciiTheme="majorBidi" w:eastAsia="Times New Roman" w:hAnsiTheme="majorBidi" w:cstheme="majorBidi"/>
          </w:rPr>
          <w:t>maryamalsadatmousavi@yahoo.com</w:t>
        </w:r>
      </w:hyperlink>
      <w:r w:rsidRPr="00DD79D3">
        <w:rPr>
          <w:rFonts w:asciiTheme="majorBidi" w:eastAsia="Times New Roman" w:hAnsiTheme="majorBidi" w:cstheme="majorBidi"/>
          <w:color w:val="000000"/>
        </w:rPr>
        <w:t xml:space="preserve">,  </w:t>
      </w:r>
      <w:hyperlink r:id="rId12" w:history="1">
        <w:r w:rsidRPr="00DD79D3">
          <w:rPr>
            <w:rStyle w:val="Hyperlink"/>
            <w:rFonts w:asciiTheme="majorBidi" w:eastAsia="Times New Roman" w:hAnsiTheme="majorBidi" w:cstheme="majorBidi"/>
          </w:rPr>
          <w:t>saba.amiri305@gmail.com</w:t>
        </w:r>
      </w:hyperlink>
      <w:r w:rsidRPr="00DD79D3">
        <w:rPr>
          <w:rFonts w:asciiTheme="majorBidi" w:eastAsia="Times New Roman" w:hAnsiTheme="majorBidi" w:cstheme="majorBidi"/>
          <w:color w:val="000000"/>
        </w:rPr>
        <w:t xml:space="preserve">,  </w:t>
      </w:r>
      <w:hyperlink r:id="rId13" w:history="1">
        <w:r w:rsidRPr="00DD79D3">
          <w:rPr>
            <w:rStyle w:val="Hyperlink"/>
            <w:rFonts w:asciiTheme="majorBidi" w:eastAsia="Times New Roman" w:hAnsiTheme="majorBidi" w:cstheme="majorBidi"/>
          </w:rPr>
          <w:t>sabaamiri@sbmu.ac.ir</w:t>
        </w:r>
      </w:hyperlink>
      <w:r w:rsidRPr="00DD79D3">
        <w:rPr>
          <w:rFonts w:asciiTheme="majorBidi" w:eastAsia="Times New Roman" w:hAnsiTheme="majorBidi" w:cstheme="majorBidi"/>
          <w:color w:val="000000"/>
        </w:rPr>
        <w:t xml:space="preserve"> ) </w:t>
      </w:r>
    </w:p>
    <w:p w14:paraId="41D3201A" w14:textId="77777777" w:rsidR="00ED2011" w:rsidRPr="00DD79D3" w:rsidRDefault="00ED2011" w:rsidP="00ED2011">
      <w:pPr>
        <w:spacing w:after="120" w:line="480" w:lineRule="auto"/>
        <w:contextualSpacing/>
        <w:jc w:val="both"/>
        <w:rPr>
          <w:rFonts w:asciiTheme="majorBidi" w:eastAsia="Times New Roman" w:hAnsiTheme="majorBidi" w:cstheme="majorBidi"/>
          <w:color w:val="000000"/>
        </w:rPr>
      </w:pPr>
      <w:bookmarkStart w:id="6" w:name="_Hlk171209039"/>
      <w:r w:rsidRPr="00DD79D3">
        <w:rPr>
          <w:rFonts w:asciiTheme="majorBidi" w:eastAsia="Times New Roman" w:hAnsiTheme="majorBidi" w:cstheme="majorBidi"/>
          <w:color w:val="000000"/>
          <w:vertAlign w:val="superscript"/>
        </w:rPr>
        <w:t>2</w:t>
      </w:r>
      <w:r w:rsidRPr="00DD79D3">
        <w:rPr>
          <w:rFonts w:asciiTheme="majorBidi" w:eastAsia="Times New Roman" w:hAnsiTheme="majorBidi" w:cstheme="majorBidi"/>
          <w:color w:val="000000"/>
        </w:rPr>
        <w:t>Institute for Humanities and Cultural Studies, Ethics and Training, Tehran, Iran. (</w:t>
      </w:r>
      <w:hyperlink r:id="rId14" w:history="1">
        <w:r w:rsidRPr="00DD79D3">
          <w:rPr>
            <w:rStyle w:val="Hyperlink"/>
            <w:rFonts w:asciiTheme="majorBidi" w:eastAsia="Times New Roman" w:hAnsiTheme="majorBidi" w:cstheme="majorBidi"/>
          </w:rPr>
          <w:t>R.karimi@ihcs.ac.ir</w:t>
        </w:r>
      </w:hyperlink>
      <w:r w:rsidRPr="00DD79D3">
        <w:rPr>
          <w:rFonts w:asciiTheme="majorBidi" w:eastAsia="Times New Roman" w:hAnsiTheme="majorBidi" w:cstheme="majorBidi"/>
          <w:color w:val="000000"/>
        </w:rPr>
        <w:t xml:space="preserve">) </w:t>
      </w:r>
    </w:p>
    <w:bookmarkEnd w:id="6"/>
    <w:p w14:paraId="5B83510C" w14:textId="77777777" w:rsidR="00ED2011" w:rsidRPr="00DD79D3" w:rsidRDefault="00ED2011" w:rsidP="00ED2011">
      <w:pPr>
        <w:spacing w:after="120" w:line="480" w:lineRule="auto"/>
        <w:contextualSpacing/>
        <w:jc w:val="both"/>
        <w:rPr>
          <w:rFonts w:asciiTheme="majorBidi" w:eastAsia="Times New Roman" w:hAnsiTheme="majorBidi" w:cstheme="majorBidi"/>
          <w:color w:val="000000"/>
        </w:rPr>
      </w:pPr>
      <w:r w:rsidRPr="00DD79D3">
        <w:rPr>
          <w:rFonts w:asciiTheme="majorBidi" w:eastAsia="Times New Roman" w:hAnsiTheme="majorBidi" w:cstheme="majorBidi"/>
          <w:color w:val="000000"/>
          <w:vertAlign w:val="superscript"/>
        </w:rPr>
        <w:t>3</w:t>
      </w:r>
      <w:r w:rsidRPr="00DD79D3">
        <w:rPr>
          <w:rFonts w:asciiTheme="majorBidi" w:eastAsia="Times New Roman" w:hAnsiTheme="majorBidi" w:cstheme="majorBidi"/>
          <w:color w:val="000000"/>
        </w:rPr>
        <w:t xml:space="preserve">Ahvaz </w:t>
      </w:r>
      <w:proofErr w:type="spellStart"/>
      <w:r w:rsidRPr="00DD79D3">
        <w:rPr>
          <w:rFonts w:asciiTheme="majorBidi" w:eastAsia="Times New Roman" w:hAnsiTheme="majorBidi" w:cstheme="majorBidi"/>
          <w:color w:val="000000"/>
        </w:rPr>
        <w:t>Jundishapur</w:t>
      </w:r>
      <w:proofErr w:type="spellEnd"/>
      <w:r w:rsidRPr="00DD79D3">
        <w:rPr>
          <w:rFonts w:asciiTheme="majorBidi" w:eastAsia="Times New Roman" w:hAnsiTheme="majorBidi" w:cstheme="majorBidi"/>
          <w:color w:val="000000"/>
        </w:rPr>
        <w:t xml:space="preserve"> University of Medical Science, Ahvaz, Iran. (</w:t>
      </w:r>
      <w:hyperlink r:id="rId15" w:history="1">
        <w:r w:rsidRPr="00DD79D3">
          <w:rPr>
            <w:rStyle w:val="Hyperlink"/>
            <w:rFonts w:asciiTheme="majorBidi" w:eastAsia="Times New Roman" w:hAnsiTheme="majorBidi" w:cstheme="majorBidi"/>
          </w:rPr>
          <w:t>Taravatrasooli@gmail.com</w:t>
        </w:r>
      </w:hyperlink>
      <w:r w:rsidRPr="00DD79D3">
        <w:rPr>
          <w:rFonts w:asciiTheme="majorBidi" w:eastAsia="Times New Roman" w:hAnsiTheme="majorBidi" w:cstheme="majorBidi"/>
          <w:color w:val="000000"/>
        </w:rPr>
        <w:t xml:space="preserve"> )</w:t>
      </w:r>
    </w:p>
    <w:p w14:paraId="57C91DC3" w14:textId="77777777" w:rsidR="00ED2011" w:rsidRPr="00DD79D3" w:rsidRDefault="00ED2011" w:rsidP="00ED2011">
      <w:pPr>
        <w:spacing w:after="120" w:line="480" w:lineRule="auto"/>
        <w:contextualSpacing/>
        <w:jc w:val="both"/>
        <w:rPr>
          <w:rFonts w:asciiTheme="majorBidi" w:eastAsia="Times New Roman" w:hAnsiTheme="majorBidi" w:cstheme="majorBidi"/>
          <w:color w:val="000000"/>
        </w:rPr>
      </w:pPr>
      <w:r w:rsidRPr="00DD79D3">
        <w:rPr>
          <w:rFonts w:asciiTheme="majorBidi" w:eastAsia="Times New Roman" w:hAnsiTheme="majorBidi" w:cstheme="majorBidi"/>
          <w:color w:val="000000"/>
          <w:vertAlign w:val="superscript"/>
        </w:rPr>
        <w:t>4</w:t>
      </w:r>
      <w:r w:rsidRPr="00DD79D3">
        <w:rPr>
          <w:rFonts w:asciiTheme="majorBidi" w:eastAsia="Times New Roman" w:hAnsiTheme="majorBidi" w:cstheme="majorBidi"/>
          <w:color w:val="000000"/>
        </w:rPr>
        <w:t>Neurobiology Research Center, Shahid Beheshti University of Medical Sciences, Tehran, Iran. (</w:t>
      </w:r>
      <w:hyperlink r:id="rId16" w:history="1">
        <w:r w:rsidRPr="00DD79D3">
          <w:rPr>
            <w:rStyle w:val="Hyperlink"/>
            <w:rFonts w:asciiTheme="majorBidi" w:eastAsia="Times New Roman" w:hAnsiTheme="majorBidi" w:cstheme="majorBidi"/>
          </w:rPr>
          <w:t>parisa.khodagholi@gmail.com</w:t>
        </w:r>
      </w:hyperlink>
      <w:r w:rsidRPr="00DD79D3">
        <w:rPr>
          <w:rFonts w:asciiTheme="majorBidi" w:eastAsia="Times New Roman" w:hAnsiTheme="majorBidi" w:cstheme="majorBidi"/>
          <w:color w:val="000000"/>
        </w:rPr>
        <w:t>)</w:t>
      </w:r>
    </w:p>
    <w:p w14:paraId="44B69980" w14:textId="6DC307C6" w:rsidR="00ED2011" w:rsidRDefault="00ED2011" w:rsidP="00DD79D3">
      <w:pPr>
        <w:spacing w:after="120" w:line="480" w:lineRule="auto"/>
        <w:contextualSpacing/>
        <w:jc w:val="both"/>
        <w:rPr>
          <w:rFonts w:asciiTheme="majorBidi" w:eastAsia="Times New Roman" w:hAnsiTheme="majorBidi" w:cstheme="majorBidi"/>
          <w:color w:val="000000"/>
        </w:rPr>
      </w:pPr>
      <w:r w:rsidRPr="00DD79D3">
        <w:rPr>
          <w:rFonts w:asciiTheme="majorBidi" w:eastAsia="Times New Roman" w:hAnsiTheme="majorBidi" w:cstheme="majorBidi"/>
          <w:color w:val="000000"/>
          <w:vertAlign w:val="superscript"/>
        </w:rPr>
        <w:t>5</w:t>
      </w:r>
      <w:r w:rsidRPr="00DD79D3">
        <w:rPr>
          <w:rFonts w:asciiTheme="majorBidi" w:eastAsia="Times New Roman" w:hAnsiTheme="majorBidi" w:cstheme="majorBidi"/>
          <w:color w:val="000000"/>
        </w:rPr>
        <w:t xml:space="preserve"> Department of Educational Philosophy, </w:t>
      </w:r>
      <w:proofErr w:type="spellStart"/>
      <w:r w:rsidRPr="00DD79D3">
        <w:rPr>
          <w:rFonts w:asciiTheme="majorBidi" w:eastAsia="Times New Roman" w:hAnsiTheme="majorBidi" w:cstheme="majorBidi"/>
          <w:color w:val="000000"/>
        </w:rPr>
        <w:t>Kharazmi</w:t>
      </w:r>
      <w:proofErr w:type="spellEnd"/>
      <w:r w:rsidRPr="00DD79D3">
        <w:rPr>
          <w:rFonts w:asciiTheme="majorBidi" w:eastAsia="Times New Roman" w:hAnsiTheme="majorBidi" w:cstheme="majorBidi"/>
          <w:color w:val="000000"/>
        </w:rPr>
        <w:t xml:space="preserve"> University, Tehran, Iran. (</w:t>
      </w:r>
      <w:hyperlink r:id="rId17" w:history="1">
        <w:r w:rsidRPr="00DD79D3">
          <w:rPr>
            <w:rStyle w:val="Hyperlink"/>
            <w:rFonts w:asciiTheme="majorBidi" w:eastAsia="Times New Roman" w:hAnsiTheme="majorBidi" w:cstheme="majorBidi"/>
          </w:rPr>
          <w:t>Yahya.ghaedi@khu.ac.ir</w:t>
        </w:r>
      </w:hyperlink>
      <w:r w:rsidRPr="00DD79D3">
        <w:rPr>
          <w:rFonts w:asciiTheme="majorBidi" w:eastAsia="Times New Roman" w:hAnsiTheme="majorBidi" w:cstheme="majorBidi"/>
          <w:color w:val="000000"/>
        </w:rPr>
        <w:t xml:space="preserve"> )</w:t>
      </w:r>
    </w:p>
    <w:p w14:paraId="2C2BA030" w14:textId="77777777" w:rsidR="00ED2011" w:rsidRPr="003C697C" w:rsidRDefault="00ED2011" w:rsidP="00ED2011">
      <w:pPr>
        <w:spacing w:after="120" w:line="480" w:lineRule="auto"/>
        <w:contextualSpacing/>
        <w:jc w:val="both"/>
        <w:rPr>
          <w:rFonts w:asciiTheme="majorBidi" w:eastAsia="Times New Roman" w:hAnsiTheme="majorBidi" w:cstheme="majorBidi"/>
          <w:color w:val="000000"/>
        </w:rPr>
      </w:pPr>
      <w:r w:rsidRPr="003426BF">
        <w:rPr>
          <w:rFonts w:asciiTheme="majorBidi" w:hAnsiTheme="majorBidi" w:cstheme="majorBidi"/>
          <w:color w:val="000000"/>
        </w:rPr>
        <w:t>*Corresponding Author</w:t>
      </w:r>
    </w:p>
    <w:p w14:paraId="20AD1F5D" w14:textId="77777777" w:rsidR="00ED2011" w:rsidRPr="003426BF" w:rsidRDefault="00ED2011" w:rsidP="00ED2011">
      <w:pPr>
        <w:spacing w:after="120" w:line="480" w:lineRule="auto"/>
        <w:jc w:val="both"/>
        <w:rPr>
          <w:rFonts w:asciiTheme="majorBidi" w:hAnsiTheme="majorBidi" w:cstheme="majorBidi"/>
          <w:color w:val="000000"/>
        </w:rPr>
      </w:pPr>
      <w:r w:rsidRPr="003426BF">
        <w:rPr>
          <w:rFonts w:asciiTheme="majorBidi" w:hAnsiTheme="majorBidi" w:cstheme="majorBidi"/>
          <w:color w:val="000000"/>
        </w:rPr>
        <w:t>Saba Amir</w:t>
      </w:r>
    </w:p>
    <w:p w14:paraId="2C990907" w14:textId="77777777" w:rsidR="00ED2011" w:rsidRPr="003426BF" w:rsidRDefault="00ED2011" w:rsidP="00ED2011">
      <w:pPr>
        <w:spacing w:after="120" w:line="480" w:lineRule="auto"/>
        <w:jc w:val="both"/>
        <w:rPr>
          <w:rFonts w:asciiTheme="majorBidi" w:hAnsiTheme="majorBidi" w:cstheme="majorBidi"/>
          <w:color w:val="000000"/>
        </w:rPr>
      </w:pPr>
      <w:bookmarkStart w:id="7" w:name="_Hlk171208290"/>
      <w:r w:rsidRPr="003426BF">
        <w:rPr>
          <w:rFonts w:asciiTheme="majorBidi" w:eastAsia="Times New Roman" w:hAnsiTheme="majorBidi" w:cstheme="majorBidi"/>
          <w:color w:val="000000"/>
        </w:rPr>
        <w:t>Email:</w:t>
      </w:r>
      <w:bookmarkEnd w:id="7"/>
      <w:r w:rsidRPr="003426BF">
        <w:rPr>
          <w:rFonts w:asciiTheme="majorBidi" w:eastAsia="Times New Roman" w:hAnsiTheme="majorBidi" w:cstheme="majorBidi"/>
          <w:color w:val="000000"/>
        </w:rPr>
        <w:t xml:space="preserve"> </w:t>
      </w:r>
      <w:hyperlink r:id="rId18" w:history="1">
        <w:r w:rsidRPr="003426BF">
          <w:rPr>
            <w:rStyle w:val="Hyperlink"/>
            <w:rFonts w:asciiTheme="majorBidi" w:eastAsia="Times New Roman" w:hAnsiTheme="majorBidi" w:cstheme="majorBidi"/>
          </w:rPr>
          <w:t>saba.amiri305@​gmail.com, sabaamiri@sbmu.ac.ir</w:t>
        </w:r>
      </w:hyperlink>
    </w:p>
    <w:p w14:paraId="05FC2E02" w14:textId="77777777" w:rsidR="00ED2011" w:rsidRPr="003426BF" w:rsidRDefault="00ED2011" w:rsidP="00ED2011">
      <w:pPr>
        <w:spacing w:after="200" w:line="480" w:lineRule="auto"/>
        <w:rPr>
          <w:rFonts w:asciiTheme="majorBidi" w:eastAsia="Times New Roman" w:hAnsiTheme="majorBidi" w:cstheme="majorBidi"/>
          <w:color w:val="000000"/>
        </w:rPr>
      </w:pPr>
      <w:proofErr w:type="spellStart"/>
      <w:r w:rsidRPr="003426BF">
        <w:rPr>
          <w:rFonts w:asciiTheme="majorBidi" w:eastAsia="Times New Roman" w:hAnsiTheme="majorBidi" w:cstheme="majorBidi"/>
          <w:color w:val="000000"/>
        </w:rPr>
        <w:t>Fariba</w:t>
      </w:r>
      <w:proofErr w:type="spellEnd"/>
      <w:r w:rsidRPr="003426BF">
        <w:rPr>
          <w:rFonts w:asciiTheme="majorBidi" w:eastAsia="Times New Roman" w:hAnsiTheme="majorBidi" w:cstheme="majorBidi"/>
          <w:color w:val="000000"/>
        </w:rPr>
        <w:t xml:space="preserve"> </w:t>
      </w:r>
      <w:proofErr w:type="spellStart"/>
      <w:r w:rsidRPr="003426BF">
        <w:rPr>
          <w:rFonts w:asciiTheme="majorBidi" w:eastAsia="Times New Roman" w:hAnsiTheme="majorBidi" w:cstheme="majorBidi"/>
          <w:color w:val="000000"/>
        </w:rPr>
        <w:t>Khodagholi</w:t>
      </w:r>
      <w:proofErr w:type="spellEnd"/>
    </w:p>
    <w:p w14:paraId="367DBBBF" w14:textId="77777777" w:rsidR="00ED2011" w:rsidRPr="003426BF" w:rsidRDefault="00ED2011" w:rsidP="00ED2011">
      <w:pPr>
        <w:spacing w:after="200" w:line="480" w:lineRule="auto"/>
        <w:rPr>
          <w:rFonts w:asciiTheme="majorBidi" w:eastAsia="Times New Roman" w:hAnsiTheme="majorBidi" w:cstheme="majorBidi"/>
          <w:color w:val="0000FF"/>
          <w:u w:val="single"/>
        </w:rPr>
      </w:pPr>
      <w:r w:rsidRPr="003426BF">
        <w:rPr>
          <w:rFonts w:asciiTheme="majorBidi" w:eastAsia="Times New Roman" w:hAnsiTheme="majorBidi" w:cstheme="majorBidi"/>
          <w:color w:val="0563C1" w:themeColor="hyperlink"/>
          <w:u w:val="single"/>
        </w:rPr>
        <w:t xml:space="preserve">Email: </w:t>
      </w:r>
      <w:bookmarkStart w:id="8" w:name="_Hlk171208560"/>
      <w:r w:rsidRPr="003426BF">
        <w:fldChar w:fldCharType="begin"/>
      </w:r>
      <w:r w:rsidRPr="003426BF">
        <w:rPr>
          <w:rFonts w:asciiTheme="majorBidi" w:hAnsiTheme="majorBidi" w:cstheme="majorBidi"/>
        </w:rPr>
        <w:instrText xml:space="preserve"> HYPERLINK "mailto:khodagholi@sbmu.ac.ir" </w:instrText>
      </w:r>
      <w:r w:rsidRPr="003426BF">
        <w:fldChar w:fldCharType="separate"/>
      </w:r>
      <w:r w:rsidRPr="003426BF">
        <w:rPr>
          <w:rStyle w:val="Hyperlink"/>
          <w:rFonts w:asciiTheme="majorBidi" w:eastAsia="Times New Roman" w:hAnsiTheme="majorBidi" w:cstheme="majorBidi"/>
        </w:rPr>
        <w:t>khodagholi@sbmu.ac.ir</w:t>
      </w:r>
      <w:r w:rsidRPr="003426BF">
        <w:rPr>
          <w:rStyle w:val="Hyperlink"/>
          <w:rFonts w:asciiTheme="majorBidi" w:eastAsia="Times New Roman" w:hAnsiTheme="majorBidi" w:cstheme="majorBidi"/>
        </w:rPr>
        <w:fldChar w:fldCharType="end"/>
      </w:r>
      <w:bookmarkEnd w:id="8"/>
    </w:p>
    <w:p w14:paraId="109870FF" w14:textId="77777777" w:rsidR="00ED2011" w:rsidRPr="000F0BCE" w:rsidRDefault="00ED2011" w:rsidP="00ED2011">
      <w:pPr>
        <w:spacing w:after="0" w:line="480" w:lineRule="auto"/>
        <w:jc w:val="both"/>
        <w:rPr>
          <w:rFonts w:asciiTheme="majorBidi" w:hAnsiTheme="majorBidi" w:cstheme="majorBidi"/>
          <w:sz w:val="24"/>
          <w:szCs w:val="24"/>
        </w:rPr>
      </w:pPr>
    </w:p>
    <w:p w14:paraId="7D6D285D" w14:textId="6E0E15DD" w:rsidR="00600ADB" w:rsidRDefault="00ED2011" w:rsidP="00ED2011">
      <w:pPr>
        <w:spacing w:line="480" w:lineRule="auto"/>
        <w:jc w:val="both"/>
        <w:rPr>
          <w:rFonts w:asciiTheme="majorBidi" w:eastAsia="Calibri" w:hAnsiTheme="majorBidi" w:cstheme="majorBidi"/>
          <w:color w:val="000000"/>
        </w:rPr>
      </w:pPr>
      <w:r w:rsidRPr="000F0BCE">
        <w:rPr>
          <w:rFonts w:asciiTheme="majorBidi" w:eastAsia="Calibri" w:hAnsiTheme="majorBidi" w:cstheme="majorBidi"/>
          <w:color w:val="000000"/>
        </w:rPr>
        <w:t>This work was supported by the Neuroscience Research Center of Shahid Beheshti University of Medical Sciences, Tehran, Iran [grant number 29795-7-4]</w:t>
      </w:r>
      <w:bookmarkStart w:id="9" w:name="_Hlk144846000"/>
      <w:bookmarkEnd w:id="0"/>
      <w:bookmarkEnd w:id="2"/>
    </w:p>
    <w:p w14:paraId="650100CA" w14:textId="77777777" w:rsidR="007E35DA" w:rsidRDefault="007E35DA" w:rsidP="0067786B">
      <w:pPr>
        <w:spacing w:after="0" w:line="480" w:lineRule="auto"/>
        <w:jc w:val="both"/>
        <w:outlineLvl w:val="0"/>
        <w:rPr>
          <w:rFonts w:asciiTheme="majorBidi" w:eastAsia="Calibri" w:hAnsiTheme="majorBidi" w:cstheme="majorBidi"/>
          <w:color w:val="000000"/>
        </w:rPr>
      </w:pPr>
    </w:p>
    <w:p w14:paraId="62C5D99B" w14:textId="24622A64" w:rsidR="0045758A" w:rsidRPr="000F0BCE" w:rsidRDefault="0045758A" w:rsidP="0067786B">
      <w:pPr>
        <w:spacing w:after="0" w:line="480" w:lineRule="auto"/>
        <w:jc w:val="both"/>
        <w:outlineLvl w:val="0"/>
        <w:rPr>
          <w:rFonts w:asciiTheme="majorBidi" w:eastAsia="Times New Roman" w:hAnsiTheme="majorBidi" w:cstheme="majorBidi"/>
          <w:b/>
          <w:bCs/>
          <w:kern w:val="36"/>
          <w:sz w:val="24"/>
          <w:szCs w:val="24"/>
        </w:rPr>
      </w:pPr>
      <w:r w:rsidRPr="000F0BCE">
        <w:rPr>
          <w:rFonts w:asciiTheme="majorBidi" w:eastAsia="Times New Roman" w:hAnsiTheme="majorBidi" w:cstheme="majorBidi"/>
          <w:b/>
          <w:bCs/>
          <w:kern w:val="36"/>
          <w:sz w:val="24"/>
          <w:szCs w:val="24"/>
        </w:rPr>
        <w:lastRenderedPageBreak/>
        <w:t>Abstract</w:t>
      </w:r>
    </w:p>
    <w:p w14:paraId="07C69DB0" w14:textId="5CB66777" w:rsidR="00272F02" w:rsidRPr="000F0BCE" w:rsidRDefault="00272F02" w:rsidP="00272F02">
      <w:pPr>
        <w:spacing w:after="0" w:line="480" w:lineRule="auto"/>
        <w:jc w:val="both"/>
        <w:outlineLvl w:val="0"/>
        <w:rPr>
          <w:rFonts w:asciiTheme="majorBidi" w:eastAsia="Times New Roman" w:hAnsiTheme="majorBidi" w:cstheme="majorBidi"/>
          <w:kern w:val="36"/>
          <w:sz w:val="24"/>
          <w:szCs w:val="24"/>
        </w:rPr>
      </w:pPr>
      <w:r w:rsidRPr="000F0BCE">
        <w:rPr>
          <w:rFonts w:asciiTheme="majorBidi" w:eastAsia="Times New Roman" w:hAnsiTheme="majorBidi" w:cstheme="majorBidi"/>
          <w:b/>
          <w:bCs/>
          <w:kern w:val="36"/>
          <w:sz w:val="24"/>
          <w:szCs w:val="24"/>
        </w:rPr>
        <w:t>Objective:</w:t>
      </w:r>
      <w:r w:rsidR="004647F2" w:rsidRPr="000F0BCE">
        <w:rPr>
          <w:rFonts w:asciiTheme="majorBidi" w:eastAsia="Times New Roman" w:hAnsiTheme="majorBidi" w:cstheme="majorBidi"/>
          <w:b/>
          <w:bCs/>
          <w:kern w:val="36"/>
          <w:sz w:val="24"/>
          <w:szCs w:val="24"/>
        </w:rPr>
        <w:t xml:space="preserve"> </w:t>
      </w:r>
      <w:r w:rsidRPr="000F0BCE">
        <w:rPr>
          <w:rFonts w:asciiTheme="majorBidi" w:eastAsia="Times New Roman" w:hAnsiTheme="majorBidi" w:cstheme="majorBidi"/>
          <w:kern w:val="36"/>
          <w:sz w:val="24"/>
          <w:szCs w:val="24"/>
        </w:rPr>
        <w:t xml:space="preserve">Given today's intricate individual and societal demands, </w:t>
      </w:r>
      <w:r w:rsidR="00364C29" w:rsidRPr="000F0BCE">
        <w:rPr>
          <w:rFonts w:asciiTheme="majorBidi" w:eastAsia="Times New Roman" w:hAnsiTheme="majorBidi" w:cstheme="majorBidi"/>
          <w:kern w:val="36"/>
          <w:sz w:val="24"/>
          <w:szCs w:val="24"/>
        </w:rPr>
        <w:t>conventional</w:t>
      </w:r>
      <w:r w:rsidRPr="000F0BCE">
        <w:rPr>
          <w:rFonts w:asciiTheme="majorBidi" w:eastAsia="Times New Roman" w:hAnsiTheme="majorBidi" w:cstheme="majorBidi"/>
          <w:kern w:val="36"/>
          <w:sz w:val="24"/>
          <w:szCs w:val="24"/>
        </w:rPr>
        <w:t xml:space="preserve"> educational strategies may not adequately meet essential needs. Consequently, alternative methodologies such as 'Philosophy for Children' (P4C) have gained traction. In Iran, P4C has been implemented in the education of young children over the past decade, with a distinct focus on enhancing reasoning and critical thinking skills.</w:t>
      </w:r>
      <w:r w:rsidR="000E6F86" w:rsidRPr="000F0BCE">
        <w:rPr>
          <w:rFonts w:asciiTheme="majorBidi" w:eastAsia="Times New Roman" w:hAnsiTheme="majorBidi" w:cstheme="majorBidi" w:hint="cs"/>
          <w:kern w:val="36"/>
          <w:sz w:val="24"/>
          <w:szCs w:val="24"/>
          <w:rtl/>
        </w:rPr>
        <w:t xml:space="preserve"> </w:t>
      </w:r>
      <w:r w:rsidR="000F74E7" w:rsidRPr="000F0BCE">
        <w:rPr>
          <w:rFonts w:asciiTheme="majorBidi" w:eastAsia="Times New Roman" w:hAnsiTheme="majorBidi" w:cstheme="majorBidi"/>
          <w:kern w:val="36"/>
          <w:sz w:val="24"/>
          <w:szCs w:val="24"/>
        </w:rPr>
        <w:t xml:space="preserve">The purpose of the current study was </w:t>
      </w:r>
      <w:r w:rsidRPr="000F0BCE">
        <w:rPr>
          <w:rFonts w:asciiTheme="majorBidi" w:eastAsia="Times New Roman" w:hAnsiTheme="majorBidi" w:cstheme="majorBidi"/>
          <w:kern w:val="36"/>
          <w:sz w:val="24"/>
          <w:szCs w:val="24"/>
        </w:rPr>
        <w:t xml:space="preserve">to assess the impact of P4C interventions on the mental well-being of children aged 6-13 over a nine-month period. The evaluation included an analysis of conduct problems, </w:t>
      </w:r>
      <w:r w:rsidR="000F74E7" w:rsidRPr="000F0BCE">
        <w:rPr>
          <w:rFonts w:asciiTheme="majorBidi" w:eastAsia="Times New Roman" w:hAnsiTheme="majorBidi" w:cstheme="majorBidi"/>
          <w:kern w:val="36"/>
          <w:sz w:val="24"/>
          <w:szCs w:val="24"/>
        </w:rPr>
        <w:t>social problems</w:t>
      </w:r>
      <w:r w:rsidRPr="000F0BCE">
        <w:rPr>
          <w:rFonts w:asciiTheme="majorBidi" w:eastAsia="Times New Roman" w:hAnsiTheme="majorBidi" w:cstheme="majorBidi"/>
          <w:kern w:val="36"/>
          <w:sz w:val="24"/>
          <w:szCs w:val="24"/>
        </w:rPr>
        <w:t>, hyperactivity, anxiety levels, and symptoms of inattention.</w:t>
      </w:r>
      <w:r w:rsidRPr="000F0BCE" w:rsidDel="00272F02">
        <w:rPr>
          <w:rFonts w:asciiTheme="majorBidi" w:eastAsia="Times New Roman" w:hAnsiTheme="majorBidi" w:cstheme="majorBidi"/>
          <w:kern w:val="36"/>
          <w:sz w:val="24"/>
          <w:szCs w:val="24"/>
        </w:rPr>
        <w:t xml:space="preserve"> </w:t>
      </w:r>
    </w:p>
    <w:p w14:paraId="13D9DD71" w14:textId="13D6BAF8" w:rsidR="00CD2330" w:rsidRPr="000F0BCE" w:rsidRDefault="005E7A4A" w:rsidP="000F74E7">
      <w:pPr>
        <w:spacing w:after="0" w:line="480" w:lineRule="auto"/>
        <w:jc w:val="both"/>
        <w:outlineLvl w:val="0"/>
        <w:rPr>
          <w:rFonts w:asciiTheme="majorBidi" w:eastAsia="Times New Roman" w:hAnsiTheme="majorBidi" w:cstheme="majorBidi"/>
          <w:kern w:val="36"/>
          <w:sz w:val="24"/>
          <w:szCs w:val="24"/>
        </w:rPr>
      </w:pPr>
      <w:r w:rsidRPr="000F0BCE">
        <w:rPr>
          <w:rFonts w:asciiTheme="majorBidi" w:eastAsia="Times New Roman" w:hAnsiTheme="majorBidi" w:cstheme="majorBidi"/>
          <w:b/>
          <w:bCs/>
          <w:kern w:val="36"/>
          <w:sz w:val="24"/>
          <w:szCs w:val="24"/>
        </w:rPr>
        <w:t>Method:</w:t>
      </w:r>
      <w:r w:rsidRPr="000F0BCE">
        <w:rPr>
          <w:rFonts w:asciiTheme="majorBidi" w:eastAsia="Times New Roman" w:hAnsiTheme="majorBidi" w:cstheme="majorBidi"/>
          <w:kern w:val="36"/>
          <w:sz w:val="24"/>
          <w:szCs w:val="24"/>
        </w:rPr>
        <w:t xml:space="preserve"> </w:t>
      </w:r>
      <w:r w:rsidR="00CD2330" w:rsidRPr="000F0BCE">
        <w:rPr>
          <w:rFonts w:asciiTheme="majorBidi" w:eastAsia="Times New Roman" w:hAnsiTheme="majorBidi" w:cstheme="majorBidi"/>
          <w:kern w:val="36"/>
          <w:sz w:val="24"/>
          <w:szCs w:val="24"/>
        </w:rPr>
        <w:t xml:space="preserve">In this </w:t>
      </w:r>
      <w:r w:rsidR="000F74E7" w:rsidRPr="000F0BCE">
        <w:rPr>
          <w:rFonts w:asciiTheme="majorBidi" w:eastAsia="Times New Roman" w:hAnsiTheme="majorBidi" w:cstheme="majorBidi"/>
          <w:kern w:val="36"/>
          <w:sz w:val="24"/>
          <w:szCs w:val="24"/>
        </w:rPr>
        <w:t>study</w:t>
      </w:r>
      <w:r w:rsidR="00CD2330" w:rsidRPr="000F0BCE">
        <w:rPr>
          <w:rFonts w:asciiTheme="majorBidi" w:eastAsia="Times New Roman" w:hAnsiTheme="majorBidi" w:cstheme="majorBidi"/>
          <w:kern w:val="36"/>
          <w:sz w:val="24"/>
          <w:szCs w:val="24"/>
        </w:rPr>
        <w:t>, a total of 74 children aged between 6 to 13 years were involved. They were divided randomly into an experimental group (N=37) and a wait-list control group (N=37).</w:t>
      </w:r>
      <w:r w:rsidR="000F74E7" w:rsidRPr="000F0BCE">
        <w:rPr>
          <w:rFonts w:asciiTheme="majorBidi" w:eastAsia="Times New Roman" w:hAnsiTheme="majorBidi" w:cstheme="majorBidi"/>
          <w:kern w:val="36"/>
          <w:sz w:val="24"/>
          <w:szCs w:val="24"/>
        </w:rPr>
        <w:t xml:space="preserve"> </w:t>
      </w:r>
      <w:r w:rsidR="00246450" w:rsidRPr="000F0BCE">
        <w:rPr>
          <w:rFonts w:asciiTheme="majorBidi" w:eastAsia="Times New Roman" w:hAnsiTheme="majorBidi" w:cstheme="majorBidi"/>
          <w:kern w:val="36"/>
          <w:sz w:val="24"/>
          <w:szCs w:val="24"/>
        </w:rPr>
        <w:t>Pre- and post-P4C intervention assessments were conducted using the Connors Teacher Rating Scale form and Swanson, Nolan, and Pelham (SNAP</w:t>
      </w:r>
      <w:r w:rsidR="000E6F86" w:rsidRPr="000F0BCE">
        <w:rPr>
          <w:rFonts w:asciiTheme="majorBidi" w:eastAsia="Times New Roman" w:hAnsiTheme="majorBidi" w:cstheme="majorBidi"/>
          <w:kern w:val="36"/>
          <w:sz w:val="24"/>
          <w:szCs w:val="24"/>
        </w:rPr>
        <w:t>-IV</w:t>
      </w:r>
      <w:r w:rsidR="00246450" w:rsidRPr="000F0BCE">
        <w:rPr>
          <w:rFonts w:asciiTheme="majorBidi" w:eastAsia="Times New Roman" w:hAnsiTheme="majorBidi" w:cstheme="majorBidi"/>
          <w:kern w:val="36"/>
          <w:sz w:val="24"/>
          <w:szCs w:val="24"/>
        </w:rPr>
        <w:t>) scores administered by teachers. The intervention group engaged in weekly philosophical group discussions for 9 months as part of the study.</w:t>
      </w:r>
    </w:p>
    <w:p w14:paraId="078B36AD" w14:textId="6426C1E0" w:rsidR="00243495" w:rsidRPr="000F0BCE" w:rsidRDefault="005E7A4A" w:rsidP="00CD2330">
      <w:pPr>
        <w:spacing w:after="0" w:line="480" w:lineRule="auto"/>
        <w:jc w:val="both"/>
        <w:outlineLvl w:val="0"/>
        <w:rPr>
          <w:rFonts w:asciiTheme="majorBidi" w:eastAsia="Times New Roman" w:hAnsiTheme="majorBidi" w:cstheme="majorBidi"/>
          <w:kern w:val="36"/>
          <w:sz w:val="24"/>
          <w:szCs w:val="24"/>
        </w:rPr>
      </w:pPr>
      <w:r w:rsidRPr="000F0BCE">
        <w:rPr>
          <w:rFonts w:asciiTheme="majorBidi" w:eastAsia="Times New Roman" w:hAnsiTheme="majorBidi" w:cstheme="majorBidi"/>
          <w:b/>
          <w:bCs/>
          <w:kern w:val="36"/>
          <w:sz w:val="24"/>
          <w:szCs w:val="24"/>
        </w:rPr>
        <w:t>Results:</w:t>
      </w:r>
      <w:r w:rsidRPr="000F0BCE">
        <w:rPr>
          <w:rFonts w:asciiTheme="majorBidi" w:eastAsia="Times New Roman" w:hAnsiTheme="majorBidi" w:cstheme="majorBidi"/>
          <w:kern w:val="36"/>
          <w:sz w:val="24"/>
          <w:szCs w:val="24"/>
        </w:rPr>
        <w:t xml:space="preserve"> </w:t>
      </w:r>
      <w:r w:rsidR="003E690D" w:rsidRPr="000F0BCE">
        <w:rPr>
          <w:rFonts w:asciiTheme="majorBidi" w:eastAsia="Times New Roman" w:hAnsiTheme="majorBidi" w:cstheme="majorBidi"/>
          <w:kern w:val="36"/>
          <w:sz w:val="24"/>
          <w:szCs w:val="24"/>
        </w:rPr>
        <w:t>The findings</w:t>
      </w:r>
      <w:r w:rsidR="00243495" w:rsidRPr="000F0BCE">
        <w:rPr>
          <w:rFonts w:asciiTheme="majorBidi" w:eastAsia="Times New Roman" w:hAnsiTheme="majorBidi" w:cstheme="majorBidi"/>
          <w:kern w:val="36"/>
          <w:sz w:val="24"/>
          <w:szCs w:val="24"/>
        </w:rPr>
        <w:t xml:space="preserve"> indicated that the P4C group </w:t>
      </w:r>
      <w:r w:rsidR="000F74E7" w:rsidRPr="000F0BCE">
        <w:rPr>
          <w:rFonts w:asciiTheme="majorBidi" w:eastAsia="Times New Roman" w:hAnsiTheme="majorBidi" w:cstheme="majorBidi"/>
          <w:kern w:val="36"/>
          <w:sz w:val="24"/>
          <w:szCs w:val="24"/>
        </w:rPr>
        <w:t>had</w:t>
      </w:r>
      <w:r w:rsidR="00243495" w:rsidRPr="000F0BCE">
        <w:rPr>
          <w:rFonts w:asciiTheme="majorBidi" w:eastAsia="Times New Roman" w:hAnsiTheme="majorBidi" w:cstheme="majorBidi"/>
          <w:kern w:val="36"/>
          <w:sz w:val="24"/>
          <w:szCs w:val="24"/>
        </w:rPr>
        <w:t xml:space="preserve"> significant reductions in symptoms of inattention, hyperactivity, conduct problems, social problems, anxiety, and total symptoms compared to the control group. ANCOVA results revealed significant differences between the groups across all domains of Conner's Scale</w:t>
      </w:r>
      <w:r w:rsidR="000E6F86" w:rsidRPr="000F0BCE">
        <w:rPr>
          <w:rFonts w:asciiTheme="majorBidi" w:eastAsia="Times New Roman" w:hAnsiTheme="majorBidi" w:cstheme="majorBidi"/>
          <w:kern w:val="36"/>
          <w:sz w:val="24"/>
          <w:szCs w:val="24"/>
        </w:rPr>
        <w:t xml:space="preserve"> and SNAP-IV</w:t>
      </w:r>
      <w:r w:rsidR="00243495" w:rsidRPr="000F0BCE">
        <w:rPr>
          <w:rFonts w:asciiTheme="majorBidi" w:eastAsia="Times New Roman" w:hAnsiTheme="majorBidi" w:cstheme="majorBidi"/>
          <w:kern w:val="36"/>
          <w:sz w:val="24"/>
          <w:szCs w:val="24"/>
        </w:rPr>
        <w:t>, with large effect sizes indicating the strong impact of the intervention on improving behavioral outcomes.</w:t>
      </w:r>
    </w:p>
    <w:p w14:paraId="11E6DBDE" w14:textId="651C37D2" w:rsidR="002146F0" w:rsidRPr="000F0BCE" w:rsidRDefault="005E7A4A">
      <w:pPr>
        <w:spacing w:after="0" w:line="480" w:lineRule="auto"/>
        <w:jc w:val="both"/>
        <w:outlineLvl w:val="0"/>
        <w:rPr>
          <w:rFonts w:asciiTheme="majorBidi" w:eastAsia="Times New Roman" w:hAnsiTheme="majorBidi" w:cstheme="majorBidi"/>
          <w:kern w:val="36"/>
          <w:sz w:val="24"/>
          <w:szCs w:val="24"/>
        </w:rPr>
      </w:pPr>
      <w:r w:rsidRPr="000F0BCE">
        <w:rPr>
          <w:rFonts w:asciiTheme="majorBidi" w:eastAsia="Times New Roman" w:hAnsiTheme="majorBidi" w:cstheme="majorBidi"/>
          <w:b/>
          <w:bCs/>
          <w:kern w:val="36"/>
          <w:sz w:val="24"/>
          <w:szCs w:val="24"/>
        </w:rPr>
        <w:t>Conclusion:</w:t>
      </w:r>
      <w:r w:rsidRPr="000F0BCE">
        <w:rPr>
          <w:rFonts w:asciiTheme="majorBidi" w:eastAsia="Times New Roman" w:hAnsiTheme="majorBidi" w:cstheme="majorBidi"/>
          <w:kern w:val="36"/>
          <w:sz w:val="24"/>
          <w:szCs w:val="24"/>
        </w:rPr>
        <w:t xml:space="preserve"> </w:t>
      </w:r>
      <w:r w:rsidR="00243495" w:rsidRPr="000F0BCE">
        <w:rPr>
          <w:rFonts w:asciiTheme="majorBidi" w:eastAsia="Times New Roman" w:hAnsiTheme="majorBidi" w:cstheme="majorBidi"/>
          <w:kern w:val="36"/>
          <w:sz w:val="24"/>
          <w:szCs w:val="24"/>
        </w:rPr>
        <w:t xml:space="preserve">These findings </w:t>
      </w:r>
      <w:r w:rsidR="008D07DA" w:rsidRPr="000F0BCE">
        <w:rPr>
          <w:rFonts w:asciiTheme="majorBidi" w:eastAsia="Times New Roman" w:hAnsiTheme="majorBidi" w:cstheme="majorBidi"/>
          <w:kern w:val="36"/>
          <w:sz w:val="24"/>
          <w:szCs w:val="24"/>
        </w:rPr>
        <w:t>highlight</w:t>
      </w:r>
      <w:r w:rsidR="00243495" w:rsidRPr="000F0BCE">
        <w:rPr>
          <w:rFonts w:asciiTheme="majorBidi" w:eastAsia="Times New Roman" w:hAnsiTheme="majorBidi" w:cstheme="majorBidi"/>
          <w:kern w:val="36"/>
          <w:sz w:val="24"/>
          <w:szCs w:val="24"/>
        </w:rPr>
        <w:t xml:space="preserve"> the significant impact of P4C interventions in addressing behavioral challenges in children, emphasizing the importance of integrating philosophy-based approaches in education to promote children's behavioral well-being.</w:t>
      </w:r>
    </w:p>
    <w:p w14:paraId="42AD7FB4" w14:textId="2AC58A6E" w:rsidR="002146F0" w:rsidRPr="000F0BCE" w:rsidRDefault="002146F0" w:rsidP="00364C29">
      <w:pPr>
        <w:spacing w:after="0" w:line="480" w:lineRule="auto"/>
        <w:jc w:val="both"/>
        <w:outlineLvl w:val="0"/>
        <w:rPr>
          <w:rFonts w:asciiTheme="majorBidi" w:eastAsia="Times New Roman" w:hAnsiTheme="majorBidi" w:cstheme="majorBidi"/>
          <w:b/>
          <w:bCs/>
          <w:kern w:val="36"/>
          <w:sz w:val="24"/>
          <w:szCs w:val="24"/>
        </w:rPr>
      </w:pPr>
      <w:r w:rsidRPr="000F0BCE">
        <w:rPr>
          <w:rFonts w:asciiTheme="majorBidi" w:eastAsia="Times New Roman" w:hAnsiTheme="majorBidi" w:cstheme="majorBidi"/>
          <w:b/>
          <w:bCs/>
          <w:kern w:val="36"/>
          <w:sz w:val="24"/>
          <w:szCs w:val="24"/>
        </w:rPr>
        <w:lastRenderedPageBreak/>
        <w:t xml:space="preserve">Keywords: </w:t>
      </w:r>
      <w:r w:rsidRPr="000F0BCE">
        <w:rPr>
          <w:rFonts w:asciiTheme="majorBidi" w:eastAsia="Times New Roman" w:hAnsiTheme="majorBidi" w:cstheme="majorBidi"/>
          <w:kern w:val="36"/>
          <w:sz w:val="24"/>
          <w:szCs w:val="24"/>
        </w:rPr>
        <w:t>Philosophy for Children (P4C);</w:t>
      </w:r>
      <w:r w:rsidRPr="000F0BCE">
        <w:rPr>
          <w:sz w:val="24"/>
          <w:szCs w:val="24"/>
        </w:rPr>
        <w:t xml:space="preserve"> </w:t>
      </w:r>
      <w:r w:rsidR="0051285F" w:rsidRPr="000F0BCE">
        <w:rPr>
          <w:rFonts w:asciiTheme="majorBidi" w:eastAsia="Times New Roman" w:hAnsiTheme="majorBidi" w:cstheme="majorBidi"/>
          <w:kern w:val="36"/>
          <w:sz w:val="24"/>
          <w:szCs w:val="24"/>
        </w:rPr>
        <w:t>M</w:t>
      </w:r>
      <w:r w:rsidRPr="000F0BCE">
        <w:rPr>
          <w:rFonts w:asciiTheme="majorBidi" w:eastAsia="Times New Roman" w:hAnsiTheme="majorBidi" w:cstheme="majorBidi"/>
          <w:kern w:val="36"/>
          <w:sz w:val="24"/>
          <w:szCs w:val="24"/>
        </w:rPr>
        <w:t xml:space="preserve">ental </w:t>
      </w:r>
      <w:r w:rsidR="0051285F" w:rsidRPr="000F0BCE">
        <w:rPr>
          <w:rFonts w:asciiTheme="majorBidi" w:eastAsia="Times New Roman" w:hAnsiTheme="majorBidi" w:cstheme="majorBidi"/>
          <w:kern w:val="36"/>
          <w:sz w:val="24"/>
          <w:szCs w:val="24"/>
        </w:rPr>
        <w:t>W</w:t>
      </w:r>
      <w:r w:rsidRPr="000F0BCE">
        <w:rPr>
          <w:rFonts w:asciiTheme="majorBidi" w:eastAsia="Times New Roman" w:hAnsiTheme="majorBidi" w:cstheme="majorBidi"/>
          <w:kern w:val="36"/>
          <w:sz w:val="24"/>
          <w:szCs w:val="24"/>
        </w:rPr>
        <w:t>ell-being;</w:t>
      </w:r>
      <w:r w:rsidRPr="000F0BCE">
        <w:rPr>
          <w:sz w:val="24"/>
          <w:szCs w:val="24"/>
        </w:rPr>
        <w:t xml:space="preserve"> </w:t>
      </w:r>
      <w:r w:rsidR="00364C29" w:rsidRPr="000F0BCE">
        <w:rPr>
          <w:rFonts w:asciiTheme="majorBidi" w:eastAsia="Times New Roman" w:hAnsiTheme="majorBidi" w:cstheme="majorBidi"/>
          <w:kern w:val="36"/>
          <w:sz w:val="24"/>
          <w:szCs w:val="24"/>
        </w:rPr>
        <w:t>Conduct problems; Social problems; Inattention; Hyperactivity; Anxiety</w:t>
      </w:r>
    </w:p>
    <w:p w14:paraId="0E5C6B5A" w14:textId="2AD19DC6" w:rsidR="00243495" w:rsidRPr="000F0BCE" w:rsidRDefault="002146F0" w:rsidP="00243495">
      <w:pPr>
        <w:spacing w:after="0" w:line="480" w:lineRule="auto"/>
        <w:jc w:val="both"/>
        <w:outlineLvl w:val="0"/>
        <w:rPr>
          <w:rFonts w:asciiTheme="majorBidi" w:eastAsia="Times New Roman" w:hAnsiTheme="majorBidi" w:cstheme="majorBidi"/>
          <w:kern w:val="36"/>
          <w:sz w:val="24"/>
          <w:szCs w:val="24"/>
        </w:rPr>
      </w:pPr>
      <w:r w:rsidRPr="000F0BCE">
        <w:rPr>
          <w:rFonts w:asciiTheme="majorBidi" w:eastAsia="Times New Roman" w:hAnsiTheme="majorBidi" w:cstheme="majorBidi"/>
          <w:kern w:val="36"/>
          <w:sz w:val="24"/>
          <w:szCs w:val="24"/>
        </w:rPr>
        <w:t xml:space="preserve">  </w:t>
      </w:r>
    </w:p>
    <w:p w14:paraId="4A054B64" w14:textId="586D4CA5" w:rsidR="001A1433" w:rsidRPr="000F0BCE" w:rsidRDefault="0045758A" w:rsidP="0067786B">
      <w:pPr>
        <w:spacing w:after="0" w:line="480" w:lineRule="auto"/>
        <w:jc w:val="both"/>
        <w:outlineLvl w:val="0"/>
        <w:rPr>
          <w:rFonts w:asciiTheme="majorBidi" w:eastAsia="Times New Roman" w:hAnsiTheme="majorBidi" w:cstheme="majorBidi"/>
          <w:b/>
          <w:bCs/>
          <w:kern w:val="36"/>
          <w:sz w:val="24"/>
          <w:szCs w:val="24"/>
        </w:rPr>
      </w:pPr>
      <w:r w:rsidRPr="000F0BCE">
        <w:rPr>
          <w:rFonts w:asciiTheme="majorBidi" w:eastAsia="Times New Roman" w:hAnsiTheme="majorBidi" w:cstheme="majorBidi"/>
          <w:b/>
          <w:bCs/>
          <w:kern w:val="36"/>
          <w:sz w:val="24"/>
          <w:szCs w:val="24"/>
        </w:rPr>
        <w:t>1.</w:t>
      </w:r>
      <w:r w:rsidR="0067786B" w:rsidRPr="000F0BCE">
        <w:rPr>
          <w:rFonts w:asciiTheme="majorBidi" w:eastAsia="Times New Roman" w:hAnsiTheme="majorBidi" w:cstheme="majorBidi"/>
          <w:b/>
          <w:bCs/>
          <w:kern w:val="36"/>
          <w:sz w:val="24"/>
          <w:szCs w:val="24"/>
        </w:rPr>
        <w:t xml:space="preserve"> </w:t>
      </w:r>
      <w:r w:rsidR="00C11708" w:rsidRPr="000F0BCE">
        <w:rPr>
          <w:rFonts w:asciiTheme="majorBidi" w:eastAsia="Times New Roman" w:hAnsiTheme="majorBidi" w:cstheme="majorBidi"/>
          <w:b/>
          <w:bCs/>
          <w:kern w:val="36"/>
          <w:sz w:val="24"/>
          <w:szCs w:val="24"/>
        </w:rPr>
        <w:t>Introduction</w:t>
      </w:r>
    </w:p>
    <w:p w14:paraId="3D11D5E7" w14:textId="57A8DB7D" w:rsidR="00C567C0" w:rsidRPr="000F0BCE" w:rsidRDefault="00EF4B60" w:rsidP="0067786B">
      <w:pPr>
        <w:spacing w:after="0" w:line="480" w:lineRule="auto"/>
        <w:jc w:val="both"/>
        <w:rPr>
          <w:rFonts w:ascii="Times New Roman" w:eastAsia="Times New Roman" w:hAnsi="Times New Roman" w:cs="Times New Roman"/>
          <w:sz w:val="24"/>
          <w:szCs w:val="24"/>
        </w:rPr>
      </w:pPr>
      <w:bookmarkStart w:id="10" w:name="_Hlk144653894"/>
      <w:r w:rsidRPr="000F0BCE">
        <w:rPr>
          <w:rFonts w:asciiTheme="majorBidi" w:hAnsiTheme="majorBidi" w:cstheme="majorBidi"/>
          <w:sz w:val="24"/>
          <w:szCs w:val="24"/>
          <w:shd w:val="clear" w:color="auto" w:fill="FFFFFF"/>
        </w:rPr>
        <w:t>Childhood years</w:t>
      </w:r>
      <w:r w:rsidR="00AB278C" w:rsidRPr="000F0BCE">
        <w:rPr>
          <w:rFonts w:asciiTheme="majorBidi" w:hAnsiTheme="majorBidi" w:cstheme="majorBidi"/>
          <w:sz w:val="24"/>
          <w:szCs w:val="24"/>
          <w:shd w:val="clear" w:color="auto" w:fill="FFFFFF"/>
        </w:rPr>
        <w:t xml:space="preserve"> are crucial for building social, emotional</w:t>
      </w:r>
      <w:r w:rsidRPr="000F0BCE">
        <w:rPr>
          <w:rFonts w:asciiTheme="majorBidi" w:hAnsiTheme="majorBidi" w:cstheme="majorBidi"/>
          <w:sz w:val="24"/>
          <w:szCs w:val="24"/>
          <w:shd w:val="clear" w:color="auto" w:fill="FFFFFF"/>
        </w:rPr>
        <w:t>,</w:t>
      </w:r>
      <w:r w:rsidR="00AB278C" w:rsidRPr="000F0BCE">
        <w:rPr>
          <w:rFonts w:asciiTheme="majorBidi" w:hAnsiTheme="majorBidi" w:cstheme="majorBidi"/>
          <w:sz w:val="24"/>
          <w:szCs w:val="24"/>
          <w:shd w:val="clear" w:color="auto" w:fill="FFFFFF"/>
        </w:rPr>
        <w:t xml:space="preserve"> and intellectual abilities. This is due to the high level of brain malleability during this time, which facilitates learning and adjusting to one's surroundings </w:t>
      </w:r>
      <w:r w:rsidR="001A1433" w:rsidRPr="000F0BCE">
        <w:rPr>
          <w:rFonts w:asciiTheme="majorBidi" w:hAnsiTheme="majorBidi" w:cstheme="majorBidi"/>
          <w:sz w:val="24"/>
          <w:szCs w:val="24"/>
          <w:shd w:val="clear" w:color="auto" w:fill="FFFFFF"/>
        </w:rPr>
        <w:fldChar w:fldCharType="begin">
          <w:fldData xml:space="preserve">PEVuZE5vdGU+PENpdGU+PEF1dGhvcj5HYWJhcmQtRHVybmFtPC9BdXRob3I+PFllYXI+MjAyMDwv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</w:fldData>
        </w:fldChar>
      </w:r>
      <w:r w:rsidR="000E6F86" w:rsidRPr="000F0BCE">
        <w:rPr>
          <w:rFonts w:asciiTheme="majorBidi" w:hAnsiTheme="majorBidi" w:cstheme="majorBidi"/>
          <w:sz w:val="24"/>
          <w:szCs w:val="24"/>
          <w:shd w:val="clear" w:color="auto" w:fill="FFFFFF"/>
        </w:rPr>
        <w:instrText xml:space="preserve"> ADDIN EN.CITE </w:instrText>
      </w:r>
      <w:r w:rsidR="000E6F86" w:rsidRPr="000F0BCE">
        <w:rPr>
          <w:rFonts w:asciiTheme="majorBidi" w:hAnsiTheme="majorBidi" w:cstheme="majorBidi"/>
          <w:sz w:val="24"/>
          <w:szCs w:val="24"/>
          <w:shd w:val="clear" w:color="auto" w:fill="FFFFFF"/>
        </w:rPr>
        <w:fldChar w:fldCharType="begin">
          <w:fldData xml:space="preserve">PEVuZE5vdGU+PENpdGU+PEF1dGhvcj5HYWJhcmQtRHVybmFtPC9BdXRob3I+PFllYXI+MjAyMDwv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</w:fldData>
        </w:fldChar>
      </w:r>
      <w:r w:rsidR="000E6F86" w:rsidRPr="000F0BCE">
        <w:rPr>
          <w:rFonts w:asciiTheme="majorBidi" w:hAnsiTheme="majorBidi" w:cstheme="majorBidi"/>
          <w:sz w:val="24"/>
          <w:szCs w:val="24"/>
          <w:shd w:val="clear" w:color="auto" w:fill="FFFFFF"/>
        </w:rPr>
        <w:instrText xml:space="preserve"> ADDIN EN.CITE.DATA </w:instrText>
      </w:r>
      <w:r w:rsidR="000E6F86" w:rsidRPr="000F0BCE">
        <w:rPr>
          <w:rFonts w:asciiTheme="majorBidi" w:hAnsiTheme="majorBidi" w:cstheme="majorBidi"/>
          <w:sz w:val="24"/>
          <w:szCs w:val="24"/>
          <w:shd w:val="clear" w:color="auto" w:fill="FFFFFF"/>
        </w:rPr>
      </w:r>
      <w:r w:rsidR="000E6F86" w:rsidRPr="000F0BCE">
        <w:rPr>
          <w:rFonts w:asciiTheme="majorBidi" w:hAnsiTheme="majorBidi" w:cstheme="majorBidi"/>
          <w:sz w:val="24"/>
          <w:szCs w:val="24"/>
          <w:shd w:val="clear" w:color="auto" w:fill="FFFFFF"/>
        </w:rPr>
        <w:fldChar w:fldCharType="end"/>
      </w:r>
      <w:r w:rsidR="001A1433" w:rsidRPr="000F0BCE">
        <w:rPr>
          <w:rFonts w:asciiTheme="majorBidi" w:hAnsiTheme="majorBidi" w:cstheme="majorBidi"/>
          <w:sz w:val="24"/>
          <w:szCs w:val="24"/>
          <w:shd w:val="clear" w:color="auto" w:fill="FFFFFF"/>
        </w:rPr>
      </w:r>
      <w:r w:rsidR="001A1433"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(1, 2)</w:t>
      </w:r>
      <w:r w:rsidR="001A1433" w:rsidRPr="000F0BCE">
        <w:rPr>
          <w:rFonts w:asciiTheme="majorBidi" w:hAnsiTheme="majorBidi" w:cstheme="majorBidi"/>
          <w:sz w:val="24"/>
          <w:szCs w:val="24"/>
          <w:shd w:val="clear" w:color="auto" w:fill="FFFFFF"/>
        </w:rPr>
        <w:fldChar w:fldCharType="end"/>
      </w:r>
      <w:r w:rsidR="001A1433" w:rsidRPr="000F0BCE">
        <w:rPr>
          <w:rFonts w:asciiTheme="majorBidi" w:hAnsiTheme="majorBidi" w:cstheme="majorBidi"/>
          <w:sz w:val="24"/>
          <w:szCs w:val="24"/>
          <w:shd w:val="clear" w:color="auto" w:fill="FFFFFF"/>
        </w:rPr>
        <w:t xml:space="preserve">. </w:t>
      </w:r>
      <w:r w:rsidR="00AB278C" w:rsidRPr="000F0BCE">
        <w:rPr>
          <w:rFonts w:asciiTheme="majorBidi" w:hAnsiTheme="majorBidi" w:cstheme="majorBidi"/>
          <w:sz w:val="24"/>
          <w:szCs w:val="24"/>
          <w:shd w:val="clear" w:color="auto" w:fill="FFFFFF"/>
        </w:rPr>
        <w:t>The human mind's capacity to extract, process, store, communicate</w:t>
      </w:r>
      <w:r w:rsidR="00D20A4D" w:rsidRPr="000F0BCE">
        <w:rPr>
          <w:rFonts w:asciiTheme="majorBidi" w:hAnsiTheme="majorBidi" w:cstheme="majorBidi"/>
          <w:sz w:val="24"/>
          <w:szCs w:val="24"/>
          <w:shd w:val="clear" w:color="auto" w:fill="FFFFFF"/>
        </w:rPr>
        <w:t>,</w:t>
      </w:r>
      <w:r w:rsidR="00AB278C" w:rsidRPr="000F0BCE">
        <w:rPr>
          <w:rFonts w:asciiTheme="majorBidi" w:hAnsiTheme="majorBidi" w:cstheme="majorBidi"/>
          <w:sz w:val="24"/>
          <w:szCs w:val="24"/>
          <w:shd w:val="clear" w:color="auto" w:fill="FFFFFF"/>
        </w:rPr>
        <w:t xml:space="preserve"> and reproduce information from the external world is known as cognitive ability</w:t>
      </w:r>
      <w:r w:rsidR="005D5BAB" w:rsidRPr="000F0BCE">
        <w:rPr>
          <w:rFonts w:asciiTheme="majorBidi" w:hAnsiTheme="majorBidi" w:cstheme="majorBidi"/>
          <w:sz w:val="24"/>
          <w:szCs w:val="24"/>
          <w:shd w:val="clear" w:color="auto" w:fill="FFFFFF"/>
        </w:rPr>
        <w:t xml:space="preserve"> </w:t>
      </w:r>
      <w:r w:rsidR="005D5BAB"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&lt;EndNote&gt;&lt;Cite&gt;&lt;Author&gt;Yan&lt;/Author&gt;&lt;Year&gt;2023&lt;/Year&gt;&lt;RecNum&gt;3&lt;/RecNum&gt;&lt;DisplayText&gt;(3)&lt;/DisplayText&gt;&lt;record&gt;&lt;rec-number&gt;3&lt;/rec-number&gt;&lt;foreign-keys&gt;&lt;key app="EN" db-id="s0vvtep5x052pyetvs2pf0sb5xrpdxv20vf2" timestamp="1718032884"&gt;3&lt;/key&gt;&lt;/foreign-keys&gt;&lt;ref-type name="Journal Article"&gt;17&lt;/ref-type&gt;&lt;contributors&gt;&lt;authors&gt;&lt;author&gt;Yan, Desheng&lt;/author&gt;&lt;author&gt;Li, Guangming&lt;/author&gt;&lt;/authors&gt;&lt;/contributors&gt;&lt;titles&gt;&lt;title&gt;A Heterogeneity Study on the Effect of Digital Education Technology on the Sustainability of Cognitive Ability for Middle School Students&lt;/title&gt;&lt;secondary-title&gt;Sustainability&lt;/secondary-title&gt;&lt;/titles&gt;&lt;periodical&gt;&lt;full-title&gt;Sustainability&lt;/full-title&gt;&lt;/periodical&gt;&lt;pages&gt;2784&lt;/pages&gt;&lt;volume&gt;15&lt;/volume&gt;&lt;dates&gt;&lt;year&gt;2023&lt;/year&gt;&lt;pub-dates&gt;&lt;date&gt;02/03&lt;/date&gt;&lt;/pub-dates&gt;&lt;/dates&gt;&lt;urls&gt;&lt;/urls&gt;&lt;electronic-resource-num&gt;10.3390/su15032784&lt;/electronic-resource-num&gt;&lt;/record&gt;&lt;/Cite&gt;&lt;/EndNote&gt;</w:instrText>
      </w:r>
      <w:r w:rsidR="005D5BAB"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(3)</w:t>
      </w:r>
      <w:r w:rsidR="005D5BAB" w:rsidRPr="000F0BCE">
        <w:rPr>
          <w:rFonts w:asciiTheme="majorBidi" w:hAnsiTheme="majorBidi" w:cstheme="majorBidi"/>
          <w:sz w:val="24"/>
          <w:szCs w:val="24"/>
          <w:shd w:val="clear" w:color="auto" w:fill="FFFFFF"/>
        </w:rPr>
        <w:fldChar w:fldCharType="end"/>
      </w:r>
      <w:r w:rsidR="00AB278C" w:rsidRPr="000F0BCE">
        <w:rPr>
          <w:rFonts w:asciiTheme="majorBidi" w:hAnsiTheme="majorBidi" w:cstheme="majorBidi"/>
          <w:sz w:val="24"/>
          <w:szCs w:val="24"/>
          <w:shd w:val="clear" w:color="auto" w:fill="FFFFFF"/>
        </w:rPr>
        <w:t xml:space="preserve">. Cognitive ability typically includes verbal skills, numerical skills, technological proficiency, </w:t>
      </w:r>
      <w:r w:rsidR="00D20A4D" w:rsidRPr="000F0BCE">
        <w:rPr>
          <w:rFonts w:asciiTheme="majorBidi" w:hAnsiTheme="majorBidi" w:cstheme="majorBidi"/>
          <w:sz w:val="24"/>
          <w:szCs w:val="24"/>
          <w:shd w:val="clear" w:color="auto" w:fill="FFFFFF"/>
        </w:rPr>
        <w:t xml:space="preserve">and </w:t>
      </w:r>
      <w:r w:rsidR="00AB278C" w:rsidRPr="000F0BCE">
        <w:rPr>
          <w:rFonts w:asciiTheme="majorBidi" w:hAnsiTheme="majorBidi" w:cstheme="majorBidi"/>
          <w:sz w:val="24"/>
          <w:szCs w:val="24"/>
          <w:shd w:val="clear" w:color="auto" w:fill="FFFFFF"/>
        </w:rPr>
        <w:t xml:space="preserve">logical reasoning </w:t>
      </w:r>
      <w:r w:rsidR="001A1433"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&lt;EndNote&gt;&lt;Cite&gt;&lt;Author&gt;Hunter&lt;/Author&gt;&lt;Year&gt;1986&lt;/Year&gt;&lt;RecNum&gt;4&lt;/RecNum&gt;&lt;DisplayText&gt;(4)&lt;/DisplayText&gt;&lt;record&gt;&lt;rec-number&gt;4&lt;/rec-number&gt;&lt;foreign-keys&gt;&lt;key app="EN" db-id="s0vvtep5x052pyetvs2pf0sb5xrpdxv20vf2" timestamp="1718032884"&gt;4&lt;/key&gt;&lt;/foreign-keys&gt;&lt;ref-type name="Journal Article"&gt;17&lt;/ref-type&gt;&lt;contributors&gt;&lt;authors&gt;&lt;author&gt;Hunter, John E.&lt;/author&gt;&lt;/authors&gt;&lt;/contributors&gt;&lt;titles&gt;&lt;title&gt;Cognitive ability, cognitive aptitudes, job knowledge, and job performance&lt;/title&gt;&lt;secondary-title&gt;Journal of Vocational Behavior&lt;/secondary-title&gt;&lt;/titles&gt;&lt;periodical&gt;&lt;full-title&gt;Journal of Vocational Behavior&lt;/full-title&gt;&lt;/periodical&gt;&lt;pages&gt;340-362&lt;/pages&gt;&lt;volume&gt;29&lt;/volume&gt;&lt;number&gt;3&lt;/number&gt;&lt;dates&gt;&lt;year&gt;1986&lt;/year&gt;&lt;pub-dates&gt;&lt;date&gt;1986/12/01/&lt;/date&gt;&lt;/pub-dates&gt;&lt;/dates&gt;&lt;isbn&gt;0001-8791&lt;/isbn&gt;&lt;urls&gt;&lt;related-urls&gt;&lt;url&gt;https://www.sciencedirect.com/science/article/pii/0001879186900138&lt;/url&gt;&lt;/related-urls&gt;&lt;/urls&gt;&lt;electronic-resource-num&gt;https://doi.org/10.1016/0001-8791(86)90013-8&lt;/electronic-resource-num&gt;&lt;/record&gt;&lt;/Cite&gt;&lt;/EndNote&gt;</w:instrText>
      </w:r>
      <w:r w:rsidR="001A1433"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(4)</w:t>
      </w:r>
      <w:r w:rsidR="001A1433" w:rsidRPr="000F0BCE">
        <w:rPr>
          <w:rFonts w:asciiTheme="majorBidi" w:hAnsiTheme="majorBidi" w:cstheme="majorBidi"/>
          <w:sz w:val="24"/>
          <w:szCs w:val="24"/>
          <w:shd w:val="clear" w:color="auto" w:fill="FFFFFF"/>
        </w:rPr>
        <w:fldChar w:fldCharType="end"/>
      </w:r>
      <w:r w:rsidR="001A1433" w:rsidRPr="000F0BCE">
        <w:rPr>
          <w:rFonts w:asciiTheme="majorBidi" w:hAnsiTheme="majorBidi" w:cstheme="majorBidi"/>
          <w:sz w:val="24"/>
          <w:szCs w:val="24"/>
          <w:shd w:val="clear" w:color="auto" w:fill="FFFFFF"/>
        </w:rPr>
        <w:t>.</w:t>
      </w:r>
      <w:bookmarkStart w:id="11" w:name="_Hlk144653977"/>
      <w:bookmarkEnd w:id="10"/>
      <w:r w:rsidR="001A1433" w:rsidRPr="000F0BCE">
        <w:rPr>
          <w:rFonts w:asciiTheme="majorBidi" w:hAnsiTheme="majorBidi" w:cstheme="majorBidi"/>
          <w:sz w:val="24"/>
          <w:szCs w:val="24"/>
          <w:shd w:val="clear" w:color="auto" w:fill="FFFFFF"/>
        </w:rPr>
        <w:t xml:space="preserve"> </w:t>
      </w:r>
      <w:r w:rsidR="00AB278C" w:rsidRPr="000F0BCE">
        <w:rPr>
          <w:rFonts w:asciiTheme="majorBidi" w:hAnsiTheme="majorBidi" w:cstheme="majorBidi"/>
          <w:sz w:val="24"/>
          <w:szCs w:val="24"/>
          <w:shd w:val="clear" w:color="auto" w:fill="FFFFFF"/>
        </w:rPr>
        <w:t xml:space="preserve">Individuals with lower cognitive performance during youth have an increased likelihood of mental health problems many years later </w:t>
      </w:r>
      <w:r w:rsidR="001A1433"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&lt;EndNote&gt;&lt;Cite&gt;&lt;Author&gt;Gale&lt;/Author&gt;&lt;Year&gt;2012&lt;/Year&gt;&lt;RecNum&gt;5&lt;/RecNum&gt;&lt;DisplayText&gt;(5)&lt;/DisplayText&gt;&lt;record&gt;&lt;rec-number&gt;5&lt;/rec-number&gt;&lt;foreign-keys&gt;&lt;key app="EN" db-id="s0vvtep5x052pyetvs2pf0sb5xrpdxv20vf2" timestamp="1718032884"&gt;5&lt;/key&gt;&lt;/foreign-keys&gt;&lt;ref-type name="Journal Article"&gt;17&lt;/ref-type&gt;&lt;contributors&gt;&lt;authors&gt;&lt;author&gt;Gale, Catharine R.&lt;/author&gt;&lt;author&gt;Cooper, Rachel&lt;/author&gt;&lt;author&gt;Craig, Leone&lt;/author&gt;&lt;author&gt;Elliott, Jane&lt;/author&gt;&lt;author&gt;Kuh, Diana&lt;/author&gt;&lt;author&gt;Richards, Marcus&lt;/author&gt;&lt;author&gt;Starr, John M.&lt;/author&gt;&lt;author&gt;Whalley, Lawrence J.&lt;/author&gt;&lt;author&gt;Deary, Ian J.&lt;/author&gt;&lt;/authors&gt;&lt;/contributors&gt;&lt;titles&gt;&lt;title&gt;Cognitive Function in Childhood and Lifetime Cognitive Change in Relation to Mental Wellbeing in Four Cohorts of Older People&lt;/title&gt;&lt;secondary-title&gt;PLOS ONE&lt;/secondary-title&gt;&lt;/titles&gt;&lt;periodical&gt;&lt;full-title&gt;PLOS ONE&lt;/full-title&gt;&lt;/periodical&gt;&lt;pages&gt;e44860&lt;/pages&gt;&lt;volume&gt;7&lt;/volume&gt;&lt;number&gt;9&lt;/number&gt;&lt;dates&gt;&lt;year&gt;2012&lt;/year&gt;&lt;/dates&gt;&lt;publisher&gt;Public Library of Science&lt;/publisher&gt;&lt;urls&gt;&lt;related-urls&gt;&lt;url&gt;https://doi.org/10.1371/journal.pone.0044860&lt;/url&gt;&lt;/related-urls&gt;&lt;/urls&gt;&lt;electronic-resource-num&gt;10.1371/journal.pone.0044860&lt;/electronic-resource-num&gt;&lt;/record&gt;&lt;/Cite&gt;&lt;/EndNote&gt;</w:instrText>
      </w:r>
      <w:r w:rsidR="001A1433"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(5)</w:t>
      </w:r>
      <w:r w:rsidR="001A1433" w:rsidRPr="000F0BCE">
        <w:rPr>
          <w:rFonts w:asciiTheme="majorBidi" w:hAnsiTheme="majorBidi" w:cstheme="majorBidi"/>
          <w:sz w:val="24"/>
          <w:szCs w:val="24"/>
          <w:shd w:val="clear" w:color="auto" w:fill="FFFFFF"/>
        </w:rPr>
        <w:fldChar w:fldCharType="end"/>
      </w:r>
      <w:r w:rsidR="001A1433" w:rsidRPr="000F0BCE">
        <w:rPr>
          <w:rFonts w:asciiTheme="majorBidi" w:hAnsiTheme="majorBidi" w:cstheme="majorBidi"/>
          <w:sz w:val="24"/>
          <w:szCs w:val="24"/>
          <w:shd w:val="clear" w:color="auto" w:fill="FFFFFF"/>
        </w:rPr>
        <w:t xml:space="preserve">. </w:t>
      </w:r>
      <w:r w:rsidR="00AB278C" w:rsidRPr="000F0BCE">
        <w:rPr>
          <w:rFonts w:asciiTheme="majorBidi" w:hAnsiTheme="majorBidi" w:cstheme="majorBidi"/>
          <w:sz w:val="24"/>
          <w:szCs w:val="24"/>
          <w:shd w:val="clear" w:color="auto" w:fill="FFFFFF"/>
        </w:rPr>
        <w:t>Cognitive difficulties may involve problems with focus, recollection of information, scheduling, organizing, logical reasoning</w:t>
      </w:r>
      <w:r w:rsidR="00DE1019" w:rsidRPr="000F0BCE">
        <w:rPr>
          <w:rFonts w:asciiTheme="majorBidi" w:hAnsiTheme="majorBidi" w:cstheme="majorBidi"/>
          <w:sz w:val="24"/>
          <w:szCs w:val="24"/>
          <w:shd w:val="clear" w:color="auto" w:fill="FFFFFF"/>
        </w:rPr>
        <w:t>,</w:t>
      </w:r>
      <w:r w:rsidR="00AB278C" w:rsidRPr="000F0BCE">
        <w:rPr>
          <w:rFonts w:asciiTheme="majorBidi" w:hAnsiTheme="majorBidi" w:cstheme="majorBidi"/>
          <w:sz w:val="24"/>
          <w:szCs w:val="24"/>
          <w:shd w:val="clear" w:color="auto" w:fill="FFFFFF"/>
        </w:rPr>
        <w:t xml:space="preserve"> and solving problems. These cognitive skills are essential for numerous functional duties like employment, education, social interactions, community participation</w:t>
      </w:r>
      <w:r w:rsidR="00DE1019" w:rsidRPr="000F0BCE">
        <w:rPr>
          <w:rFonts w:asciiTheme="majorBidi" w:hAnsiTheme="majorBidi" w:cstheme="majorBidi"/>
          <w:sz w:val="24"/>
          <w:szCs w:val="24"/>
          <w:shd w:val="clear" w:color="auto" w:fill="FFFFFF"/>
        </w:rPr>
        <w:t>,</w:t>
      </w:r>
      <w:r w:rsidR="00AB278C" w:rsidRPr="000F0BCE">
        <w:rPr>
          <w:rFonts w:asciiTheme="majorBidi" w:hAnsiTheme="majorBidi" w:cstheme="majorBidi"/>
          <w:sz w:val="24"/>
          <w:szCs w:val="24"/>
          <w:shd w:val="clear" w:color="auto" w:fill="FFFFFF"/>
        </w:rPr>
        <w:t xml:space="preserve"> and independent living </w:t>
      </w:r>
      <w:r w:rsidR="001A1433"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&lt;EndNote&gt;&lt;Cite&gt;&lt;Author&gt;Henderson C (edit).Clements&lt;/Author&gt;&lt;RecNum&gt;6&lt;/RecNum&gt;&lt;DisplayText&gt;(6)&lt;/DisplayText&gt;&lt;record&gt;&lt;rec-number&gt;6&lt;/rec-number&gt;&lt;foreign-keys&gt;&lt;key app="EN" db-id="s0vvtep5x052pyetvs2pf0sb5xrpdxv20vf2" timestamp="1718032884"&gt;6&lt;/key&gt;&lt;/foreign-keys&gt;&lt;ref-type name="Journal Article"&gt;17&lt;/ref-type&gt;&lt;contributors&gt;&lt;authors&gt;&lt;author&gt;Henderson C (edit).Clements, S Corney, S Humin, Y &amp;amp; &lt;/author&gt;&lt;author&gt;Karmas, R.&lt;/author&gt;&lt;/authors&gt;&lt;/contributors&gt;&lt;titles&gt;&lt;title&gt;Mental Health Coordinating Council Inc. (MHCC) 2015, Cognitive functioning: supporting people &amp;#xD;with mental health conditions&lt;/title&gt;&lt;/titles&gt;&lt;dates&gt;&lt;/dates&gt;&lt;urls&gt;&lt;/urls&gt;&lt;/record&gt;&lt;/Cite&gt;&lt;/EndNote&gt;</w:instrText>
      </w:r>
      <w:r w:rsidR="001A1433"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(6)</w:t>
      </w:r>
      <w:r w:rsidR="001A1433" w:rsidRPr="000F0BCE">
        <w:rPr>
          <w:rFonts w:asciiTheme="majorBidi" w:hAnsiTheme="majorBidi" w:cstheme="majorBidi"/>
          <w:sz w:val="24"/>
          <w:szCs w:val="24"/>
          <w:shd w:val="clear" w:color="auto" w:fill="FFFFFF"/>
        </w:rPr>
        <w:fldChar w:fldCharType="end"/>
      </w:r>
      <w:r w:rsidR="001A1433" w:rsidRPr="000F0BCE">
        <w:rPr>
          <w:rFonts w:asciiTheme="majorBidi" w:hAnsiTheme="majorBidi" w:cstheme="majorBidi"/>
          <w:sz w:val="24"/>
          <w:szCs w:val="24"/>
          <w:shd w:val="clear" w:color="auto" w:fill="FFFFFF"/>
        </w:rPr>
        <w:t xml:space="preserve">. </w:t>
      </w:r>
      <w:r w:rsidR="00AB278C" w:rsidRPr="000F0BCE">
        <w:rPr>
          <w:rFonts w:asciiTheme="majorBidi" w:hAnsiTheme="majorBidi" w:cstheme="majorBidi"/>
          <w:sz w:val="24"/>
          <w:szCs w:val="24"/>
          <w:shd w:val="clear" w:color="auto" w:fill="FFFFFF"/>
        </w:rPr>
        <w:t xml:space="preserve">Children or teenagers who score higher on intelligence tests are less </w:t>
      </w:r>
      <w:r w:rsidR="00DE1019" w:rsidRPr="000F0BCE">
        <w:rPr>
          <w:rFonts w:asciiTheme="majorBidi" w:hAnsiTheme="majorBidi" w:cstheme="majorBidi"/>
          <w:sz w:val="24"/>
          <w:szCs w:val="24"/>
          <w:shd w:val="clear" w:color="auto" w:fill="FFFFFF"/>
        </w:rPr>
        <w:t xml:space="preserve">likely </w:t>
      </w:r>
      <w:r w:rsidR="00AB278C" w:rsidRPr="000F0BCE">
        <w:rPr>
          <w:rFonts w:asciiTheme="majorBidi" w:hAnsiTheme="majorBidi" w:cstheme="majorBidi"/>
          <w:sz w:val="24"/>
          <w:szCs w:val="24"/>
          <w:shd w:val="clear" w:color="auto" w:fill="FFFFFF"/>
        </w:rPr>
        <w:t>to be diagnosed with depressive or anxiety disorders or to report indications</w:t>
      </w:r>
      <w:r w:rsidR="003426D2" w:rsidRPr="000F0BCE">
        <w:rPr>
          <w:rFonts w:asciiTheme="majorBidi" w:hAnsiTheme="majorBidi" w:cstheme="majorBidi"/>
          <w:sz w:val="24"/>
          <w:szCs w:val="24"/>
          <w:shd w:val="clear" w:color="auto" w:fill="FFFFFF"/>
        </w:rPr>
        <w:t xml:space="preserve"> </w:t>
      </w:r>
      <w:r w:rsidR="00AB278C" w:rsidRPr="000F0BCE">
        <w:rPr>
          <w:rFonts w:asciiTheme="majorBidi" w:hAnsiTheme="majorBidi" w:cstheme="majorBidi"/>
          <w:sz w:val="24"/>
          <w:szCs w:val="24"/>
          <w:shd w:val="clear" w:color="auto" w:fill="FFFFFF"/>
        </w:rPr>
        <w:t>(signs) of psychological suffering later in life</w:t>
      </w:r>
      <w:r w:rsidR="001A1433" w:rsidRPr="000F0BCE">
        <w:rPr>
          <w:rFonts w:asciiTheme="majorBidi" w:hAnsiTheme="majorBidi" w:cstheme="majorBidi"/>
          <w:sz w:val="24"/>
          <w:szCs w:val="24"/>
          <w:shd w:val="clear" w:color="auto" w:fill="FFFFFF"/>
        </w:rPr>
        <w:t xml:space="preserve"> </w:t>
      </w:r>
      <w:r w:rsidR="001A1433" w:rsidRPr="000F0BCE">
        <w:rPr>
          <w:rFonts w:asciiTheme="majorBidi" w:hAnsiTheme="majorBidi" w:cstheme="majorBidi"/>
          <w:sz w:val="24"/>
          <w:szCs w:val="24"/>
          <w:shd w:val="clear" w:color="auto" w:fill="FFFFFF"/>
        </w:rPr>
        <w:fldChar w:fldCharType="begin">
          <w:fldData xml:space="preserve">PEVuZE5vdGU+PENpdGU+PEF1dGhvcj5IYXRjaDwvQXV0aG9yPjxZZWFyPjIwMDc8L1llYXI+PFJl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</w:fldData>
        </w:fldChar>
      </w:r>
      <w:r w:rsidR="000E6F86" w:rsidRPr="000F0BCE">
        <w:rPr>
          <w:rFonts w:asciiTheme="majorBidi" w:hAnsiTheme="majorBidi" w:cstheme="majorBidi"/>
          <w:sz w:val="24"/>
          <w:szCs w:val="24"/>
          <w:shd w:val="clear" w:color="auto" w:fill="FFFFFF"/>
        </w:rPr>
        <w:instrText xml:space="preserve"> ADDIN EN.CITE </w:instrText>
      </w:r>
      <w:r w:rsidR="000E6F86" w:rsidRPr="000F0BCE">
        <w:rPr>
          <w:rFonts w:asciiTheme="majorBidi" w:hAnsiTheme="majorBidi" w:cstheme="majorBidi"/>
          <w:sz w:val="24"/>
          <w:szCs w:val="24"/>
          <w:shd w:val="clear" w:color="auto" w:fill="FFFFFF"/>
        </w:rPr>
        <w:fldChar w:fldCharType="begin">
          <w:fldData xml:space="preserve">PEVuZE5vdGU+PENpdGU+PEF1dGhvcj5IYXRjaDwvQXV0aG9yPjxZZWFyPjIwMDc8L1llYXI+PFJl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</w:fldData>
        </w:fldChar>
      </w:r>
      <w:r w:rsidR="000E6F86" w:rsidRPr="000F0BCE">
        <w:rPr>
          <w:rFonts w:asciiTheme="majorBidi" w:hAnsiTheme="majorBidi" w:cstheme="majorBidi"/>
          <w:sz w:val="24"/>
          <w:szCs w:val="24"/>
          <w:shd w:val="clear" w:color="auto" w:fill="FFFFFF"/>
        </w:rPr>
        <w:instrText xml:space="preserve"> ADDIN EN.CITE.DATA </w:instrText>
      </w:r>
      <w:r w:rsidR="000E6F86" w:rsidRPr="000F0BCE">
        <w:rPr>
          <w:rFonts w:asciiTheme="majorBidi" w:hAnsiTheme="majorBidi" w:cstheme="majorBidi"/>
          <w:sz w:val="24"/>
          <w:szCs w:val="24"/>
          <w:shd w:val="clear" w:color="auto" w:fill="FFFFFF"/>
        </w:rPr>
      </w:r>
      <w:r w:rsidR="000E6F86" w:rsidRPr="000F0BCE">
        <w:rPr>
          <w:rFonts w:asciiTheme="majorBidi" w:hAnsiTheme="majorBidi" w:cstheme="majorBidi"/>
          <w:sz w:val="24"/>
          <w:szCs w:val="24"/>
          <w:shd w:val="clear" w:color="auto" w:fill="FFFFFF"/>
        </w:rPr>
        <w:fldChar w:fldCharType="end"/>
      </w:r>
      <w:r w:rsidR="001A1433" w:rsidRPr="000F0BCE">
        <w:rPr>
          <w:rFonts w:asciiTheme="majorBidi" w:hAnsiTheme="majorBidi" w:cstheme="majorBidi"/>
          <w:sz w:val="24"/>
          <w:szCs w:val="24"/>
          <w:shd w:val="clear" w:color="auto" w:fill="FFFFFF"/>
        </w:rPr>
      </w:r>
      <w:r w:rsidR="001A1433"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(7-9)</w:t>
      </w:r>
      <w:r w:rsidR="001A1433" w:rsidRPr="000F0BCE">
        <w:rPr>
          <w:rFonts w:asciiTheme="majorBidi" w:hAnsiTheme="majorBidi" w:cstheme="majorBidi"/>
          <w:sz w:val="24"/>
          <w:szCs w:val="24"/>
          <w:shd w:val="clear" w:color="auto" w:fill="FFFFFF"/>
        </w:rPr>
        <w:fldChar w:fldCharType="end"/>
      </w:r>
      <w:r w:rsidR="001A1433" w:rsidRPr="000F0BCE">
        <w:rPr>
          <w:rFonts w:asciiTheme="majorBidi" w:hAnsiTheme="majorBidi" w:cstheme="majorBidi"/>
          <w:sz w:val="24"/>
          <w:szCs w:val="24"/>
          <w:shd w:val="clear" w:color="auto" w:fill="FFFFFF"/>
        </w:rPr>
        <w:t xml:space="preserve">. </w:t>
      </w:r>
      <w:bookmarkStart w:id="12" w:name="_Hlk144653999"/>
      <w:bookmarkEnd w:id="11"/>
      <w:r w:rsidR="00AB278C" w:rsidRPr="000F0BCE">
        <w:rPr>
          <w:rFonts w:asciiTheme="majorBidi" w:hAnsiTheme="majorBidi" w:cstheme="majorBidi"/>
          <w:sz w:val="24"/>
          <w:szCs w:val="24"/>
          <w:shd w:val="clear" w:color="auto" w:fill="FFFFFF"/>
        </w:rPr>
        <w:t>These issues represent just one extreme of the wide spectrum of mental well</w:t>
      </w:r>
      <w:r w:rsidR="00DE1019" w:rsidRPr="000F0BCE">
        <w:rPr>
          <w:rFonts w:asciiTheme="majorBidi" w:hAnsiTheme="majorBidi" w:cstheme="majorBidi"/>
          <w:sz w:val="24"/>
          <w:szCs w:val="24"/>
          <w:shd w:val="clear" w:color="auto" w:fill="FFFFFF"/>
        </w:rPr>
        <w:t>-</w:t>
      </w:r>
      <w:r w:rsidR="00AB278C" w:rsidRPr="000F0BCE">
        <w:rPr>
          <w:rFonts w:asciiTheme="majorBidi" w:hAnsiTheme="majorBidi" w:cstheme="majorBidi"/>
          <w:sz w:val="24"/>
          <w:szCs w:val="24"/>
          <w:shd w:val="clear" w:color="auto" w:fill="FFFFFF"/>
        </w:rPr>
        <w:t>being. Due to the significant potential scientific and societal implications, the possibility of improving cognitive skills through training and some interventions has been one of the most influential subjects of cognitive psychology</w:t>
      </w:r>
      <w:r w:rsidR="000F74E7" w:rsidRPr="000F0BCE">
        <w:rPr>
          <w:rFonts w:asciiTheme="majorBidi" w:hAnsiTheme="majorBidi" w:cstheme="majorBidi"/>
          <w:sz w:val="24"/>
          <w:szCs w:val="24"/>
          <w:shd w:val="clear" w:color="auto" w:fill="FFFFFF"/>
        </w:rPr>
        <w:t>.</w:t>
      </w:r>
      <w:r w:rsidR="003161EB" w:rsidRPr="000F0BCE">
        <w:rPr>
          <w:rFonts w:ascii="Times New Roman" w:eastAsia="Times New Roman" w:hAnsi="Times New Roman" w:cs="Times New Roman"/>
          <w:sz w:val="24"/>
          <w:szCs w:val="24"/>
        </w:rPr>
        <w:t xml:space="preserve"> </w:t>
      </w:r>
      <w:r w:rsidR="00B03F7D" w:rsidRPr="000F0BCE">
        <w:t xml:space="preserve"> </w:t>
      </w:r>
      <w:r w:rsidR="00B03F7D" w:rsidRPr="000F0BCE">
        <w:rPr>
          <w:rFonts w:asciiTheme="majorBidi" w:hAnsiTheme="majorBidi" w:cstheme="majorBidi"/>
          <w:sz w:val="24"/>
          <w:szCs w:val="24"/>
          <w:shd w:val="clear" w:color="auto" w:fill="FFFFFF"/>
        </w:rPr>
        <w:t xml:space="preserve">Research has shown </w:t>
      </w:r>
      <w:r w:rsidR="00AB278C" w:rsidRPr="000F0BCE">
        <w:rPr>
          <w:rFonts w:asciiTheme="majorBidi" w:hAnsiTheme="majorBidi" w:cstheme="majorBidi"/>
          <w:sz w:val="24"/>
          <w:szCs w:val="24"/>
          <w:shd w:val="clear" w:color="auto" w:fill="FFFFFF"/>
          <w:lang w:bidi="fa-IR"/>
        </w:rPr>
        <w:t xml:space="preserve">that </w:t>
      </w:r>
      <w:r w:rsidR="00AB278C" w:rsidRPr="000F0BCE">
        <w:rPr>
          <w:rFonts w:asciiTheme="majorBidi" w:hAnsiTheme="majorBidi" w:cstheme="majorBidi"/>
          <w:sz w:val="24"/>
          <w:szCs w:val="24"/>
          <w:shd w:val="clear" w:color="auto" w:fill="FFFFFF"/>
        </w:rPr>
        <w:t>digital education technology can stimulate students’ internal drive, inspire them to learn, and improve their cognitive skills</w:t>
      </w:r>
      <w:r w:rsidR="003426D2" w:rsidRPr="000F0BCE">
        <w:rPr>
          <w:rFonts w:asciiTheme="majorBidi" w:hAnsiTheme="majorBidi" w:cstheme="majorBidi"/>
          <w:sz w:val="24"/>
          <w:szCs w:val="24"/>
          <w:shd w:val="clear" w:color="auto" w:fill="FFFFFF"/>
        </w:rPr>
        <w:t xml:space="preserve"> </w:t>
      </w:r>
      <w:r w:rsidR="00311AE9"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&lt;EndNote&gt;&lt;Cite&gt;&lt;Author&gt;Yan&lt;/Author&gt;&lt;Year&gt;2023&lt;/Year&gt;&lt;RecNum&gt;9&lt;/RecNum&gt;&lt;DisplayText&gt;(10)&lt;/DisplayText&gt;&lt;record&gt;&lt;rec-number&gt;9&lt;/rec-number&gt;&lt;foreign-keys&gt;&lt;key app="EN" db-id="svtz0zfao90ftkedwz8vw096expftfewa5se" timestamp="1698007227"&gt;9&lt;/key&gt;&lt;/foreign-keys&gt;&lt;ref-type name="Journal Article"&gt;17&lt;/ref-type&gt;&lt;contributors&gt;&lt;authors&gt;&lt;author&gt;Yan, Desheng&lt;/author&gt;&lt;author&gt;Li, Guangming&lt;/author&gt;&lt;/authors&gt;&lt;/contributors&gt;&lt;titles&gt;&lt;title&gt;A Heterogeneity Study on the Effect of Digital Education Technology on the Sustainability of Cognitive Ability for Middle School Students&lt;/title&gt;&lt;secondary-title&gt;Sustainability&lt;/secondary-title&gt;&lt;/titles&gt;&lt;periodical&gt;&lt;full-title&gt;Sustainability&lt;/full-title&gt;&lt;/periodical&gt;&lt;pages&gt;2784&lt;/pages&gt;&lt;volume&gt;15&lt;/volume&gt;&lt;number&gt;3&lt;/number&gt;&lt;dates&gt;&lt;year&gt;2023&lt;/year&gt;&lt;/dates&gt;&lt;isbn&gt;2071-1050&lt;/isbn&gt;&lt;accession-num&gt;doi:10.3390/su15032784&lt;/accession-num&gt;&lt;urls&gt;&lt;related-urls&gt;&lt;url&gt;https://www.mdpi.com/2071-1050/15/3/2784&lt;/url&gt;&lt;/related-urls&gt;&lt;/urls&gt;&lt;/record&gt;&lt;/Cite&gt;&lt;/EndNote&gt;</w:instrText>
      </w:r>
      <w:r w:rsidR="00311AE9"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(10)</w:t>
      </w:r>
      <w:r w:rsidR="00311AE9" w:rsidRPr="000F0BCE">
        <w:rPr>
          <w:rFonts w:asciiTheme="majorBidi" w:hAnsiTheme="majorBidi" w:cstheme="majorBidi"/>
          <w:sz w:val="24"/>
          <w:szCs w:val="24"/>
          <w:shd w:val="clear" w:color="auto" w:fill="FFFFFF"/>
        </w:rPr>
        <w:fldChar w:fldCharType="end"/>
      </w:r>
      <w:r w:rsidR="00AB278C" w:rsidRPr="000F0BCE">
        <w:rPr>
          <w:rFonts w:asciiTheme="majorBidi" w:hAnsiTheme="majorBidi" w:cstheme="majorBidi"/>
          <w:sz w:val="24"/>
          <w:szCs w:val="24"/>
          <w:shd w:val="clear" w:color="auto" w:fill="FFFFFF"/>
        </w:rPr>
        <w:t xml:space="preserve">. </w:t>
      </w:r>
      <w:r w:rsidR="00B03F7D" w:rsidRPr="000F0BCE">
        <w:rPr>
          <w:rFonts w:asciiTheme="majorBidi" w:hAnsiTheme="majorBidi" w:cstheme="majorBidi"/>
          <w:sz w:val="24"/>
          <w:szCs w:val="24"/>
          <w:shd w:val="clear" w:color="auto" w:fill="FFFFFF"/>
        </w:rPr>
        <w:t xml:space="preserve">Moreover, studies have explored the intricate relationship between working memory (WM) and overall cognition, suggesting that targeted WM training could lead to significant cognitive improvements across </w:t>
      </w:r>
      <w:r w:rsidR="00B03F7D" w:rsidRPr="000F0BCE">
        <w:rPr>
          <w:rFonts w:asciiTheme="majorBidi" w:hAnsiTheme="majorBidi" w:cstheme="majorBidi"/>
          <w:sz w:val="24"/>
          <w:szCs w:val="24"/>
          <w:shd w:val="clear" w:color="auto" w:fill="FFFFFF"/>
        </w:rPr>
        <w:lastRenderedPageBreak/>
        <w:t xml:space="preserve">various domains </w:t>
      </w:r>
      <w:r w:rsidR="00311AE9"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&lt;EndNote&gt;&lt;Cite&gt;&lt;Author&gt;Morrison&lt;/Author&gt;&lt;Year&gt;2011&lt;/Year&gt;&lt;RecNum&gt;10&lt;/RecNum&gt;&lt;DisplayText&gt;(11)&lt;/DisplayText&gt;&lt;record&gt;&lt;rec-number&gt;10&lt;/rec-number&gt;&lt;foreign-keys&gt;&lt;key app="EN" db-id="s0vvtep5x052pyetvs2pf0sb5xrpdxv20vf2" timestamp="1718032884"&gt;10&lt;/key&gt;&lt;/foreign-keys&gt;&lt;ref-type name="Journal Article"&gt;17&lt;/ref-type&gt;&lt;contributors&gt;&lt;authors&gt;&lt;author&gt;Morrison, A. B.&lt;/author&gt;&lt;author&gt;Chein, J. M.&lt;/author&gt;&lt;/authors&gt;&lt;/contributors&gt;&lt;auth-address&gt;Department of Psychology, Temple University, 6th floor Weiss Hall, Philadelphia, PA 19122, USA.&lt;/auth-address&gt;&lt;titles&gt;&lt;title&gt;Does working memory training work? The promise and challenges of enhancing cognition by training working memory&lt;/title&gt;&lt;secondary-title&gt;Psychon Bull Rev&lt;/secondary-title&gt;&lt;/titles&gt;&lt;periodical&gt;&lt;full-title&gt;Psychon Bull Rev&lt;/full-title&gt;&lt;/periodical&gt;&lt;pages&gt;46-60&lt;/pages&gt;&lt;volume&gt;18&lt;/volume&gt;&lt;number&gt;1&lt;/number&gt;&lt;keywords&gt;&lt;keyword&gt;Adult&lt;/keyword&gt;&lt;keyword&gt;Aged&lt;/keyword&gt;&lt;keyword&gt;Attention&lt;/keyword&gt;&lt;keyword&gt;Child&lt;/keyword&gt;&lt;keyword&gt;*Cognition&lt;/keyword&gt;&lt;keyword&gt;Humans&lt;/keyword&gt;&lt;keyword&gt;Intelligence&lt;/keyword&gt;&lt;keyword&gt;Judgment&lt;/keyword&gt;&lt;keyword&gt;Memory Disorders/therapy&lt;/keyword&gt;&lt;keyword&gt;*Memory, Short-Term&lt;/keyword&gt;&lt;keyword&gt;Middle Aged&lt;/keyword&gt;&lt;keyword&gt;Pattern Recognition, Visual&lt;/keyword&gt;&lt;keyword&gt;*Practice, Psychological&lt;/keyword&gt;&lt;keyword&gt;Serial Learning&lt;/keyword&gt;&lt;keyword&gt;Transfer, Psychology&lt;/keyword&gt;&lt;keyword&gt;Treatment Outcome&lt;/keyword&gt;&lt;keyword&gt;Verbal Learning&lt;/keyword&gt;&lt;keyword&gt;Young Adult&lt;/keyword&gt;&lt;/keywords&gt;&lt;dates&gt;&lt;year&gt;2011&lt;/year&gt;&lt;pub-dates&gt;&lt;date&gt;Feb&lt;/date&gt;&lt;/pub-dates&gt;&lt;/dates&gt;&lt;isbn&gt;1069-9384&lt;/isbn&gt;&lt;accession-num&gt;21327348&lt;/accession-num&gt;&lt;urls&gt;&lt;/urls&gt;&lt;electronic-resource-num&gt;10.3758/s13423-010-0034-0&lt;/electronic-resource-num&gt;&lt;remote-database-provider&gt;NLM&lt;/remote-database-provider&gt;&lt;language&gt;eng&lt;/language&gt;&lt;/record&gt;&lt;/Cite&gt;&lt;/EndNote&gt;</w:instrText>
      </w:r>
      <w:r w:rsidR="00311AE9"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(11)</w:t>
      </w:r>
      <w:r w:rsidR="00311AE9" w:rsidRPr="000F0BCE">
        <w:rPr>
          <w:rFonts w:asciiTheme="majorBidi" w:hAnsiTheme="majorBidi" w:cstheme="majorBidi"/>
          <w:sz w:val="24"/>
          <w:szCs w:val="24"/>
          <w:shd w:val="clear" w:color="auto" w:fill="FFFFFF"/>
        </w:rPr>
        <w:fldChar w:fldCharType="end"/>
      </w:r>
      <w:r w:rsidR="00AB278C" w:rsidRPr="000F0BCE">
        <w:rPr>
          <w:rFonts w:asciiTheme="majorBidi" w:hAnsiTheme="majorBidi" w:cstheme="majorBidi"/>
          <w:sz w:val="24"/>
          <w:szCs w:val="24"/>
          <w:shd w:val="clear" w:color="auto" w:fill="FFFFFF"/>
        </w:rPr>
        <w:t>. Other interventions like</w:t>
      </w:r>
      <w:r w:rsidR="001A1433" w:rsidRPr="000F0BCE">
        <w:rPr>
          <w:rFonts w:asciiTheme="majorBidi" w:hAnsiTheme="majorBidi" w:cstheme="majorBidi"/>
          <w:sz w:val="24"/>
          <w:szCs w:val="24"/>
          <w:shd w:val="clear" w:color="auto" w:fill="FFFFFF"/>
        </w:rPr>
        <w:t xml:space="preserve"> dance </w:t>
      </w:r>
      <w:r w:rsidR="001A1433"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&lt;EndNote&gt;&lt;Cite&gt;&lt;Author&gt;Kein&lt;/Author&gt;&lt;Year&gt;2000&lt;/Year&gt;&lt;RecNum&gt;11&lt;/RecNum&gt;&lt;DisplayText&gt;(12)&lt;/DisplayText&gt;&lt;record&gt;&lt;rec-number&gt;11&lt;/rec-number&gt;&lt;foreign-keys&gt;&lt;key app="EN" db-id="s0vvtep5x052pyetvs2pf0sb5xrpdxv20vf2" timestamp="1718032884"&gt;11&lt;/key&gt;&lt;/foreign-keys&gt;&lt;ref-type name="Journal Article"&gt;17&lt;/ref-type&gt;&lt;contributors&gt;&lt;authors&gt;&lt;author&gt;Kein,&lt;/author&gt;&lt;author&gt;xe,&lt;/author&gt;&lt;author&gt;nen, Mia&lt;/author&gt;&lt;author&gt;Hetland, Lois&lt;/author&gt;&lt;author&gt;Winner, Ellen&lt;/author&gt;&lt;/authors&gt;&lt;/contributors&gt;&lt;titles&gt;&lt;title&gt;Teaching Cognitive Skill through Dance: Evidence for near but Not Far Transfer&lt;/title&gt;&lt;secondary-title&gt;Journal of Aesthetic Education&lt;/secondary-title&gt;&lt;/titles&gt;&lt;periodical&gt;&lt;full-title&gt;Journal of Aesthetic Education&lt;/full-title&gt;&lt;/periodical&gt;&lt;pages&gt;295-306&lt;/pages&gt;&lt;volume&gt;34&lt;/volume&gt;&lt;number&gt;3/4&lt;/number&gt;&lt;dates&gt;&lt;year&gt;2000&lt;/year&gt;&lt;/dates&gt;&lt;publisher&gt;University of Illinois Press&lt;/publisher&gt;&lt;isbn&gt;00218510, 15437809&lt;/isbn&gt;&lt;urls&gt;&lt;related-urls&gt;&lt;url&gt;http://www.jstor.org/stable/3333646&lt;/url&gt;&lt;/related-urls&gt;&lt;/urls&gt;&lt;custom1&gt;Full publication date: Autumn - Winter, 2000&lt;/custom1&gt;&lt;electronic-resource-num&gt;10.2307/3333646&lt;/electronic-resource-num&gt;&lt;remote-database-name&gt;JSTOR&lt;/remote-database-name&gt;&lt;access-date&gt;2023/09/04/&lt;/access-date&gt;&lt;/record&gt;&lt;/Cite&gt;&lt;/EndNote&gt;</w:instrText>
      </w:r>
      <w:r w:rsidR="001A1433"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(12)</w:t>
      </w:r>
      <w:r w:rsidR="001A1433" w:rsidRPr="000F0BCE">
        <w:rPr>
          <w:rFonts w:asciiTheme="majorBidi" w:hAnsiTheme="majorBidi" w:cstheme="majorBidi"/>
          <w:sz w:val="24"/>
          <w:szCs w:val="24"/>
          <w:shd w:val="clear" w:color="auto" w:fill="FFFFFF"/>
        </w:rPr>
        <w:fldChar w:fldCharType="end"/>
      </w:r>
      <w:r w:rsidR="001A1433" w:rsidRPr="000F0BCE">
        <w:rPr>
          <w:rFonts w:asciiTheme="majorBidi" w:hAnsiTheme="majorBidi" w:cstheme="majorBidi"/>
          <w:sz w:val="24"/>
          <w:szCs w:val="24"/>
          <w:shd w:val="clear" w:color="auto" w:fill="FFFFFF"/>
        </w:rPr>
        <w:t xml:space="preserve">, music </w:t>
      </w:r>
      <w:r w:rsidR="001A1433"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&lt;EndNote&gt;&lt;Cite&gt;&lt;Author&gt;Schellenberg&lt;/Author&gt;&lt;Year&gt;2007&lt;/Year&gt;&lt;RecNum&gt;12&lt;/RecNum&gt;&lt;DisplayText&gt;(13)&lt;/DisplayText&gt;&lt;record&gt;&lt;rec-number&gt;12&lt;/rec-number&gt;&lt;foreign-keys&gt;&lt;key app="EN" db-id="s0vvtep5x052pyetvs2pf0sb5xrpdxv20vf2" timestamp="1718032884"&gt;12&lt;/key&gt;&lt;/foreign-keys&gt;&lt;ref-type name="Journal Article"&gt;17&lt;/ref-type&gt;&lt;contributors&gt;&lt;authors&gt;&lt;author&gt;Schellenberg, E. Glenn&lt;/author&gt;&lt;author&gt;Nakata, Takayuki&lt;/author&gt;&lt;author&gt;Hunter, Patrick G.&lt;/author&gt;&lt;author&gt;Tamoto, Sachiko&lt;/author&gt;&lt;/authors&gt;&lt;/contributors&gt;&lt;titles&gt;&lt;title&gt;Exposure to music and cognitive performance: tests of children and adults&lt;/title&gt;&lt;secondary-title&gt;Psychology of Music&lt;/secondary-title&gt;&lt;/titles&gt;&lt;periodical&gt;&lt;full-title&gt;Psychology of Music&lt;/full-title&gt;&lt;/periodical&gt;&lt;pages&gt;5-19&lt;/pages&gt;&lt;volume&gt;35&lt;/volume&gt;&lt;number&gt;1&lt;/number&gt;&lt;dates&gt;&lt;year&gt;2007&lt;/year&gt;&lt;pub-dates&gt;&lt;date&gt;2007/01/01&lt;/date&gt;&lt;/pub-dates&gt;&lt;/dates&gt;&lt;publisher&gt;SAGE Publications Ltd&lt;/publisher&gt;&lt;isbn&gt;0305-7356&lt;/isbn&gt;&lt;urls&gt;&lt;related-urls&gt;&lt;url&gt;https://doi.org/10.1177/0305735607068885&lt;/url&gt;&lt;/related-urls&gt;&lt;/urls&gt;&lt;electronic-resource-num&gt;10.1177/0305735607068885&lt;/electronic-resource-num&gt;&lt;access-date&gt;2023/09/04&lt;/access-date&gt;&lt;/record&gt;&lt;/Cite&gt;&lt;/EndNote&gt;</w:instrText>
      </w:r>
      <w:r w:rsidR="001A1433"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(13)</w:t>
      </w:r>
      <w:r w:rsidR="001A1433" w:rsidRPr="000F0BCE">
        <w:rPr>
          <w:rFonts w:asciiTheme="majorBidi" w:hAnsiTheme="majorBidi" w:cstheme="majorBidi"/>
          <w:sz w:val="24"/>
          <w:szCs w:val="24"/>
          <w:shd w:val="clear" w:color="auto" w:fill="FFFFFF"/>
        </w:rPr>
        <w:fldChar w:fldCharType="end"/>
      </w:r>
      <w:r w:rsidR="001A1433" w:rsidRPr="000F0BCE">
        <w:rPr>
          <w:rFonts w:asciiTheme="majorBidi" w:hAnsiTheme="majorBidi" w:cstheme="majorBidi"/>
          <w:sz w:val="24"/>
          <w:szCs w:val="24"/>
          <w:shd w:val="clear" w:color="auto" w:fill="FFFFFF"/>
        </w:rPr>
        <w:t xml:space="preserve">, and chess </w:t>
      </w:r>
      <w:r w:rsidR="001A1433"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&lt;EndNote&gt;&lt;Cite&gt;&lt;Author&gt;Sala&lt;/Author&gt;&lt;Year&gt;2016&lt;/Year&gt;&lt;RecNum&gt;13&lt;/RecNum&gt;&lt;DisplayText&gt;(14)&lt;/DisplayText&gt;&lt;record&gt;&lt;rec-number&gt;13&lt;/rec-number&gt;&lt;foreign-keys&gt;&lt;key app="EN" db-id="s0vvtep5x052pyetvs2pf0sb5xrpdxv20vf2" timestamp="1718032884"&gt;13&lt;/key&gt;&lt;/foreign-keys&gt;&lt;ref-type name="Journal Article"&gt;17&lt;/ref-type&gt;&lt;contributors&gt;&lt;authors&gt;&lt;author&gt;Sala, Giovanni&lt;/author&gt;&lt;author&gt;Gobet, Fernand&lt;/author&gt;&lt;/authors&gt;&lt;/contributors&gt;&lt;titles&gt;&lt;title&gt;Do the benefits of chess instruction transfer to academic and cognitive skills? A meta-analysis&lt;/title&gt;&lt;secondary-title&gt;Educational Research Review&lt;/secondary-title&gt;&lt;/titles&gt;&lt;periodical&gt;&lt;full-title&gt;Educational Research Review&lt;/full-title&gt;&lt;/periodical&gt;&lt;pages&gt;46-57&lt;/pages&gt;&lt;volume&gt;18&lt;/volume&gt;&lt;keywords&gt;&lt;keyword&gt;Chess&lt;/keyword&gt;&lt;keyword&gt;Transfer&lt;/keyword&gt;&lt;keyword&gt;Meta-analysis&lt;/keyword&gt;&lt;keyword&gt;Learning&lt;/keyword&gt;&lt;keyword&gt;Education&lt;/keyword&gt;&lt;/keywords&gt;&lt;dates&gt;&lt;year&gt;2016&lt;/year&gt;&lt;pub-dates&gt;&lt;date&gt;2016/05/01/&lt;/date&gt;&lt;/pub-dates&gt;&lt;/dates&gt;&lt;isbn&gt;1747-938X&lt;/isbn&gt;&lt;urls&gt;&lt;related-urls&gt;&lt;url&gt;https://www.sciencedirect.com/science/article/pii/S1747938X16300112&lt;/url&gt;&lt;/related-urls&gt;&lt;/urls&gt;&lt;electronic-resource-num&gt;https://doi.org/10.1016/j.edurev.2016.02.002&lt;/electronic-resource-num&gt;&lt;/record&gt;&lt;/Cite&gt;&lt;/EndNote&gt;</w:instrText>
      </w:r>
      <w:r w:rsidR="001A1433"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(14)</w:t>
      </w:r>
      <w:r w:rsidR="001A1433" w:rsidRPr="000F0BCE">
        <w:rPr>
          <w:rFonts w:asciiTheme="majorBidi" w:hAnsiTheme="majorBidi" w:cstheme="majorBidi"/>
          <w:sz w:val="24"/>
          <w:szCs w:val="24"/>
          <w:shd w:val="clear" w:color="auto" w:fill="FFFFFF"/>
        </w:rPr>
        <w:fldChar w:fldCharType="end"/>
      </w:r>
      <w:r w:rsidR="001A1433" w:rsidRPr="000F0BCE">
        <w:rPr>
          <w:rFonts w:asciiTheme="majorBidi" w:hAnsiTheme="majorBidi" w:cstheme="majorBidi"/>
          <w:sz w:val="24"/>
          <w:szCs w:val="24"/>
          <w:shd w:val="clear" w:color="auto" w:fill="FFFFFF"/>
        </w:rPr>
        <w:t xml:space="preserve"> in addition to using media like pop-up book learning media </w:t>
      </w:r>
      <w:r w:rsidR="001A1433"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&lt;EndNote&gt;&lt;Cite&gt;&lt;Author&gt;Dian Idha&lt;/Author&gt;&lt;Year&gt;2018&lt;/Year&gt;&lt;RecNum&gt;14&lt;/RecNum&gt;&lt;DisplayText&gt;(15)&lt;/DisplayText&gt;&lt;record&gt;&lt;rec-number&gt;14&lt;/rec-number&gt;&lt;foreign-keys&gt;&lt;key app="EN" db-id="s0vvtep5x052pyetvs2pf0sb5xrpdxv20vf2" timestamp="1718032884"&gt;14&lt;/key&gt;&lt;/foreign-keys&gt;&lt;ref-type name="Conference Proceedings"&gt;10&lt;/ref-type&gt;&lt;contributors&gt;&lt;authors&gt;&lt;author&gt;Dian Idha, Rahmawati&lt;/author&gt;&lt;author&gt;Rukiyati, Rukiyati&lt;/author&gt;&lt;/authors&gt;&lt;/contributors&gt;&lt;titles&gt;&lt;title&gt;Developing Pop-Up Book Learning Media to Improve Cognitive Ability of Children Aged 4-5 Years&lt;/title&gt;&lt;secondary-title&gt;Proceedings of the 4th International Conference on Early Childhood Education. Semarang Early Childhood Research and Education Talks (SECRET 2018)&lt;/secondary-title&gt;&lt;/titles&gt;&lt;pages&gt;60-69&lt;/pages&gt;&lt;dates&gt;&lt;year&gt;2018&lt;/year&gt;&lt;pub-dates&gt;&lt;date&gt;2018/11&lt;/date&gt;&lt;/pub-dates&gt;&lt;/dates&gt;&lt;publisher&gt;Atlantis Press&lt;/publisher&gt;&lt;isbn&gt;2352-5398&lt;/isbn&gt;&lt;urls&gt;&lt;related-urls&gt;&lt;url&gt;https://doi.org/10.2991/secret-18.2018.10&lt;/url&gt;&lt;/related-urls&gt;&lt;/urls&gt;&lt;electronic-resource-num&gt;10.2991/secret-18.2018.10&lt;/electronic-resource-num&gt;&lt;/record&gt;&lt;/Cite&gt;&lt;/EndNote&gt;</w:instrText>
      </w:r>
      <w:r w:rsidR="001A1433"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(15)</w:t>
      </w:r>
      <w:r w:rsidR="001A1433" w:rsidRPr="000F0BCE">
        <w:rPr>
          <w:rFonts w:asciiTheme="majorBidi" w:hAnsiTheme="majorBidi" w:cstheme="majorBidi"/>
          <w:sz w:val="24"/>
          <w:szCs w:val="24"/>
          <w:shd w:val="clear" w:color="auto" w:fill="FFFFFF"/>
        </w:rPr>
        <w:fldChar w:fldCharType="end"/>
      </w:r>
      <w:r w:rsidR="00F0288F" w:rsidRPr="000F0BCE">
        <w:rPr>
          <w:rFonts w:asciiTheme="majorBidi" w:hAnsiTheme="majorBidi" w:cstheme="majorBidi"/>
          <w:sz w:val="24"/>
          <w:szCs w:val="24"/>
          <w:shd w:val="clear" w:color="auto" w:fill="FFFFFF"/>
        </w:rPr>
        <w:t xml:space="preserve"> </w:t>
      </w:r>
      <w:r w:rsidR="001A1433" w:rsidRPr="000F0BCE">
        <w:rPr>
          <w:rFonts w:asciiTheme="majorBidi" w:hAnsiTheme="majorBidi" w:cstheme="majorBidi"/>
          <w:sz w:val="24"/>
          <w:szCs w:val="24"/>
          <w:shd w:val="clear" w:color="auto" w:fill="FFFFFF"/>
        </w:rPr>
        <w:t>have been hypothesized to impact cognitive ability.</w:t>
      </w:r>
      <w:bookmarkStart w:id="13" w:name="_Hlk144654058"/>
      <w:bookmarkEnd w:id="12"/>
    </w:p>
    <w:p w14:paraId="71E3D50A" w14:textId="0290EE62" w:rsidR="00C567C0" w:rsidRPr="000F0BCE" w:rsidRDefault="00C567C0" w:rsidP="0067786B">
      <w:pPr>
        <w:spacing w:after="0" w:line="480" w:lineRule="auto"/>
        <w:jc w:val="both"/>
        <w:rPr>
          <w:rFonts w:asciiTheme="majorBidi" w:hAnsiTheme="majorBidi" w:cstheme="majorBidi"/>
          <w:sz w:val="24"/>
          <w:szCs w:val="24"/>
          <w:shd w:val="clear" w:color="auto" w:fill="FFFFFF"/>
        </w:rPr>
      </w:pPr>
      <w:r w:rsidRPr="000F0BCE">
        <w:rPr>
          <w:rFonts w:asciiTheme="majorBidi" w:hAnsiTheme="majorBidi" w:cstheme="majorBidi"/>
          <w:sz w:val="24"/>
          <w:szCs w:val="24"/>
          <w:shd w:val="clear" w:color="auto" w:fill="FFFFFF"/>
        </w:rPr>
        <w:t>Given the undeniable shortcomings of prevalent methods, most countries seek to develop approaches that cultivate thinking, creativity</w:t>
      </w:r>
      <w:r w:rsidR="00DE1019" w:rsidRPr="000F0BCE">
        <w:rPr>
          <w:rFonts w:asciiTheme="majorBidi" w:hAnsiTheme="majorBidi" w:cstheme="majorBidi"/>
          <w:sz w:val="24"/>
          <w:szCs w:val="24"/>
          <w:shd w:val="clear" w:color="auto" w:fill="FFFFFF"/>
        </w:rPr>
        <w:t>,</w:t>
      </w:r>
      <w:r w:rsidRPr="000F0BCE">
        <w:rPr>
          <w:rFonts w:asciiTheme="majorBidi" w:hAnsiTheme="majorBidi" w:cstheme="majorBidi"/>
          <w:sz w:val="24"/>
          <w:szCs w:val="24"/>
          <w:shd w:val="clear" w:color="auto" w:fill="FFFFFF"/>
        </w:rPr>
        <w:t xml:space="preserve"> and problem-solving. Therefore, diverse educational methods have emerged, including creative thinking, critical thinking, problem-solving skills, innovative curriculums, and philosophy programs for children</w:t>
      </w:r>
      <w:r w:rsidR="007B0DBB" w:rsidRPr="000F0BCE">
        <w:rPr>
          <w:rFonts w:asciiTheme="majorBidi" w:hAnsiTheme="majorBidi" w:cstheme="majorBidi"/>
          <w:sz w:val="24"/>
          <w:szCs w:val="24"/>
          <w:shd w:val="clear" w:color="auto" w:fill="FFFFFF"/>
        </w:rPr>
        <w:t xml:space="preserve"> </w:t>
      </w:r>
      <w:r w:rsidR="007B0DBB"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&lt;EndNote&gt;&lt;Cite&gt;&lt;Author&gt;Hogan&lt;/Author&gt;&lt;Year&gt;2006&lt;/Year&gt;&lt;RecNum&gt;15&lt;/RecNum&gt;&lt;DisplayText&gt;(16)&lt;/DisplayText&gt;&lt;record&gt;&lt;rec-number&gt;15&lt;/rec-number&gt;&lt;foreign-keys&gt;&lt;key app="EN" db-id="s0vvtep5x052pyetvs2pf0sb5xrpdxv20vf2" timestamp="1718032884"&gt;15&lt;/key&gt;&lt;/foreign-keys&gt;&lt;ref-type name="Journal Article"&gt;17&lt;/ref-type&gt;&lt;contributors&gt;&lt;authors&gt;&lt;author&gt;Hogan, Michael&lt;/author&gt;&lt;/authors&gt;&lt;/contributors&gt;&lt;titles&gt;&lt;title&gt;Cultivating thought-full and creative thinkers: A comment on quality merging Costa with Claxton et al&lt;/title&gt;&lt;secondary-title&gt;Thinking Skills and Creativity&lt;/secondary-title&gt;&lt;/titles&gt;&lt;periodical&gt;&lt;full-title&gt;Thinking Skills and Creativity&lt;/full-title&gt;&lt;/periodical&gt;&lt;pages&gt;152-154&lt;/pages&gt;&lt;volume&gt;1&lt;/volume&gt;&lt;dates&gt;&lt;year&gt;2006&lt;/year&gt;&lt;pub-dates&gt;&lt;date&gt;11/01&lt;/date&gt;&lt;/pub-dates&gt;&lt;/dates&gt;&lt;urls&gt;&lt;/urls&gt;&lt;electronic-resource-num&gt;10.1016/j.tsc.2006.05.001&lt;/electronic-resource-num&gt;&lt;/record&gt;&lt;/Cite&gt;&lt;/EndNote&gt;</w:instrText>
      </w:r>
      <w:r w:rsidR="007B0DBB"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(16)</w:t>
      </w:r>
      <w:r w:rsidR="007B0DBB" w:rsidRPr="000F0BCE">
        <w:rPr>
          <w:rFonts w:asciiTheme="majorBidi" w:hAnsiTheme="majorBidi" w:cstheme="majorBidi"/>
          <w:sz w:val="24"/>
          <w:szCs w:val="24"/>
          <w:shd w:val="clear" w:color="auto" w:fill="FFFFFF"/>
        </w:rPr>
        <w:fldChar w:fldCharType="end"/>
      </w:r>
      <w:r w:rsidR="007B0DBB" w:rsidRPr="000F0BCE">
        <w:rPr>
          <w:rFonts w:asciiTheme="majorBidi" w:hAnsiTheme="majorBidi" w:cstheme="majorBidi"/>
          <w:sz w:val="24"/>
          <w:szCs w:val="24"/>
          <w:shd w:val="clear" w:color="auto" w:fill="FFFFFF"/>
        </w:rPr>
        <w:t>.</w:t>
      </w:r>
    </w:p>
    <w:p w14:paraId="1D6B30F3" w14:textId="52F83540" w:rsidR="00433FD7" w:rsidRPr="000F0BCE" w:rsidRDefault="001A1433" w:rsidP="00D61301">
      <w:pPr>
        <w:spacing w:after="0" w:line="480" w:lineRule="auto"/>
        <w:jc w:val="both"/>
        <w:rPr>
          <w:rFonts w:asciiTheme="majorBidi" w:hAnsiTheme="majorBidi" w:cstheme="majorBidi"/>
          <w:sz w:val="24"/>
          <w:szCs w:val="24"/>
          <w:u w:val="single"/>
          <w:rtl/>
        </w:rPr>
      </w:pPr>
      <w:r w:rsidRPr="000F0BCE">
        <w:rPr>
          <w:rFonts w:asciiTheme="majorBidi" w:hAnsiTheme="majorBidi" w:cstheme="majorBidi"/>
          <w:sz w:val="24"/>
          <w:szCs w:val="24"/>
          <w:shd w:val="clear" w:color="auto" w:fill="FFFFFF"/>
        </w:rPr>
        <w:t xml:space="preserve">The practice of “Philosophy for Children”, commonly abbreviated as </w:t>
      </w:r>
      <w:r w:rsidR="006F581F" w:rsidRPr="000F0BCE">
        <w:rPr>
          <w:rFonts w:asciiTheme="majorBidi" w:hAnsiTheme="majorBidi" w:cstheme="majorBidi"/>
          <w:sz w:val="24"/>
          <w:szCs w:val="24"/>
          <w:shd w:val="clear" w:color="auto" w:fill="FFFFFF"/>
        </w:rPr>
        <w:t>P4C</w:t>
      </w:r>
      <w:r w:rsidRPr="000F0BCE">
        <w:rPr>
          <w:rFonts w:asciiTheme="majorBidi" w:hAnsiTheme="majorBidi" w:cstheme="majorBidi"/>
          <w:sz w:val="24"/>
          <w:szCs w:val="24"/>
          <w:shd w:val="clear" w:color="auto" w:fill="FFFFFF"/>
        </w:rPr>
        <w:t xml:space="preserve">, </w:t>
      </w:r>
      <w:r w:rsidR="0025054B" w:rsidRPr="000F0BCE">
        <w:rPr>
          <w:rFonts w:asciiTheme="majorBidi" w:hAnsiTheme="majorBidi" w:cstheme="majorBidi"/>
          <w:sz w:val="24"/>
          <w:szCs w:val="24"/>
          <w:shd w:val="clear" w:color="auto" w:fill="FFFFFF"/>
        </w:rPr>
        <w:t>is considered</w:t>
      </w:r>
      <w:r w:rsidRPr="000F0BCE">
        <w:rPr>
          <w:rFonts w:asciiTheme="majorBidi" w:hAnsiTheme="majorBidi" w:cstheme="majorBidi"/>
          <w:sz w:val="24"/>
          <w:szCs w:val="24"/>
          <w:shd w:val="clear" w:color="auto" w:fill="FFFFFF"/>
        </w:rPr>
        <w:t xml:space="preserve"> one of the </w:t>
      </w:r>
      <w:r w:rsidR="009A0A4D" w:rsidRPr="000F0BCE">
        <w:rPr>
          <w:rFonts w:asciiTheme="majorBidi" w:hAnsiTheme="majorBidi" w:cstheme="majorBidi"/>
          <w:sz w:val="24"/>
          <w:szCs w:val="24"/>
          <w:shd w:val="clear" w:color="auto" w:fill="FFFFFF"/>
        </w:rPr>
        <w:t xml:space="preserve">initial </w:t>
      </w:r>
      <w:r w:rsidRPr="000F0BCE">
        <w:rPr>
          <w:rFonts w:asciiTheme="majorBidi" w:hAnsiTheme="majorBidi" w:cstheme="majorBidi"/>
          <w:sz w:val="24"/>
          <w:szCs w:val="24"/>
          <w:shd w:val="clear" w:color="auto" w:fill="FFFFFF"/>
        </w:rPr>
        <w:t>tools for developing thinking</w:t>
      </w:r>
      <w:r w:rsidR="003B69E2" w:rsidRPr="000F0BCE">
        <w:rPr>
          <w:rFonts w:asciiTheme="majorBidi" w:hAnsiTheme="majorBidi" w:cstheme="majorBidi"/>
          <w:sz w:val="24"/>
          <w:szCs w:val="24"/>
          <w:shd w:val="clear" w:color="auto" w:fill="FFFFFF"/>
        </w:rPr>
        <w:t xml:space="preserve"> abilities</w:t>
      </w:r>
      <w:r w:rsidRPr="000F0BCE">
        <w:rPr>
          <w:rFonts w:asciiTheme="majorBidi" w:hAnsiTheme="majorBidi" w:cstheme="majorBidi"/>
          <w:sz w:val="24"/>
          <w:szCs w:val="24"/>
          <w:shd w:val="clear" w:color="auto" w:fill="FFFFFF"/>
        </w:rPr>
        <w:t xml:space="preserve"> </w:t>
      </w:r>
      <w:r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&lt;EndNote&gt;&lt;Cite&gt;&lt;Author&gt;Zulkifli&lt;/Author&gt;&lt;Year&gt;2020&lt;/Year&gt;&lt;RecNum&gt;16&lt;/RecNum&gt;&lt;DisplayText&gt;(17)&lt;/DisplayText&gt;&lt;record&gt;&lt;rec-number&gt;16&lt;/rec-number&gt;&lt;foreign-keys&gt;&lt;key app="EN" db-id="s0vvtep5x052pyetvs2pf0sb5xrpdxv20vf2" timestamp="1718032884"&gt;16&lt;/key&gt;&lt;/foreign-keys&gt;&lt;ref-type name="Journal Article"&gt;17&lt;/ref-type&gt;&lt;contributors&gt;&lt;authors&gt;&lt;author&gt;Zulkifli, Hafizhah&lt;/author&gt;&lt;author&gt;Hashim, Rosnani&lt;/author&gt;&lt;/authors&gt;&lt;/contributors&gt;&lt;titles&gt;&lt;title&gt;Philosophy for Children (P4C) in Improving Critical Thinking in a Secondary Moral Education Class&lt;/title&gt;&lt;secondary-title&gt;International Journal of Learning, Teaching and Educational Research&lt;/secondary-title&gt;&lt;/titles&gt;&lt;periodical&gt;&lt;full-title&gt;International Journal of Learning, Teaching and Educational Research&lt;/full-title&gt;&lt;/periodical&gt;&lt;pages&gt;29-45&lt;/pages&gt;&lt;volume&gt;19&lt;/volume&gt;&lt;dates&gt;&lt;year&gt;2020&lt;/year&gt;&lt;/dates&gt;&lt;urls&gt;&lt;/urls&gt;&lt;/record&gt;&lt;/Cite&gt;&lt;/EndNote&gt;</w:instrText>
      </w:r>
      <w:r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(17)</w:t>
      </w:r>
      <w:r w:rsidRPr="000F0BCE">
        <w:rPr>
          <w:rFonts w:asciiTheme="majorBidi" w:hAnsiTheme="majorBidi" w:cstheme="majorBidi"/>
          <w:sz w:val="24"/>
          <w:szCs w:val="24"/>
          <w:shd w:val="clear" w:color="auto" w:fill="FFFFFF"/>
        </w:rPr>
        <w:fldChar w:fldCharType="end"/>
      </w:r>
      <w:r w:rsidRPr="000F0BCE">
        <w:rPr>
          <w:rFonts w:asciiTheme="majorBidi" w:hAnsiTheme="majorBidi" w:cstheme="majorBidi"/>
          <w:sz w:val="24"/>
          <w:szCs w:val="24"/>
          <w:shd w:val="clear" w:color="auto" w:fill="FFFFFF"/>
        </w:rPr>
        <w:t xml:space="preserve">. </w:t>
      </w:r>
      <w:r w:rsidR="0025054B" w:rsidRPr="000F0BCE">
        <w:rPr>
          <w:rFonts w:asciiTheme="majorBidi" w:hAnsiTheme="majorBidi" w:cstheme="majorBidi"/>
          <w:sz w:val="24"/>
          <w:szCs w:val="24"/>
          <w:shd w:val="clear" w:color="auto" w:fill="FFFFFF"/>
        </w:rPr>
        <w:t xml:space="preserve">The use of P4C is becoming more widespread in school settings, particularly to promote the well-being of youth. </w:t>
      </w:r>
      <w:r w:rsidRPr="000F0BCE">
        <w:rPr>
          <w:rFonts w:asciiTheme="majorBidi" w:hAnsiTheme="majorBidi" w:cstheme="majorBidi"/>
          <w:sz w:val="24"/>
          <w:szCs w:val="24"/>
          <w:shd w:val="clear" w:color="auto" w:fill="FFFFFF"/>
        </w:rPr>
        <w:t xml:space="preserve">Lipman </w:t>
      </w:r>
      <w:r w:rsidR="003D664C" w:rsidRPr="000F0BCE">
        <w:rPr>
          <w:rFonts w:asciiTheme="majorBidi" w:hAnsiTheme="majorBidi" w:cstheme="majorBidi"/>
          <w:sz w:val="24"/>
          <w:szCs w:val="24"/>
          <w:shd w:val="clear" w:color="auto" w:fill="FFFFFF"/>
        </w:rPr>
        <w:t xml:space="preserve">is known for being the </w:t>
      </w:r>
      <w:r w:rsidRPr="000F0BCE">
        <w:rPr>
          <w:rFonts w:asciiTheme="majorBidi" w:hAnsiTheme="majorBidi" w:cstheme="majorBidi"/>
          <w:sz w:val="24"/>
          <w:szCs w:val="24"/>
          <w:shd w:val="clear" w:color="auto" w:fill="FFFFFF"/>
        </w:rPr>
        <w:t>founder of Philosophy for Children</w:t>
      </w:r>
      <w:r w:rsidR="00C1495F" w:rsidRPr="000F0BCE">
        <w:rPr>
          <w:rFonts w:asciiTheme="majorBidi" w:hAnsiTheme="majorBidi" w:cstheme="majorBidi"/>
          <w:sz w:val="24"/>
          <w:szCs w:val="24"/>
          <w:shd w:val="clear" w:color="auto" w:fill="FFFFFF"/>
        </w:rPr>
        <w:t xml:space="preserve"> in </w:t>
      </w:r>
      <w:r w:rsidR="00DE1019" w:rsidRPr="000F0BCE">
        <w:rPr>
          <w:rFonts w:asciiTheme="majorBidi" w:hAnsiTheme="majorBidi" w:cstheme="majorBidi"/>
          <w:sz w:val="24"/>
          <w:szCs w:val="24"/>
          <w:shd w:val="clear" w:color="auto" w:fill="FFFFFF"/>
        </w:rPr>
        <w:t xml:space="preserve">the </w:t>
      </w:r>
      <w:r w:rsidR="00C1495F" w:rsidRPr="000F0BCE">
        <w:rPr>
          <w:rFonts w:asciiTheme="majorBidi" w:hAnsiTheme="majorBidi" w:cstheme="majorBidi"/>
          <w:sz w:val="24"/>
          <w:szCs w:val="24"/>
          <w:shd w:val="clear" w:color="auto" w:fill="FFFFFF"/>
        </w:rPr>
        <w:t>1970s</w:t>
      </w:r>
      <w:r w:rsidRPr="000F0BCE">
        <w:rPr>
          <w:rFonts w:asciiTheme="majorBidi" w:hAnsiTheme="majorBidi" w:cstheme="majorBidi"/>
          <w:sz w:val="24"/>
          <w:szCs w:val="24"/>
          <w:shd w:val="clear" w:color="auto" w:fill="FFFFFF"/>
        </w:rPr>
        <w:t xml:space="preserve"> and </w:t>
      </w:r>
      <w:r w:rsidR="003D664C" w:rsidRPr="000F0BCE">
        <w:rPr>
          <w:rStyle w:val="changed"/>
          <w:rFonts w:asciiTheme="majorBidi" w:hAnsiTheme="majorBidi" w:cstheme="majorBidi"/>
          <w:color w:val="22223D"/>
          <w:sz w:val="24"/>
          <w:szCs w:val="24"/>
          <w:shd w:val="clear" w:color="auto" w:fill="FFFFFF"/>
        </w:rPr>
        <w:t>holds</w:t>
      </w:r>
      <w:r w:rsidR="003D664C" w:rsidRPr="000F0BCE">
        <w:rPr>
          <w:rFonts w:asciiTheme="majorBidi" w:hAnsiTheme="majorBidi" w:cstheme="majorBidi"/>
          <w:color w:val="22223D"/>
          <w:sz w:val="24"/>
          <w:szCs w:val="24"/>
          <w:shd w:val="clear" w:color="auto" w:fill="FFFFFF"/>
        </w:rPr>
        <w:t> </w:t>
      </w:r>
      <w:r w:rsidR="003D664C" w:rsidRPr="000F0BCE">
        <w:rPr>
          <w:rStyle w:val="changed"/>
          <w:rFonts w:asciiTheme="majorBidi" w:hAnsiTheme="majorBidi" w:cstheme="majorBidi"/>
          <w:color w:val="22223D"/>
          <w:sz w:val="24"/>
          <w:szCs w:val="24"/>
          <w:shd w:val="clear" w:color="auto" w:fill="FFFFFF"/>
        </w:rPr>
        <w:t>the belief </w:t>
      </w:r>
      <w:r w:rsidR="003D664C" w:rsidRPr="000F0BCE">
        <w:rPr>
          <w:rFonts w:asciiTheme="majorBidi" w:hAnsiTheme="majorBidi" w:cstheme="majorBidi"/>
          <w:color w:val="22223D"/>
          <w:sz w:val="24"/>
          <w:szCs w:val="24"/>
          <w:shd w:val="clear" w:color="auto" w:fill="FFFFFF"/>
        </w:rPr>
        <w:t>that</w:t>
      </w:r>
      <w:r w:rsidR="003D664C" w:rsidRPr="000F0BCE">
        <w:rPr>
          <w:rFonts w:asciiTheme="majorBidi" w:hAnsiTheme="majorBidi" w:cstheme="majorBidi"/>
          <w:sz w:val="24"/>
          <w:szCs w:val="24"/>
          <w:shd w:val="clear" w:color="auto" w:fill="FFFFFF"/>
        </w:rPr>
        <w:t xml:space="preserve"> </w:t>
      </w:r>
      <w:r w:rsidRPr="000F0BCE">
        <w:rPr>
          <w:rFonts w:asciiTheme="majorBidi" w:hAnsiTheme="majorBidi" w:cstheme="majorBidi"/>
          <w:sz w:val="24"/>
          <w:szCs w:val="24"/>
          <w:shd w:val="clear" w:color="auto" w:fill="FFFFFF"/>
        </w:rPr>
        <w:t xml:space="preserve">philosophical thinking can be taught at any age </w:t>
      </w:r>
      <w:r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&lt;EndNote&gt;&lt;Cite&gt;&lt;Author&gt;Khanmohammadi&lt;/Author&gt;&lt;Year&gt;2020&lt;/Year&gt;&lt;RecNum&gt;17&lt;/RecNum&gt;&lt;DisplayText&gt;(18)&lt;/DisplayText&gt;&lt;record&gt;&lt;rec-number&gt;17&lt;/rec-number&gt;&lt;foreign-keys&gt;&lt;key app="EN" db-id="s0vvtep5x052pyetvs2pf0sb5xrpdxv20vf2" timestamp="1718032884"&gt;17&lt;/key&gt;&lt;/foreign-keys&gt;&lt;ref-type name="Journal Article"&gt;17&lt;/ref-type&gt;&lt;contributors&gt;&lt;authors&gt;&lt;author&gt;Khanmohammadi, Marmar&lt;/author&gt;&lt;author&gt;Seifi, Mohammad&lt;/author&gt;&lt;author&gt;Nateghi, Faezeh&lt;/author&gt;&lt;/authors&gt;&lt;/contributors&gt;&lt;titles&gt;&lt;title&gt;Effectiveness of Applying Philosophy for Children (P4C) Teaching Approach in a Media Literacy Course&lt;/title&gt;&lt;secondary-title&gt;Interdisciplinary Journal of Virtual Learning in Medical Sciences&lt;/secondary-title&gt;&lt;short-title&gt;Effectiveness of Applying Philosophy for Children (P4C) Teaching Approach in a Media Literacy Course&lt;/short-title&gt;&lt;/titles&gt;&lt;periodical&gt;&lt;full-title&gt;Interdisciplinary Journal of Virtual Learning in Medical Sciences&lt;/full-title&gt;&lt;/periodical&gt;&lt;pages&gt;112-120&lt;/pages&gt;&lt;volume&gt;11&lt;/volume&gt;&lt;number&gt;2&lt;/number&gt;&lt;keywords&gt;&lt;keyword&gt;Philosophical Mentality&lt;/keyword&gt;&lt;keyword&gt;Philosophy for Children&lt;/keyword&gt;&lt;keyword&gt;Thinking and Media Literacy&lt;/keyword&gt;&lt;keyword&gt;Learning&lt;/keyword&gt;&lt;/keywords&gt;&lt;dates&gt;&lt;year&gt;2020&lt;/year&gt;&lt;/dates&gt;&lt;urls&gt;&lt;related-urls&gt;&lt;url&gt;https://ijvlms.sums.ac.ir/article_46657_dd1c1bd740ce18c8eb6c972178ce1831.pdf&lt;/url&gt;&lt;/related-urls&gt;&lt;/urls&gt;&lt;electronic-resource-num&gt;10.30476/ijvlms.2020.86041.1032&lt;/electronic-resource-num&gt;&lt;/record&gt;&lt;/Cite&gt;&lt;/EndNote&gt;</w:instrText>
      </w:r>
      <w:r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(18)</w:t>
      </w:r>
      <w:r w:rsidRPr="000F0BCE">
        <w:rPr>
          <w:rFonts w:asciiTheme="majorBidi" w:hAnsiTheme="majorBidi" w:cstheme="majorBidi"/>
          <w:sz w:val="24"/>
          <w:szCs w:val="24"/>
          <w:shd w:val="clear" w:color="auto" w:fill="FFFFFF"/>
        </w:rPr>
        <w:fldChar w:fldCharType="end"/>
      </w:r>
      <w:r w:rsidRPr="000F0BCE">
        <w:rPr>
          <w:rFonts w:asciiTheme="majorBidi" w:hAnsiTheme="majorBidi" w:cstheme="majorBidi"/>
          <w:sz w:val="24"/>
          <w:szCs w:val="24"/>
          <w:shd w:val="clear" w:color="auto" w:fill="FFFFFF"/>
        </w:rPr>
        <w:t xml:space="preserve">. </w:t>
      </w:r>
      <w:r w:rsidR="003D664C" w:rsidRPr="000F0BCE">
        <w:rPr>
          <w:rFonts w:asciiTheme="majorBidi" w:hAnsiTheme="majorBidi" w:cstheme="majorBidi"/>
          <w:sz w:val="24"/>
          <w:szCs w:val="24"/>
          <w:shd w:val="clear" w:color="auto" w:fill="FFFFFF"/>
        </w:rPr>
        <w:t xml:space="preserve">This </w:t>
      </w:r>
      <w:r w:rsidRPr="000F0BCE">
        <w:rPr>
          <w:rFonts w:asciiTheme="majorBidi" w:hAnsiTheme="majorBidi" w:cstheme="majorBidi"/>
          <w:sz w:val="24"/>
          <w:szCs w:val="24"/>
          <w:shd w:val="clear" w:color="auto" w:fill="FFFFFF"/>
        </w:rPr>
        <w:t>educational program</w:t>
      </w:r>
      <w:r w:rsidR="00097FC0" w:rsidRPr="000F0BCE">
        <w:rPr>
          <w:rFonts w:asciiTheme="majorBidi" w:hAnsiTheme="majorBidi" w:cstheme="majorBidi"/>
          <w:sz w:val="24"/>
          <w:szCs w:val="24"/>
          <w:shd w:val="clear" w:color="auto" w:fill="FFFFFF"/>
        </w:rPr>
        <w:t xml:space="preserve"> </w:t>
      </w:r>
      <w:r w:rsidR="003D664C" w:rsidRPr="000F0BCE">
        <w:rPr>
          <w:rFonts w:asciiTheme="majorBidi" w:hAnsiTheme="majorBidi" w:cstheme="majorBidi"/>
          <w:sz w:val="24"/>
          <w:szCs w:val="24"/>
          <w:shd w:val="clear" w:color="auto" w:fill="FFFFFF"/>
        </w:rPr>
        <w:t xml:space="preserve">is designed to promote </w:t>
      </w:r>
      <w:r w:rsidRPr="000F0BCE">
        <w:rPr>
          <w:rFonts w:asciiTheme="majorBidi" w:hAnsiTheme="majorBidi" w:cstheme="majorBidi"/>
          <w:sz w:val="24"/>
          <w:szCs w:val="24"/>
          <w:shd w:val="clear" w:color="auto" w:fill="FFFFFF"/>
        </w:rPr>
        <w:t xml:space="preserve">critical thinking, caring, creative reasoning and inquiry within the educational environment </w:t>
      </w:r>
      <w:r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&lt;EndNote&gt;&lt;Cite&gt;&lt;Author&gt;Vansieleghem&lt;/Author&gt;&lt;Year&gt;2011&lt;/Year&gt;&lt;RecNum&gt;18&lt;/RecNum&gt;&lt;DisplayText&gt;(19, 20)&lt;/DisplayText&gt;&lt;record&gt;&lt;rec-number&gt;18&lt;/rec-number&gt;&lt;foreign-keys&gt;&lt;key app="EN" db-id="s0vvtep5x052pyetvs2pf0sb5xrpdxv20vf2" timestamp="1718032884"&gt;18&lt;/key&gt;&lt;/foreign-keys&gt;&lt;ref-type name="Journal Article"&gt;17&lt;/ref-type&gt;&lt;contributors&gt;&lt;authors&gt;&lt;author&gt;Vansieleghem, Nancy&lt;/author&gt;&lt;author&gt;Kennedy, David&lt;/author&gt;&lt;/authors&gt;&lt;/contributors&gt;&lt;titles&gt;&lt;title&gt;What is Philosophy for Children, What is Philosophy with Children—After Matthew Lipman?&lt;/title&gt;&lt;secondary-title&gt;Journal of Philosophy of Education&lt;/secondary-title&gt;&lt;/titles&gt;&lt;periodical&gt;&lt;full-title&gt;Journal of Philosophy of Education&lt;/full-title&gt;&lt;/periodical&gt;&lt;pages&gt;171-182&lt;/pages&gt;&lt;volume&gt;45&lt;/volume&gt;&lt;number&gt;2&lt;/number&gt;&lt;dates&gt;&lt;year&gt;2011&lt;/year&gt;&lt;/dates&gt;&lt;isbn&gt;0309-8249&lt;/isbn&gt;&lt;urls&gt;&lt;related-urls&gt;&lt;url&gt;https://doi.org/10.1111/j.1467-9752.2011.00801.x&lt;/url&gt;&lt;/related-urls&gt;&lt;/urls&gt;&lt;electronic-resource-num&gt;10.1111/j.1467-9752.2011.00801.x&lt;/electronic-resource-num&gt;&lt;access-date&gt;9/4/2023&lt;/access-date&gt;&lt;/record&gt;&lt;/Cite&gt;&lt;Cite&gt;&lt;Year&gt;1985&lt;/Year&gt;&lt;RecNum&gt;19&lt;/RecNum&gt;&lt;record&gt;&lt;rec-number&gt;19&lt;/rec-number&gt;&lt;foreign-keys&gt;&lt;key app="EN" db-id="s0vvtep5x052pyetvs2pf0sb5xrpdxv20vf2" timestamp="1718032884"&gt;19&lt;/key&gt;&lt;/foreign-keys&gt;&lt;ref-type name="Book Section"&gt;5&lt;/ref-type&gt;&lt;contributors&gt;&lt;/contributors&gt;&lt;titles&gt;&lt;title&gt; Lipman, M. Philosophy for Children. Developing Minds: A Resource Book for Teaching Thinking, Costa, A.L., Ed.; Association for Supervision and Curriculum Development: Alexandria, VA, USA, 1985; pp. 214–216&lt;/title&gt;&lt;/titles&gt;&lt;dates&gt;&lt;year&gt;1985&lt;/year&gt;&lt;/dates&gt;&lt;urls&gt;&lt;/urls&gt;&lt;/record&gt;&lt;/Cite&gt;&lt;/EndNote&gt;</w:instrText>
      </w:r>
      <w:r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(19, 20)</w:t>
      </w:r>
      <w:r w:rsidRPr="000F0BCE">
        <w:rPr>
          <w:rFonts w:asciiTheme="majorBidi" w:hAnsiTheme="majorBidi" w:cstheme="majorBidi"/>
          <w:sz w:val="24"/>
          <w:szCs w:val="24"/>
          <w:shd w:val="clear" w:color="auto" w:fill="FFFFFF"/>
        </w:rPr>
        <w:fldChar w:fldCharType="end"/>
      </w:r>
      <w:r w:rsidRPr="000F0BCE">
        <w:rPr>
          <w:rFonts w:asciiTheme="majorBidi" w:hAnsiTheme="majorBidi" w:cstheme="majorBidi"/>
          <w:sz w:val="24"/>
          <w:szCs w:val="24"/>
          <w:shd w:val="clear" w:color="auto" w:fill="FFFFFF"/>
        </w:rPr>
        <w:t xml:space="preserve">. </w:t>
      </w:r>
      <w:bookmarkStart w:id="14" w:name="_Hlk144654075"/>
      <w:bookmarkEnd w:id="13"/>
      <w:r w:rsidRPr="000F0BCE">
        <w:rPr>
          <w:rFonts w:asciiTheme="majorBidi" w:hAnsiTheme="majorBidi" w:cstheme="majorBidi"/>
          <w:sz w:val="24"/>
          <w:szCs w:val="24"/>
          <w:shd w:val="clear" w:color="auto" w:fill="FFFFFF"/>
        </w:rPr>
        <w:t xml:space="preserve">Lipman explains that </w:t>
      </w:r>
      <w:r w:rsidR="006F581F" w:rsidRPr="000F0BCE">
        <w:rPr>
          <w:rFonts w:asciiTheme="majorBidi" w:hAnsiTheme="majorBidi" w:cstheme="majorBidi"/>
          <w:sz w:val="24"/>
          <w:szCs w:val="24"/>
          <w:shd w:val="clear" w:color="auto" w:fill="FFFFFF"/>
        </w:rPr>
        <w:t>P4C</w:t>
      </w:r>
      <w:r w:rsidRPr="000F0BCE">
        <w:rPr>
          <w:rFonts w:asciiTheme="majorBidi" w:hAnsiTheme="majorBidi" w:cstheme="majorBidi"/>
          <w:sz w:val="24"/>
          <w:szCs w:val="24"/>
          <w:shd w:val="clear" w:color="auto" w:fill="FFFFFF"/>
        </w:rPr>
        <w:t xml:space="preserve"> aims to broaden the scope of philosophy by using it as a form of teaching. In this teaching method, philosophy is employed to stimulate children's innate desire and interest in seeking meaning and understanding </w:t>
      </w:r>
      <w:r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&lt;EndNote&gt;&lt;Cite&gt;&lt;Author&gt;lipman&lt;/Author&gt;&lt;Year&gt;2003&lt;/Year&gt;&lt;RecNum&gt;20&lt;/RecNum&gt;&lt;DisplayText&gt;(21)&lt;/DisplayText&gt;&lt;record&gt;&lt;rec-number&gt;20&lt;/rec-number&gt;&lt;foreign-keys&gt;&lt;key app="EN" db-id="s0vvtep5x052pyetvs2pf0sb5xrpdxv20vf2" timestamp="1718032884"&gt;20&lt;/key&gt;&lt;/foreign-keys&gt;&lt;ref-type name="Book"&gt;6&lt;/ref-type&gt;&lt;contributors&gt;&lt;authors&gt;&lt;author&gt;lipman, M.&lt;/author&gt;&lt;/authors&gt;&lt;/contributors&gt;&lt;titles&gt;&lt;title&gt; Thinking in education (2nd ed.). Cambridge University Press. &lt;/title&gt;&lt;/titles&gt;&lt;dates&gt;&lt;year&gt;2003&lt;/year&gt;&lt;/dates&gt;&lt;urls&gt;&lt;/urls&gt;&lt;electronic-resource-num&gt;https://doi.org/10.1017/CBO9780511840272&lt;/electronic-resource-num&gt;&lt;/record&gt;&lt;/Cite&gt;&lt;/EndNote&gt;</w:instrText>
      </w:r>
      <w:r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(21)</w:t>
      </w:r>
      <w:r w:rsidRPr="000F0BCE">
        <w:rPr>
          <w:rFonts w:asciiTheme="majorBidi" w:hAnsiTheme="majorBidi" w:cstheme="majorBidi"/>
          <w:sz w:val="24"/>
          <w:szCs w:val="24"/>
          <w:shd w:val="clear" w:color="auto" w:fill="FFFFFF"/>
        </w:rPr>
        <w:fldChar w:fldCharType="end"/>
      </w:r>
      <w:r w:rsidRPr="000F0BCE">
        <w:rPr>
          <w:rFonts w:asciiTheme="majorBidi" w:hAnsiTheme="majorBidi" w:cstheme="majorBidi"/>
          <w:sz w:val="24"/>
          <w:szCs w:val="24"/>
          <w:shd w:val="clear" w:color="auto" w:fill="FFFFFF"/>
        </w:rPr>
        <w:t>.</w:t>
      </w:r>
      <w:r w:rsidR="000F1B68" w:rsidRPr="000F0BCE">
        <w:t xml:space="preserve"> </w:t>
      </w:r>
      <w:r w:rsidRPr="000F0BCE">
        <w:rPr>
          <w:rFonts w:asciiTheme="majorBidi" w:hAnsiTheme="majorBidi" w:cstheme="majorBidi"/>
          <w:sz w:val="24"/>
          <w:szCs w:val="24"/>
          <w:shd w:val="clear" w:color="auto" w:fill="FFFFFF"/>
        </w:rPr>
        <w:t xml:space="preserve">The educational material in programs that utilize this philosophical approach consists of philosophical stories and the </w:t>
      </w:r>
      <w:r w:rsidR="00F67E72" w:rsidRPr="000F0BCE">
        <w:rPr>
          <w:rFonts w:asciiTheme="majorBidi" w:hAnsiTheme="majorBidi" w:cstheme="majorBidi"/>
          <w:sz w:val="24"/>
          <w:szCs w:val="24"/>
          <w:shd w:val="clear" w:color="auto" w:fill="FFFFFF"/>
        </w:rPr>
        <w:t>processes</w:t>
      </w:r>
      <w:r w:rsidRPr="000F0BCE">
        <w:rPr>
          <w:rFonts w:asciiTheme="majorBidi" w:hAnsiTheme="majorBidi" w:cstheme="majorBidi"/>
          <w:sz w:val="24"/>
          <w:szCs w:val="24"/>
          <w:shd w:val="clear" w:color="auto" w:fill="FFFFFF"/>
        </w:rPr>
        <w:t xml:space="preserve"> are </w:t>
      </w:r>
      <w:r w:rsidR="00F67E72" w:rsidRPr="000F0BCE">
        <w:rPr>
          <w:rFonts w:asciiTheme="majorBidi" w:hAnsiTheme="majorBidi" w:cstheme="majorBidi"/>
          <w:sz w:val="24"/>
          <w:szCs w:val="24"/>
          <w:shd w:val="clear" w:color="auto" w:fill="FFFFFF"/>
        </w:rPr>
        <w:t>focused on</w:t>
      </w:r>
      <w:r w:rsidRPr="000F0BCE">
        <w:rPr>
          <w:rFonts w:asciiTheme="majorBidi" w:hAnsiTheme="majorBidi" w:cstheme="majorBidi"/>
          <w:sz w:val="24"/>
          <w:szCs w:val="24"/>
          <w:shd w:val="clear" w:color="auto" w:fill="FFFFFF"/>
        </w:rPr>
        <w:t xml:space="preserve"> communities of inquiry. The term "inquiry" is chosen over "lesson" because the focus is on the group investigating questions together with the teacher acting as a facilitator rather than an authoritative source of information </w:t>
      </w:r>
      <w:r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&lt;EndNote&gt;&lt;Cite&gt;&lt;Author&gt;Bleazby&lt;/Author&gt;&lt;Year&gt;2013&lt;/Year&gt;&lt;RecNum&gt;21&lt;/RecNum&gt;&lt;DisplayText&gt;(22)&lt;/DisplayText&gt;&lt;record&gt;&lt;rec-number&gt;21&lt;/rec-number&gt;&lt;foreign-keys&gt;&lt;key app="EN" db-id="s0vvtep5x052pyetvs2pf0sb5xrpdxv20vf2" timestamp="1718032884"&gt;21&lt;/key&gt;&lt;/foreign-keys&gt;&lt;ref-type name="Book"&gt;6&lt;/ref-type&gt;&lt;contributors&gt;&lt;authors&gt;&lt;author&gt;Bleazby, Jennifer&lt;/author&gt;&lt;/authors&gt;&lt;/contributors&gt;&lt;titles&gt;&lt;title&gt;Social Reconstruction Learning: Dualism, Dewey and Philosophy in Schools&lt;/title&gt;&lt;alt-title&gt;Social Reconstruction Learning: Dualism, Dewey and Philosophy in Schools&lt;/alt-title&gt;&lt;/titles&gt;&lt;pages&gt;1-224&lt;/pages&gt;&lt;dates&gt;&lt;year&gt;2013&lt;/year&gt;&lt;/dates&gt;&lt;isbn&gt;9781138108165&lt;/isbn&gt;&lt;urls&gt;&lt;/urls&gt;&lt;electronic-resource-num&gt;10.4324/9780203069110&lt;/electronic-resource-num&gt;&lt;/record&gt;&lt;/Cite&gt;&lt;/EndNote&gt;</w:instrText>
      </w:r>
      <w:r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(22)</w:t>
      </w:r>
      <w:r w:rsidRPr="000F0BCE">
        <w:rPr>
          <w:rFonts w:asciiTheme="majorBidi" w:hAnsiTheme="majorBidi" w:cstheme="majorBidi"/>
          <w:sz w:val="24"/>
          <w:szCs w:val="24"/>
          <w:shd w:val="clear" w:color="auto" w:fill="FFFFFF"/>
        </w:rPr>
        <w:fldChar w:fldCharType="end"/>
      </w:r>
      <w:r w:rsidRPr="000F0BCE">
        <w:rPr>
          <w:rFonts w:asciiTheme="majorBidi" w:hAnsiTheme="majorBidi" w:cstheme="majorBidi"/>
          <w:sz w:val="24"/>
          <w:szCs w:val="24"/>
          <w:shd w:val="clear" w:color="auto" w:fill="FFFFFF"/>
        </w:rPr>
        <w:t>.</w:t>
      </w:r>
      <w:bookmarkStart w:id="15" w:name="_Hlk144654089"/>
      <w:bookmarkEnd w:id="14"/>
      <w:r w:rsidRPr="000F0BCE">
        <w:rPr>
          <w:rFonts w:asciiTheme="majorBidi" w:hAnsiTheme="majorBidi" w:cstheme="majorBidi"/>
          <w:sz w:val="24"/>
          <w:szCs w:val="24"/>
          <w:shd w:val="clear" w:color="auto" w:fill="FFFFFF"/>
        </w:rPr>
        <w:t xml:space="preserve"> Throughout </w:t>
      </w:r>
      <w:r w:rsidR="006F581F" w:rsidRPr="000F0BCE">
        <w:rPr>
          <w:rFonts w:asciiTheme="majorBidi" w:hAnsiTheme="majorBidi" w:cstheme="majorBidi"/>
          <w:sz w:val="24"/>
          <w:szCs w:val="24"/>
          <w:shd w:val="clear" w:color="auto" w:fill="FFFFFF"/>
        </w:rPr>
        <w:t>P4C</w:t>
      </w:r>
      <w:r w:rsidR="00F0288F" w:rsidRPr="000F0BCE">
        <w:rPr>
          <w:rFonts w:asciiTheme="majorBidi" w:hAnsiTheme="majorBidi" w:cstheme="majorBidi"/>
          <w:sz w:val="24"/>
          <w:szCs w:val="24"/>
          <w:shd w:val="clear" w:color="auto" w:fill="FFFFFF"/>
        </w:rPr>
        <w:t xml:space="preserve"> </w:t>
      </w:r>
      <w:r w:rsidRPr="000F0BCE">
        <w:rPr>
          <w:rFonts w:asciiTheme="majorBidi" w:hAnsiTheme="majorBidi" w:cstheme="majorBidi"/>
          <w:sz w:val="24"/>
          <w:szCs w:val="24"/>
          <w:shd w:val="clear" w:color="auto" w:fill="FFFFFF"/>
        </w:rPr>
        <w:t xml:space="preserve">exercises, students are provided with an existential or philosophical subject </w:t>
      </w:r>
      <w:r w:rsidR="00DB5EF1" w:rsidRPr="000F0BCE">
        <w:rPr>
          <w:rFonts w:asciiTheme="majorBidi" w:hAnsiTheme="majorBidi" w:cstheme="majorBidi"/>
          <w:sz w:val="24"/>
          <w:szCs w:val="24"/>
          <w:shd w:val="clear" w:color="auto" w:fill="FFFFFF"/>
        </w:rPr>
        <w:t>when</w:t>
      </w:r>
      <w:r w:rsidRPr="000F0BCE">
        <w:rPr>
          <w:rFonts w:asciiTheme="majorBidi" w:hAnsiTheme="majorBidi" w:cstheme="majorBidi"/>
          <w:sz w:val="24"/>
          <w:szCs w:val="24"/>
          <w:shd w:val="clear" w:color="auto" w:fill="FFFFFF"/>
        </w:rPr>
        <w:t xml:space="preserve"> </w:t>
      </w:r>
      <w:r w:rsidR="00DB5EF1" w:rsidRPr="000F0BCE">
        <w:rPr>
          <w:rFonts w:asciiTheme="majorBidi" w:hAnsiTheme="majorBidi" w:cstheme="majorBidi"/>
          <w:sz w:val="24"/>
          <w:szCs w:val="24"/>
          <w:shd w:val="clear" w:color="auto" w:fill="FFFFFF"/>
        </w:rPr>
        <w:t xml:space="preserve">they </w:t>
      </w:r>
      <w:r w:rsidRPr="000F0BCE">
        <w:rPr>
          <w:rFonts w:asciiTheme="majorBidi" w:hAnsiTheme="majorBidi" w:cstheme="majorBidi"/>
          <w:sz w:val="24"/>
          <w:szCs w:val="24"/>
          <w:shd w:val="clear" w:color="auto" w:fill="FFFFFF"/>
        </w:rPr>
        <w:t xml:space="preserve">read a story, watch a short video, or </w:t>
      </w:r>
      <w:r w:rsidR="00DB5EF1" w:rsidRPr="000F0BCE">
        <w:rPr>
          <w:rFonts w:asciiTheme="majorBidi" w:hAnsiTheme="majorBidi" w:cstheme="majorBidi"/>
          <w:sz w:val="24"/>
          <w:szCs w:val="24"/>
          <w:shd w:val="clear" w:color="auto" w:fill="FFFFFF"/>
        </w:rPr>
        <w:t>select</w:t>
      </w:r>
      <w:r w:rsidRPr="000F0BCE">
        <w:rPr>
          <w:rFonts w:asciiTheme="majorBidi" w:hAnsiTheme="majorBidi" w:cstheme="majorBidi"/>
          <w:sz w:val="24"/>
          <w:szCs w:val="24"/>
          <w:shd w:val="clear" w:color="auto" w:fill="FFFFFF"/>
        </w:rPr>
        <w:t xml:space="preserve"> particular themes themselves </w:t>
      </w:r>
      <w:r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&lt;EndNote&gt;&lt;Cite&gt;&lt;Author&gt;Lipman M&lt;/Author&gt;&lt;Year&gt;2010&lt;/Year&gt;&lt;RecNum&gt;22&lt;/RecNum&gt;&lt;DisplayText&gt;(23)&lt;/DisplayText&gt;&lt;record&gt;&lt;rec-number&gt;22&lt;/rec-number&gt;&lt;foreign-keys&gt;&lt;key app="EN" db-id="s0vvtep5x052pyetvs2pf0sb5xrpdxv20vf2" timestamp="1718032884"&gt;22&lt;/key&gt;&lt;/foreign-keys&gt;&lt;ref-type name="Book"&gt;6&lt;/ref-type&gt;&lt;contributors&gt;&lt;authors&gt;&lt;author&gt;Lipman M, Sharp AM, Oscanyan FS&lt;/author&gt;&lt;/authors&gt;&lt;/contributors&gt;&lt;titles&gt;&lt;title&gt; Philosophy in the Classroom. Philadelphia, PA: Temple University Press muse.jhu.edu/book/9490.&lt;/title&gt;&lt;/titles&gt;&lt;dates&gt;&lt;year&gt;2010&lt;/year&gt;&lt;/dates&gt;&lt;urls&gt;&lt;/urls&gt;&lt;/record&gt;&lt;/Cite&gt;&lt;/EndNote&gt;</w:instrText>
      </w:r>
      <w:r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(23)</w:t>
      </w:r>
      <w:r w:rsidRPr="000F0BCE">
        <w:rPr>
          <w:rFonts w:asciiTheme="majorBidi" w:hAnsiTheme="majorBidi" w:cstheme="majorBidi"/>
          <w:sz w:val="24"/>
          <w:szCs w:val="24"/>
          <w:shd w:val="clear" w:color="auto" w:fill="FFFFFF"/>
        </w:rPr>
        <w:fldChar w:fldCharType="end"/>
      </w:r>
      <w:r w:rsidRPr="000F0BCE">
        <w:rPr>
          <w:rFonts w:asciiTheme="majorBidi" w:hAnsiTheme="majorBidi" w:cstheme="majorBidi"/>
          <w:sz w:val="24"/>
          <w:szCs w:val="24"/>
          <w:shd w:val="clear" w:color="auto" w:fill="FFFFFF"/>
        </w:rPr>
        <w:t xml:space="preserve">. </w:t>
      </w:r>
      <w:r w:rsidR="00DB5EF1" w:rsidRPr="000F0BCE">
        <w:rPr>
          <w:rFonts w:asciiTheme="majorBidi" w:hAnsiTheme="majorBidi" w:cstheme="majorBidi"/>
          <w:sz w:val="24"/>
          <w:szCs w:val="24"/>
          <w:shd w:val="clear" w:color="auto" w:fill="FFFFFF"/>
        </w:rPr>
        <w:t xml:space="preserve">P4C incorporates discussion as </w:t>
      </w:r>
      <w:r w:rsidRPr="000F0BCE">
        <w:rPr>
          <w:rFonts w:asciiTheme="majorBidi" w:hAnsiTheme="majorBidi" w:cstheme="majorBidi"/>
          <w:sz w:val="24"/>
          <w:szCs w:val="24"/>
          <w:shd w:val="clear" w:color="auto" w:fill="FFFFFF"/>
        </w:rPr>
        <w:t>one of the primary elements</w:t>
      </w:r>
      <w:r w:rsidR="000C0324" w:rsidRPr="000F0BCE">
        <w:rPr>
          <w:rFonts w:asciiTheme="majorBidi" w:hAnsiTheme="majorBidi" w:cstheme="majorBidi"/>
          <w:sz w:val="24"/>
          <w:szCs w:val="24"/>
          <w:shd w:val="clear" w:color="auto" w:fill="FFFFFF"/>
        </w:rPr>
        <w:t xml:space="preserve">. </w:t>
      </w:r>
      <w:r w:rsidR="00D61301" w:rsidRPr="000F0BCE">
        <w:rPr>
          <w:rFonts w:asciiTheme="majorBidi" w:hAnsiTheme="majorBidi" w:cstheme="majorBidi"/>
          <w:sz w:val="24"/>
          <w:szCs w:val="24"/>
          <w:shd w:val="clear" w:color="auto" w:fill="FFFFFF"/>
        </w:rPr>
        <w:t xml:space="preserve">In addition, in a community of inquiry, learners have the opportunity to deeply reflect on and assess several </w:t>
      </w:r>
      <w:r w:rsidR="00D61301" w:rsidRPr="000F0BCE">
        <w:rPr>
          <w:rFonts w:asciiTheme="majorBidi" w:hAnsiTheme="majorBidi" w:cstheme="majorBidi"/>
          <w:sz w:val="24"/>
          <w:szCs w:val="24"/>
          <w:shd w:val="clear" w:color="auto" w:fill="FFFFFF"/>
        </w:rPr>
        <w:lastRenderedPageBreak/>
        <w:t>concepts.</w:t>
      </w:r>
      <w:r w:rsidR="000C0324" w:rsidRPr="000F0BCE">
        <w:rPr>
          <w:rFonts w:asciiTheme="majorBidi" w:hAnsiTheme="majorBidi" w:cstheme="majorBidi"/>
          <w:sz w:val="24"/>
          <w:szCs w:val="24"/>
          <w:shd w:val="clear" w:color="auto" w:fill="FFFFFF"/>
        </w:rPr>
        <w:t xml:space="preserve"> </w:t>
      </w:r>
      <w:r w:rsidRPr="000F0BCE">
        <w:rPr>
          <w:rFonts w:asciiTheme="majorBidi" w:hAnsiTheme="majorBidi" w:cstheme="majorBidi"/>
          <w:sz w:val="24"/>
          <w:szCs w:val="24"/>
          <w:shd w:val="clear" w:color="auto" w:fill="FFFFFF"/>
        </w:rPr>
        <w:t xml:space="preserve">Class exploration circles </w:t>
      </w:r>
      <w:r w:rsidR="000C0324" w:rsidRPr="000F0BCE">
        <w:rPr>
          <w:rFonts w:asciiTheme="majorBidi" w:hAnsiTheme="majorBidi" w:cstheme="majorBidi"/>
          <w:sz w:val="24"/>
          <w:szCs w:val="24"/>
          <w:shd w:val="clear" w:color="auto" w:fill="FFFFFF"/>
        </w:rPr>
        <w:t>provide</w:t>
      </w:r>
      <w:r w:rsidRPr="000F0BCE">
        <w:rPr>
          <w:rFonts w:asciiTheme="majorBidi" w:hAnsiTheme="majorBidi" w:cstheme="majorBidi"/>
          <w:sz w:val="24"/>
          <w:szCs w:val="24"/>
          <w:shd w:val="clear" w:color="auto" w:fill="FFFFFF"/>
        </w:rPr>
        <w:t xml:space="preserve"> an environment for learners </w:t>
      </w:r>
      <w:r w:rsidR="00AD2867" w:rsidRPr="000F0BCE">
        <w:rPr>
          <w:rFonts w:asciiTheme="majorBidi" w:hAnsiTheme="majorBidi" w:cstheme="majorBidi"/>
          <w:sz w:val="24"/>
          <w:szCs w:val="24"/>
          <w:shd w:val="clear" w:color="auto" w:fill="FFFFFF"/>
        </w:rPr>
        <w:t xml:space="preserve">to achieve emotional and social development in addition to their cognitive and political growth </w:t>
      </w:r>
      <w:r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&lt;EndNote&gt;&lt;Cite&gt;&lt;Author&gt;Haynes&lt;/Author&gt;&lt;Year&gt;2008&lt;/Year&gt;&lt;RecNum&gt;23&lt;/RecNum&gt;&lt;DisplayText&gt;(24)&lt;/DisplayText&gt;&lt;record&gt;&lt;rec-number&gt;23&lt;/rec-number&gt;&lt;foreign-keys&gt;&lt;key app="EN" db-id="s0vvtep5x052pyetvs2pf0sb5xrpdxv20vf2" timestamp="1718032884"&gt;23&lt;/key&gt;&lt;/foreign-keys&gt;&lt;ref-type name="Journal Article"&gt;17&lt;/ref-type&gt;&lt;contributors&gt;&lt;authors&gt;&lt;author&gt;Haynes, J.&lt;/author&gt;&lt;/authors&gt;&lt;/contributors&gt;&lt;titles&gt;&lt;title&gt;Children as Philosophers: Learning Through Enquiry and Dialogue in the Primary Classroom (2nd ed.). Routledge. &lt;/title&gt;&lt;/titles&gt;&lt;dates&gt;&lt;year&gt;2008&lt;/year&gt;&lt;/dates&gt;&lt;urls&gt;&lt;/urls&gt;&lt;electronic-resource-num&gt;https://doi.org/10.4324/9780203927595&lt;/electronic-resource-num&gt;&lt;/record&gt;&lt;/Cite&gt;&lt;/EndNote&gt;</w:instrText>
      </w:r>
      <w:r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(24)</w:t>
      </w:r>
      <w:r w:rsidRPr="000F0BCE">
        <w:rPr>
          <w:rFonts w:asciiTheme="majorBidi" w:hAnsiTheme="majorBidi" w:cstheme="majorBidi"/>
          <w:sz w:val="24"/>
          <w:szCs w:val="24"/>
          <w:shd w:val="clear" w:color="auto" w:fill="FFFFFF"/>
        </w:rPr>
        <w:fldChar w:fldCharType="end"/>
      </w:r>
      <w:r w:rsidRPr="000F0BCE">
        <w:rPr>
          <w:rFonts w:asciiTheme="majorBidi" w:hAnsiTheme="majorBidi" w:cstheme="majorBidi"/>
          <w:sz w:val="24"/>
          <w:szCs w:val="24"/>
          <w:shd w:val="clear" w:color="auto" w:fill="FFFFFF"/>
        </w:rPr>
        <w:t xml:space="preserve">. </w:t>
      </w:r>
      <w:r w:rsidR="00AD2867" w:rsidRPr="000F0BCE">
        <w:rPr>
          <w:rFonts w:asciiTheme="majorBidi" w:hAnsiTheme="majorBidi" w:cstheme="majorBidi"/>
          <w:sz w:val="24"/>
          <w:szCs w:val="24"/>
          <w:shd w:val="clear" w:color="auto" w:fill="FFFFFF"/>
        </w:rPr>
        <w:t>In these circumstances, they can have actual discussion</w:t>
      </w:r>
      <w:r w:rsidR="00600B50" w:rsidRPr="000F0BCE">
        <w:rPr>
          <w:rFonts w:asciiTheme="majorBidi" w:hAnsiTheme="majorBidi" w:cstheme="majorBidi"/>
          <w:sz w:val="24"/>
          <w:szCs w:val="24"/>
          <w:shd w:val="clear" w:color="auto" w:fill="FFFFFF"/>
        </w:rPr>
        <w:t>s</w:t>
      </w:r>
      <w:r w:rsidR="00AD2867" w:rsidRPr="000F0BCE">
        <w:rPr>
          <w:rFonts w:asciiTheme="majorBidi" w:hAnsiTheme="majorBidi" w:cstheme="majorBidi"/>
          <w:sz w:val="24"/>
          <w:szCs w:val="24"/>
          <w:shd w:val="clear" w:color="auto" w:fill="FFFFFF"/>
        </w:rPr>
        <w:t>,</w:t>
      </w:r>
      <w:r w:rsidRPr="000F0BCE">
        <w:rPr>
          <w:rFonts w:asciiTheme="majorBidi" w:hAnsiTheme="majorBidi" w:cstheme="majorBidi"/>
          <w:sz w:val="24"/>
          <w:szCs w:val="24"/>
          <w:shd w:val="clear" w:color="auto" w:fill="FFFFFF"/>
        </w:rPr>
        <w:t xml:space="preserve"> respect one another, ever-increasing</w:t>
      </w:r>
      <w:r w:rsidR="00AD2867" w:rsidRPr="000F0BCE">
        <w:rPr>
          <w:rFonts w:asciiTheme="majorBidi" w:hAnsiTheme="majorBidi" w:cstheme="majorBidi"/>
          <w:sz w:val="24"/>
          <w:szCs w:val="24"/>
          <w:shd w:val="clear" w:color="auto" w:fill="FFFFFF"/>
        </w:rPr>
        <w:t xml:space="preserve"> sense of mutual confidence, and </w:t>
      </w:r>
      <w:r w:rsidR="00600B50" w:rsidRPr="000F0BCE">
        <w:rPr>
          <w:rFonts w:asciiTheme="majorBidi" w:hAnsiTheme="majorBidi" w:cstheme="majorBidi"/>
          <w:sz w:val="24"/>
          <w:szCs w:val="24"/>
          <w:shd w:val="clear" w:color="auto" w:fill="FFFFFF"/>
        </w:rPr>
        <w:t xml:space="preserve">increase </w:t>
      </w:r>
      <w:r w:rsidR="00AD2867" w:rsidRPr="000F0BCE">
        <w:rPr>
          <w:rFonts w:asciiTheme="majorBidi" w:hAnsiTheme="majorBidi" w:cstheme="majorBidi"/>
          <w:sz w:val="24"/>
          <w:szCs w:val="24"/>
          <w:shd w:val="clear" w:color="auto" w:fill="FFFFFF"/>
        </w:rPr>
        <w:t>the ability to communicate at different levels.</w:t>
      </w:r>
      <w:bookmarkStart w:id="16" w:name="_Hlk144654108"/>
      <w:bookmarkEnd w:id="15"/>
      <w:r w:rsidRPr="000F0BCE">
        <w:rPr>
          <w:rFonts w:asciiTheme="majorBidi" w:hAnsiTheme="majorBidi" w:cstheme="majorBidi"/>
          <w:sz w:val="24"/>
          <w:szCs w:val="24"/>
          <w:shd w:val="clear" w:color="auto" w:fill="FFFFFF"/>
        </w:rPr>
        <w:t xml:space="preserve"> </w:t>
      </w:r>
      <w:r w:rsidR="00C54535" w:rsidRPr="000F0BCE">
        <w:rPr>
          <w:rFonts w:asciiTheme="majorBidi" w:hAnsiTheme="majorBidi" w:cstheme="majorBidi"/>
          <w:sz w:val="24"/>
          <w:szCs w:val="24"/>
          <w:shd w:val="clear" w:color="auto" w:fill="FFFFFF"/>
        </w:rPr>
        <w:t xml:space="preserve">Through P4C, children can learn to be more thoughtful, adaptable, considerate, and logical </w:t>
      </w:r>
      <w:r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&lt;EndNote&gt;&lt;Cite&gt;&lt;Author&gt;Khanmohammadi&lt;/Author&gt;&lt;Year&gt;2020&lt;/Year&gt;&lt;RecNum&gt;17&lt;/RecNum&gt;&lt;DisplayText&gt;(18)&lt;/DisplayText&gt;&lt;record&gt;&lt;rec-number&gt;17&lt;/rec-number&gt;&lt;foreign-keys&gt;&lt;key app="EN" db-id="s0vvtep5x052pyetvs2pf0sb5xrpdxv20vf2" timestamp="1718032884"&gt;17&lt;/key&gt;&lt;/foreign-keys&gt;&lt;ref-type name="Journal Article"&gt;17&lt;/ref-type&gt;&lt;contributors&gt;&lt;authors&gt;&lt;author&gt;Khanmohammadi, Marmar&lt;/author&gt;&lt;author&gt;Seifi, Mohammad&lt;/author&gt;&lt;author&gt;Nateghi, Faezeh&lt;/author&gt;&lt;/authors&gt;&lt;/contributors&gt;&lt;titles&gt;&lt;title&gt;Effectiveness of Applying Philosophy for Children (P4C) Teaching Approach in a Media Literacy Course&lt;/title&gt;&lt;secondary-title&gt;Interdisciplinary Journal of Virtual Learning in Medical Sciences&lt;/secondary-title&gt;&lt;short-title&gt;Effectiveness of Applying Philosophy for Children (P4C) Teaching Approach in a Media Literacy Course&lt;/short-title&gt;&lt;/titles&gt;&lt;periodical&gt;&lt;full-title&gt;Interdisciplinary Journal of Virtual Learning in Medical Sciences&lt;/full-title&gt;&lt;/periodical&gt;&lt;pages&gt;112-120&lt;/pages&gt;&lt;volume&gt;11&lt;/volume&gt;&lt;number&gt;2&lt;/number&gt;&lt;keywords&gt;&lt;keyword&gt;Philosophical Mentality&lt;/keyword&gt;&lt;keyword&gt;Philosophy for Children&lt;/keyword&gt;&lt;keyword&gt;Thinking and Media Literacy&lt;/keyword&gt;&lt;keyword&gt;Learning&lt;/keyword&gt;&lt;/keywords&gt;&lt;dates&gt;&lt;year&gt;2020&lt;/year&gt;&lt;/dates&gt;&lt;urls&gt;&lt;related-urls&gt;&lt;url&gt;https://ijvlms.sums.ac.ir/article_46657_dd1c1bd740ce18c8eb6c972178ce1831.pdf&lt;/url&gt;&lt;/related-urls&gt;&lt;/urls&gt;&lt;electronic-resource-num&gt;10.30476/ijvlms.2020.86041.1032&lt;/electronic-resource-num&gt;&lt;/record&gt;&lt;/Cite&gt;&lt;/EndNote&gt;</w:instrText>
      </w:r>
      <w:r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(18)</w:t>
      </w:r>
      <w:r w:rsidRPr="000F0BCE">
        <w:rPr>
          <w:rFonts w:asciiTheme="majorBidi" w:hAnsiTheme="majorBidi" w:cstheme="majorBidi"/>
          <w:sz w:val="24"/>
          <w:szCs w:val="24"/>
          <w:shd w:val="clear" w:color="auto" w:fill="FFFFFF"/>
        </w:rPr>
        <w:fldChar w:fldCharType="end"/>
      </w:r>
      <w:r w:rsidRPr="000F0BCE">
        <w:rPr>
          <w:rFonts w:asciiTheme="majorBidi" w:hAnsiTheme="majorBidi" w:cstheme="majorBidi"/>
          <w:sz w:val="24"/>
          <w:szCs w:val="24"/>
          <w:shd w:val="clear" w:color="auto" w:fill="FFFFFF"/>
        </w:rPr>
        <w:t xml:space="preserve">. </w:t>
      </w:r>
      <w:bookmarkStart w:id="17" w:name="_Hlk144654138"/>
      <w:bookmarkEnd w:id="16"/>
    </w:p>
    <w:p w14:paraId="5D21D974" w14:textId="090D38E7" w:rsidR="001A1433" w:rsidRPr="000F0BCE" w:rsidRDefault="0057636A" w:rsidP="0067786B">
      <w:pPr>
        <w:spacing w:after="0" w:line="480" w:lineRule="auto"/>
        <w:jc w:val="both"/>
        <w:rPr>
          <w:rFonts w:ascii="Times New Roman" w:eastAsia="Times New Roman" w:hAnsi="Times New Roman" w:cs="Times New Roman"/>
          <w:sz w:val="24"/>
          <w:szCs w:val="24"/>
          <w:rtl/>
        </w:rPr>
      </w:pPr>
      <w:bookmarkStart w:id="18" w:name="_Hlk144654158"/>
      <w:bookmarkEnd w:id="17"/>
      <w:r w:rsidRPr="000F0BCE">
        <w:rPr>
          <w:rFonts w:ascii="Times New Roman" w:eastAsia="Times New Roman" w:hAnsi="Times New Roman" w:cs="Times New Roman"/>
          <w:sz w:val="24"/>
          <w:szCs w:val="24"/>
        </w:rPr>
        <w:t>Childhood mental health issues have significant negative effects on the person, famil</w:t>
      </w:r>
      <w:r w:rsidR="008D07DA" w:rsidRPr="000F0BCE">
        <w:rPr>
          <w:rFonts w:ascii="Times New Roman" w:eastAsia="Times New Roman" w:hAnsi="Times New Roman" w:cs="Times New Roman"/>
          <w:sz w:val="24"/>
          <w:szCs w:val="24"/>
        </w:rPr>
        <w:t>y</w:t>
      </w:r>
      <w:r w:rsidRPr="000F0BCE">
        <w:rPr>
          <w:rFonts w:ascii="Times New Roman" w:eastAsia="Times New Roman" w:hAnsi="Times New Roman" w:cs="Times New Roman"/>
          <w:sz w:val="24"/>
          <w:szCs w:val="24"/>
        </w:rPr>
        <w:t xml:space="preserve">, and society </w:t>
      </w:r>
      <w:r w:rsidR="003161EB" w:rsidRPr="000F0BCE">
        <w:rPr>
          <w:rFonts w:ascii="Times New Roman" w:eastAsia="Times New Roman" w:hAnsi="Times New Roman" w:cs="Times New Roman"/>
          <w:sz w:val="24"/>
          <w:szCs w:val="24"/>
        </w:rPr>
        <w:fldChar w:fldCharType="begin"/>
      </w:r>
      <w:r w:rsidR="000E6F86" w:rsidRPr="000F0BCE">
        <w:rPr>
          <w:rFonts w:ascii="Times New Roman" w:eastAsia="Times New Roman" w:hAnsi="Times New Roman" w:cs="Times New Roman"/>
          <w:sz w:val="24"/>
          <w:szCs w:val="24"/>
        </w:rPr>
        <w:instrText xml:space="preserve"> ADDIN EN.CITE &lt;EndNote&gt;&lt;Cite&gt;&lt;Author&gt;Ogundele&lt;/Author&gt;&lt;Year&gt;2018&lt;/Year&gt;&lt;RecNum&gt;24&lt;/RecNum&gt;&lt;DisplayText&gt;(25)&lt;/DisplayText&gt;&lt;record&gt;&lt;rec-number&gt;24&lt;/rec-number&gt;&lt;foreign-keys&gt;&lt;key app="EN" db-id="s0vvtep5x052pyetvs2pf0sb5xrpdxv20vf2" timestamp="1718032884"&gt;24&lt;/key&gt;&lt;/foreign-keys&gt;&lt;ref-type name="Journal Article"&gt;17&lt;/ref-type&gt;&lt;contributors&gt;&lt;authors&gt;&lt;author&gt;Ogundele, M. O.&lt;/author&gt;&lt;/authors&gt;&lt;/contributors&gt;&lt;auth-address&gt;Department of Community Paediatrics, NHS Fife, Glenwood Health Centre, Glenrothes KY6 1HK, United Kingdom.&lt;/auth-address&gt;&lt;titles&gt;&lt;title&gt;Behavioural and emotional disorders in childhood: A brief overview for paediatricians&lt;/title&gt;&lt;secondary-title&gt;World J Clin Pediatr&lt;/secondary-title&gt;&lt;/titles&gt;&lt;periodical&gt;&lt;full-title&gt;World J Clin Pediatr&lt;/full-title&gt;&lt;/periodical&gt;&lt;pages&gt;9-26&lt;/pages&gt;&lt;volume&gt;7&lt;/volume&gt;&lt;number&gt;1&lt;/number&gt;&lt;edition&gt;20180208&lt;/edition&gt;&lt;keywords&gt;&lt;keyword&gt;Anxiety&lt;/keyword&gt;&lt;keyword&gt;Autism&lt;/keyword&gt;&lt;keyword&gt;Challenging behaviour&lt;/keyword&gt;&lt;keyword&gt;Childhood behavioural disorders&lt;/keyword&gt;&lt;keyword&gt;Conduct disorder&lt;/keyword&gt;&lt;keyword&gt;Depression&lt;/keyword&gt;&lt;keyword&gt;Disruptive behaviour disorder&lt;/keyword&gt;&lt;keyword&gt;Emotional disorder&lt;/keyword&gt;&lt;keyword&gt;Pervasive developmental disorders&lt;/keyword&gt;&lt;/keywords&gt;&lt;dates&gt;&lt;year&gt;2018&lt;/year&gt;&lt;pub-dates&gt;&lt;date&gt;Feb 8&lt;/date&gt;&lt;/pub-dates&gt;&lt;/dates&gt;&lt;isbn&gt;2219-2808 (Print)&amp;#xD;2219-2808&lt;/isbn&gt;&lt;accession-num&gt;29456928&lt;/accession-num&gt;&lt;urls&gt;&lt;/urls&gt;&lt;custom1&gt;Conflict-of-interest statement: The author declares no conflict of interest for this article.&lt;/custom1&gt;&lt;custom2&gt;PMC5803568&lt;/custom2&gt;&lt;electronic-resource-num&gt;10.5409/wjcp.v7.i1.9&lt;/electronic-resource-num&gt;&lt;remote-database-provider&gt;NLM&lt;/remote-database-provider&gt;&lt;language&gt;eng&lt;/language&gt;&lt;/record&gt;&lt;/Cite&gt;&lt;/EndNote&gt;</w:instrText>
      </w:r>
      <w:r w:rsidR="003161EB" w:rsidRPr="000F0BCE">
        <w:rPr>
          <w:rFonts w:ascii="Times New Roman" w:eastAsia="Times New Roman" w:hAnsi="Times New Roman" w:cs="Times New Roman"/>
          <w:sz w:val="24"/>
          <w:szCs w:val="24"/>
        </w:rPr>
        <w:fldChar w:fldCharType="separate"/>
      </w:r>
      <w:r w:rsidR="000E6F86" w:rsidRPr="000F0BCE">
        <w:rPr>
          <w:rFonts w:ascii="Times New Roman" w:eastAsia="Times New Roman" w:hAnsi="Times New Roman" w:cs="Times New Roman"/>
          <w:noProof/>
          <w:sz w:val="24"/>
          <w:szCs w:val="24"/>
        </w:rPr>
        <w:t>(25)</w:t>
      </w:r>
      <w:r w:rsidR="003161EB" w:rsidRPr="000F0BCE">
        <w:rPr>
          <w:rFonts w:ascii="Times New Roman" w:eastAsia="Times New Roman" w:hAnsi="Times New Roman" w:cs="Times New Roman"/>
          <w:sz w:val="24"/>
          <w:szCs w:val="24"/>
        </w:rPr>
        <w:fldChar w:fldCharType="end"/>
      </w:r>
      <w:r w:rsidR="003161EB" w:rsidRPr="000F0BCE">
        <w:rPr>
          <w:rFonts w:ascii="Times New Roman" w:eastAsia="Times New Roman" w:hAnsi="Times New Roman" w:cs="Times New Roman"/>
          <w:sz w:val="24"/>
          <w:szCs w:val="24"/>
        </w:rPr>
        <w:t xml:space="preserve">. </w:t>
      </w:r>
      <w:r w:rsidRPr="000F0BCE">
        <w:rPr>
          <w:rFonts w:ascii="Times New Roman" w:eastAsia="Times New Roman" w:hAnsi="Times New Roman" w:cs="Times New Roman"/>
          <w:sz w:val="24"/>
          <w:szCs w:val="24"/>
        </w:rPr>
        <w:t xml:space="preserve">Consequently, it is imperative to promptly regard many issues that children </w:t>
      </w:r>
      <w:r w:rsidR="008D07DA" w:rsidRPr="000F0BCE">
        <w:rPr>
          <w:rFonts w:ascii="Times New Roman" w:eastAsia="Times New Roman" w:hAnsi="Times New Roman" w:cs="Times New Roman"/>
          <w:sz w:val="24"/>
          <w:szCs w:val="24"/>
        </w:rPr>
        <w:t xml:space="preserve">may </w:t>
      </w:r>
      <w:r w:rsidRPr="000F0BCE">
        <w:rPr>
          <w:rFonts w:ascii="Times New Roman" w:eastAsia="Times New Roman" w:hAnsi="Times New Roman" w:cs="Times New Roman"/>
          <w:sz w:val="24"/>
          <w:szCs w:val="24"/>
        </w:rPr>
        <w:t xml:space="preserve">encounter, including anxiety, conduct problems, and symptoms such as hyperactivity and inattention. </w:t>
      </w:r>
      <w:r w:rsidR="00D20A4D" w:rsidRPr="000F0BCE">
        <w:rPr>
          <w:rFonts w:ascii="Times New Roman" w:eastAsia="Times New Roman" w:hAnsi="Times New Roman" w:cs="Times New Roman"/>
          <w:sz w:val="24"/>
          <w:szCs w:val="24"/>
        </w:rPr>
        <w:t xml:space="preserve"> </w:t>
      </w:r>
      <w:r w:rsidR="001F4A04" w:rsidRPr="000F0BCE">
        <w:rPr>
          <w:rFonts w:ascii="Times New Roman" w:eastAsia="Times New Roman" w:hAnsi="Times New Roman" w:cs="Times New Roman"/>
          <w:sz w:val="24"/>
          <w:szCs w:val="24"/>
        </w:rPr>
        <w:t xml:space="preserve">Various interventions </w:t>
      </w:r>
      <w:r w:rsidR="00E35BBA" w:rsidRPr="000F0BCE">
        <w:rPr>
          <w:rFonts w:ascii="Times New Roman" w:eastAsia="Times New Roman" w:hAnsi="Times New Roman" w:cs="Times New Roman"/>
          <w:sz w:val="24"/>
          <w:szCs w:val="24"/>
        </w:rPr>
        <w:t xml:space="preserve">have been used to mitigate the </w:t>
      </w:r>
      <w:r w:rsidR="00DE1019" w:rsidRPr="000F0BCE">
        <w:rPr>
          <w:rFonts w:ascii="Times New Roman" w:eastAsia="Times New Roman" w:hAnsi="Times New Roman" w:cs="Times New Roman"/>
          <w:sz w:val="24"/>
          <w:szCs w:val="24"/>
        </w:rPr>
        <w:t>above-</w:t>
      </w:r>
      <w:r w:rsidR="00E35BBA" w:rsidRPr="000F0BCE">
        <w:rPr>
          <w:rFonts w:ascii="Times New Roman" w:eastAsia="Times New Roman" w:hAnsi="Times New Roman" w:cs="Times New Roman"/>
          <w:sz w:val="24"/>
          <w:szCs w:val="24"/>
        </w:rPr>
        <w:t xml:space="preserve">stated issues </w:t>
      </w:r>
      <w:r w:rsidR="00D93365" w:rsidRPr="000F0BCE">
        <w:rPr>
          <w:rFonts w:ascii="Times New Roman" w:eastAsia="Times New Roman" w:hAnsi="Times New Roman" w:cs="Times New Roman"/>
          <w:sz w:val="24"/>
          <w:szCs w:val="24"/>
        </w:rPr>
        <w:fldChar w:fldCharType="begin">
          <w:fldData xml:space="preserve">PEVuZE5vdGU+PENpdGU+PEF1dGhvcj5GaXNhazwvQXV0aG9yPjxZZWFyPjIwMjM8L1llYXI+PFJl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</w:fldData>
        </w:fldChar>
      </w:r>
      <w:r w:rsidR="000E6F86" w:rsidRPr="000F0BCE">
        <w:rPr>
          <w:rFonts w:ascii="Times New Roman" w:eastAsia="Times New Roman" w:hAnsi="Times New Roman" w:cs="Times New Roman"/>
          <w:sz w:val="24"/>
          <w:szCs w:val="24"/>
        </w:rPr>
        <w:instrText xml:space="preserve"> ADDIN EN.CITE </w:instrText>
      </w:r>
      <w:r w:rsidR="000E6F86" w:rsidRPr="000F0BCE">
        <w:rPr>
          <w:rFonts w:ascii="Times New Roman" w:eastAsia="Times New Roman" w:hAnsi="Times New Roman" w:cs="Times New Roman"/>
          <w:sz w:val="24"/>
          <w:szCs w:val="24"/>
        </w:rPr>
        <w:fldChar w:fldCharType="begin">
          <w:fldData xml:space="preserve">PEVuZE5vdGU+PENpdGU+PEF1dGhvcj5GaXNhazwvQXV0aG9yPjxZZWFyPjIwMjM8L1llYXI+PFJl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</w:fldData>
        </w:fldChar>
      </w:r>
      <w:r w:rsidR="000E6F86" w:rsidRPr="000F0BCE">
        <w:rPr>
          <w:rFonts w:ascii="Times New Roman" w:eastAsia="Times New Roman" w:hAnsi="Times New Roman" w:cs="Times New Roman"/>
          <w:sz w:val="24"/>
          <w:szCs w:val="24"/>
        </w:rPr>
        <w:instrText xml:space="preserve"> ADDIN EN.CITE.DATA </w:instrText>
      </w:r>
      <w:r w:rsidR="000E6F86" w:rsidRPr="000F0BCE">
        <w:rPr>
          <w:rFonts w:ascii="Times New Roman" w:eastAsia="Times New Roman" w:hAnsi="Times New Roman" w:cs="Times New Roman"/>
          <w:sz w:val="24"/>
          <w:szCs w:val="24"/>
        </w:rPr>
      </w:r>
      <w:r w:rsidR="000E6F86" w:rsidRPr="000F0BCE">
        <w:rPr>
          <w:rFonts w:ascii="Times New Roman" w:eastAsia="Times New Roman" w:hAnsi="Times New Roman" w:cs="Times New Roman"/>
          <w:sz w:val="24"/>
          <w:szCs w:val="24"/>
        </w:rPr>
        <w:fldChar w:fldCharType="end"/>
      </w:r>
      <w:r w:rsidR="00D93365" w:rsidRPr="000F0BCE">
        <w:rPr>
          <w:rFonts w:ascii="Times New Roman" w:eastAsia="Times New Roman" w:hAnsi="Times New Roman" w:cs="Times New Roman"/>
          <w:sz w:val="24"/>
          <w:szCs w:val="24"/>
        </w:rPr>
      </w:r>
      <w:r w:rsidR="00D93365" w:rsidRPr="000F0BCE">
        <w:rPr>
          <w:rFonts w:ascii="Times New Roman" w:eastAsia="Times New Roman" w:hAnsi="Times New Roman" w:cs="Times New Roman"/>
          <w:sz w:val="24"/>
          <w:szCs w:val="24"/>
        </w:rPr>
        <w:fldChar w:fldCharType="separate"/>
      </w:r>
      <w:r w:rsidR="000E6F86" w:rsidRPr="000F0BCE">
        <w:rPr>
          <w:rFonts w:ascii="Times New Roman" w:eastAsia="Times New Roman" w:hAnsi="Times New Roman" w:cs="Times New Roman"/>
          <w:noProof/>
          <w:sz w:val="24"/>
          <w:szCs w:val="24"/>
        </w:rPr>
        <w:t>(26-28)</w:t>
      </w:r>
      <w:r w:rsidR="00D93365" w:rsidRPr="000F0BCE">
        <w:rPr>
          <w:rFonts w:ascii="Times New Roman" w:eastAsia="Times New Roman" w:hAnsi="Times New Roman" w:cs="Times New Roman"/>
          <w:sz w:val="24"/>
          <w:szCs w:val="24"/>
        </w:rPr>
        <w:fldChar w:fldCharType="end"/>
      </w:r>
      <w:r w:rsidR="00D93365" w:rsidRPr="000F0BCE">
        <w:rPr>
          <w:rFonts w:ascii="Times New Roman" w:eastAsia="Times New Roman" w:hAnsi="Times New Roman" w:cs="Times New Roman"/>
          <w:sz w:val="24"/>
          <w:szCs w:val="24"/>
        </w:rPr>
        <w:t>.</w:t>
      </w:r>
      <w:r w:rsidR="001F4A04" w:rsidRPr="000F0BCE">
        <w:rPr>
          <w:rFonts w:ascii="Times New Roman" w:eastAsia="Times New Roman" w:hAnsi="Times New Roman" w:cs="Times New Roman"/>
          <w:sz w:val="24"/>
          <w:szCs w:val="24"/>
        </w:rPr>
        <w:t xml:space="preserve"> </w:t>
      </w:r>
      <w:r w:rsidR="00E35BBA" w:rsidRPr="000F0BCE">
        <w:rPr>
          <w:rFonts w:asciiTheme="majorBidi" w:hAnsiTheme="majorBidi" w:cstheme="majorBidi"/>
          <w:sz w:val="24"/>
          <w:szCs w:val="24"/>
        </w:rPr>
        <w:t xml:space="preserve">The current study set out to </w:t>
      </w:r>
      <w:r w:rsidR="00C54535" w:rsidRPr="000F0BCE">
        <w:rPr>
          <w:rFonts w:asciiTheme="majorBidi" w:hAnsiTheme="majorBidi" w:cstheme="majorBidi"/>
          <w:sz w:val="24"/>
          <w:szCs w:val="24"/>
        </w:rPr>
        <w:t>assess</w:t>
      </w:r>
      <w:r w:rsidR="00E35BBA" w:rsidRPr="000F0BCE">
        <w:rPr>
          <w:rFonts w:asciiTheme="majorBidi" w:hAnsiTheme="majorBidi" w:cstheme="majorBidi"/>
          <w:sz w:val="24"/>
          <w:szCs w:val="24"/>
        </w:rPr>
        <w:t xml:space="preserve"> the </w:t>
      </w:r>
      <w:r w:rsidR="00C54535" w:rsidRPr="000F0BCE">
        <w:rPr>
          <w:rFonts w:asciiTheme="majorBidi" w:hAnsiTheme="majorBidi" w:cstheme="majorBidi"/>
          <w:sz w:val="24"/>
          <w:szCs w:val="24"/>
        </w:rPr>
        <w:t>effect</w:t>
      </w:r>
      <w:r w:rsidR="00E35BBA" w:rsidRPr="000F0BCE">
        <w:rPr>
          <w:rFonts w:asciiTheme="majorBidi" w:hAnsiTheme="majorBidi" w:cstheme="majorBidi"/>
          <w:sz w:val="24"/>
          <w:szCs w:val="24"/>
        </w:rPr>
        <w:t xml:space="preserve"> of the P4C intervention on children's </w:t>
      </w:r>
      <w:bookmarkEnd w:id="9"/>
      <w:bookmarkEnd w:id="18"/>
      <w:r w:rsidR="00F36B9F" w:rsidRPr="000F0BCE">
        <w:rPr>
          <w:rFonts w:asciiTheme="majorBidi" w:hAnsiTheme="majorBidi" w:cstheme="majorBidi"/>
          <w:sz w:val="24"/>
          <w:szCs w:val="24"/>
        </w:rPr>
        <w:t xml:space="preserve">social </w:t>
      </w:r>
      <w:r w:rsidR="00797473" w:rsidRPr="000F0BCE">
        <w:rPr>
          <w:rFonts w:asciiTheme="majorBidi" w:hAnsiTheme="majorBidi" w:cstheme="majorBidi"/>
          <w:sz w:val="24"/>
          <w:szCs w:val="24"/>
        </w:rPr>
        <w:t>problems includ</w:t>
      </w:r>
      <w:r w:rsidR="0009589B" w:rsidRPr="000F0BCE">
        <w:rPr>
          <w:rFonts w:asciiTheme="majorBidi" w:hAnsiTheme="majorBidi" w:cstheme="majorBidi"/>
          <w:sz w:val="24"/>
          <w:szCs w:val="24"/>
        </w:rPr>
        <w:t>ing</w:t>
      </w:r>
      <w:r w:rsidR="00797473" w:rsidRPr="000F0BCE">
        <w:rPr>
          <w:rFonts w:asciiTheme="majorBidi" w:hAnsiTheme="majorBidi" w:cstheme="majorBidi"/>
          <w:sz w:val="24"/>
          <w:szCs w:val="24"/>
        </w:rPr>
        <w:t xml:space="preserve"> items like </w:t>
      </w:r>
      <w:r w:rsidR="00836EC6" w:rsidRPr="000F0BCE">
        <w:rPr>
          <w:rFonts w:asciiTheme="majorBidi" w:hAnsiTheme="majorBidi" w:cstheme="majorBidi"/>
          <w:sz w:val="24"/>
          <w:szCs w:val="24"/>
        </w:rPr>
        <w:t>(</w:t>
      </w:r>
      <w:r w:rsidR="00DE1019" w:rsidRPr="000F0BCE">
        <w:rPr>
          <w:rFonts w:asciiTheme="majorBidi" w:hAnsiTheme="majorBidi" w:cstheme="majorBidi"/>
          <w:sz w:val="24"/>
          <w:szCs w:val="24"/>
        </w:rPr>
        <w:t>being u</w:t>
      </w:r>
      <w:r w:rsidR="00797473" w:rsidRPr="000F0BCE">
        <w:rPr>
          <w:rFonts w:asciiTheme="majorBidi" w:hAnsiTheme="majorBidi" w:cstheme="majorBidi"/>
          <w:sz w:val="24"/>
          <w:szCs w:val="24"/>
        </w:rPr>
        <w:t xml:space="preserve">naccepted, </w:t>
      </w:r>
      <w:r w:rsidR="00DE1019" w:rsidRPr="000F0BCE">
        <w:rPr>
          <w:rFonts w:asciiTheme="majorBidi" w:hAnsiTheme="majorBidi" w:cstheme="majorBidi"/>
          <w:sz w:val="24"/>
          <w:szCs w:val="24"/>
        </w:rPr>
        <w:t>being i</w:t>
      </w:r>
      <w:r w:rsidR="00797473" w:rsidRPr="000F0BCE">
        <w:rPr>
          <w:rFonts w:asciiTheme="majorBidi" w:hAnsiTheme="majorBidi" w:cstheme="majorBidi"/>
          <w:sz w:val="24"/>
          <w:szCs w:val="24"/>
        </w:rPr>
        <w:t xml:space="preserve">solated, </w:t>
      </w:r>
      <w:r w:rsidR="00DE1019" w:rsidRPr="000F0BCE">
        <w:rPr>
          <w:rFonts w:asciiTheme="majorBidi" w:hAnsiTheme="majorBidi" w:cstheme="majorBidi"/>
          <w:sz w:val="24"/>
          <w:szCs w:val="24"/>
        </w:rPr>
        <w:t>having n</w:t>
      </w:r>
      <w:r w:rsidR="00797473" w:rsidRPr="000F0BCE">
        <w:rPr>
          <w:rFonts w:asciiTheme="majorBidi" w:hAnsiTheme="majorBidi" w:cstheme="majorBidi"/>
          <w:sz w:val="24"/>
          <w:szCs w:val="24"/>
        </w:rPr>
        <w:t xml:space="preserve">o fair play, </w:t>
      </w:r>
      <w:r w:rsidR="00DE1019" w:rsidRPr="000F0BCE">
        <w:rPr>
          <w:rFonts w:asciiTheme="majorBidi" w:hAnsiTheme="majorBidi" w:cstheme="majorBidi"/>
          <w:sz w:val="24"/>
          <w:szCs w:val="24"/>
        </w:rPr>
        <w:t xml:space="preserve">lacking </w:t>
      </w:r>
      <w:r w:rsidR="00797473" w:rsidRPr="000F0BCE">
        <w:rPr>
          <w:rFonts w:asciiTheme="majorBidi" w:hAnsiTheme="majorBidi" w:cstheme="majorBidi"/>
          <w:sz w:val="24"/>
          <w:szCs w:val="24"/>
        </w:rPr>
        <w:t xml:space="preserve">leadership, </w:t>
      </w:r>
      <w:r w:rsidR="00DE1019" w:rsidRPr="000F0BCE">
        <w:rPr>
          <w:rFonts w:asciiTheme="majorBidi" w:hAnsiTheme="majorBidi" w:cstheme="majorBidi"/>
          <w:sz w:val="24"/>
          <w:szCs w:val="24"/>
        </w:rPr>
        <w:t>having t</w:t>
      </w:r>
      <w:r w:rsidR="00797473" w:rsidRPr="000F0BCE">
        <w:rPr>
          <w:rFonts w:asciiTheme="majorBidi" w:hAnsiTheme="majorBidi" w:cstheme="majorBidi"/>
          <w:sz w:val="24"/>
          <w:szCs w:val="24"/>
        </w:rPr>
        <w:t xml:space="preserve">rouble with </w:t>
      </w:r>
      <w:r w:rsidR="00DE1019" w:rsidRPr="000F0BCE">
        <w:rPr>
          <w:rFonts w:asciiTheme="majorBidi" w:hAnsiTheme="majorBidi" w:cstheme="majorBidi"/>
          <w:sz w:val="24"/>
          <w:szCs w:val="24"/>
        </w:rPr>
        <w:t xml:space="preserve">the </w:t>
      </w:r>
      <w:r w:rsidR="00797473" w:rsidRPr="000F0BCE">
        <w:rPr>
          <w:rFonts w:asciiTheme="majorBidi" w:hAnsiTheme="majorBidi" w:cstheme="majorBidi"/>
          <w:sz w:val="24"/>
          <w:szCs w:val="24"/>
        </w:rPr>
        <w:t xml:space="preserve">same sex, </w:t>
      </w:r>
      <w:r w:rsidR="00DE1019" w:rsidRPr="000F0BCE">
        <w:rPr>
          <w:rFonts w:asciiTheme="majorBidi" w:hAnsiTheme="majorBidi" w:cstheme="majorBidi"/>
          <w:sz w:val="24"/>
          <w:szCs w:val="24"/>
        </w:rPr>
        <w:t>being u</w:t>
      </w:r>
      <w:r w:rsidR="00797473" w:rsidRPr="000F0BCE">
        <w:rPr>
          <w:rFonts w:asciiTheme="majorBidi" w:hAnsiTheme="majorBidi" w:cstheme="majorBidi"/>
          <w:sz w:val="24"/>
          <w:szCs w:val="24"/>
        </w:rPr>
        <w:t xml:space="preserve">ncooperative and </w:t>
      </w:r>
      <w:r w:rsidR="00DE1019" w:rsidRPr="000F0BCE">
        <w:rPr>
          <w:rFonts w:asciiTheme="majorBidi" w:hAnsiTheme="majorBidi" w:cstheme="majorBidi"/>
          <w:sz w:val="24"/>
          <w:szCs w:val="24"/>
        </w:rPr>
        <w:t>e</w:t>
      </w:r>
      <w:r w:rsidR="00797473" w:rsidRPr="000F0BCE">
        <w:rPr>
          <w:rFonts w:asciiTheme="majorBidi" w:hAnsiTheme="majorBidi" w:cstheme="majorBidi"/>
          <w:sz w:val="24"/>
          <w:szCs w:val="24"/>
        </w:rPr>
        <w:t>asily le</w:t>
      </w:r>
      <w:r w:rsidR="00DE1019" w:rsidRPr="000F0BCE">
        <w:rPr>
          <w:rFonts w:asciiTheme="majorBidi" w:hAnsiTheme="majorBidi" w:cstheme="majorBidi"/>
          <w:sz w:val="24"/>
          <w:szCs w:val="24"/>
        </w:rPr>
        <w:t>d</w:t>
      </w:r>
      <w:r w:rsidR="00836EC6" w:rsidRPr="000F0BCE">
        <w:rPr>
          <w:rFonts w:asciiTheme="majorBidi" w:hAnsiTheme="majorBidi" w:cstheme="majorBidi"/>
          <w:sz w:val="24"/>
          <w:szCs w:val="24"/>
        </w:rPr>
        <w:t>),</w:t>
      </w:r>
      <w:r w:rsidR="00DE1019" w:rsidRPr="000F0BCE">
        <w:rPr>
          <w:rFonts w:asciiTheme="majorBidi" w:hAnsiTheme="majorBidi" w:cstheme="majorBidi"/>
          <w:sz w:val="24"/>
          <w:szCs w:val="24"/>
        </w:rPr>
        <w:t xml:space="preserve"> </w:t>
      </w:r>
      <w:r w:rsidR="00F36B9F" w:rsidRPr="000F0BCE">
        <w:rPr>
          <w:rFonts w:asciiTheme="majorBidi" w:hAnsiTheme="majorBidi" w:cstheme="majorBidi"/>
          <w:sz w:val="24"/>
          <w:szCs w:val="24"/>
        </w:rPr>
        <w:t xml:space="preserve">conduct </w:t>
      </w:r>
      <w:r w:rsidR="00797473" w:rsidRPr="000F0BCE">
        <w:rPr>
          <w:rFonts w:asciiTheme="majorBidi" w:hAnsiTheme="majorBidi" w:cstheme="majorBidi"/>
          <w:sz w:val="24"/>
          <w:szCs w:val="24"/>
        </w:rPr>
        <w:t xml:space="preserve">problems </w:t>
      </w:r>
      <w:r w:rsidR="00DE1019" w:rsidRPr="000F0BCE">
        <w:rPr>
          <w:rFonts w:asciiTheme="majorBidi" w:hAnsiTheme="majorBidi" w:cstheme="majorBidi"/>
          <w:sz w:val="24"/>
          <w:szCs w:val="24"/>
        </w:rPr>
        <w:t xml:space="preserve">include </w:t>
      </w:r>
      <w:r w:rsidR="00797473" w:rsidRPr="000F0BCE">
        <w:rPr>
          <w:rFonts w:asciiTheme="majorBidi" w:hAnsiTheme="majorBidi" w:cstheme="majorBidi"/>
          <w:sz w:val="24"/>
          <w:szCs w:val="24"/>
        </w:rPr>
        <w:t xml:space="preserve">items like </w:t>
      </w:r>
      <w:r w:rsidR="00836EC6" w:rsidRPr="000F0BCE">
        <w:rPr>
          <w:rFonts w:asciiTheme="majorBidi" w:hAnsiTheme="majorBidi" w:cstheme="majorBidi"/>
          <w:sz w:val="24"/>
          <w:szCs w:val="24"/>
        </w:rPr>
        <w:t>(</w:t>
      </w:r>
      <w:r w:rsidR="00DE1019" w:rsidRPr="000F0BCE">
        <w:rPr>
          <w:rFonts w:asciiTheme="majorBidi" w:hAnsiTheme="majorBidi" w:cstheme="majorBidi"/>
          <w:sz w:val="24"/>
          <w:szCs w:val="24"/>
        </w:rPr>
        <w:t>being i</w:t>
      </w:r>
      <w:r w:rsidR="00797473" w:rsidRPr="000F0BCE">
        <w:rPr>
          <w:rFonts w:asciiTheme="majorBidi" w:hAnsiTheme="majorBidi" w:cstheme="majorBidi"/>
          <w:sz w:val="24"/>
          <w:szCs w:val="24"/>
        </w:rPr>
        <w:t xml:space="preserve">mpudent, </w:t>
      </w:r>
      <w:r w:rsidR="00DE1019" w:rsidRPr="000F0BCE">
        <w:rPr>
          <w:rFonts w:asciiTheme="majorBidi" w:hAnsiTheme="majorBidi" w:cstheme="majorBidi"/>
          <w:sz w:val="24"/>
          <w:szCs w:val="24"/>
        </w:rPr>
        <w:t>lying</w:t>
      </w:r>
      <w:r w:rsidR="00797473" w:rsidRPr="000F0BCE">
        <w:rPr>
          <w:rFonts w:asciiTheme="majorBidi" w:hAnsiTheme="majorBidi" w:cstheme="majorBidi"/>
          <w:sz w:val="24"/>
          <w:szCs w:val="24"/>
        </w:rPr>
        <w:t xml:space="preserve">, </w:t>
      </w:r>
      <w:r w:rsidR="00DE1019" w:rsidRPr="000F0BCE">
        <w:rPr>
          <w:rFonts w:asciiTheme="majorBidi" w:hAnsiTheme="majorBidi" w:cstheme="majorBidi"/>
          <w:sz w:val="24"/>
          <w:szCs w:val="24"/>
        </w:rPr>
        <w:t>being destructive</w:t>
      </w:r>
      <w:r w:rsidR="00797473" w:rsidRPr="000F0BCE">
        <w:rPr>
          <w:rFonts w:asciiTheme="majorBidi" w:hAnsiTheme="majorBidi" w:cstheme="majorBidi"/>
          <w:sz w:val="24"/>
          <w:szCs w:val="24"/>
        </w:rPr>
        <w:t xml:space="preserve">, </w:t>
      </w:r>
      <w:r w:rsidR="00DE1019" w:rsidRPr="000F0BCE">
        <w:rPr>
          <w:rFonts w:asciiTheme="majorBidi" w:hAnsiTheme="majorBidi" w:cstheme="majorBidi"/>
          <w:sz w:val="24"/>
          <w:szCs w:val="24"/>
        </w:rPr>
        <w:t>being q</w:t>
      </w:r>
      <w:r w:rsidR="00797473" w:rsidRPr="000F0BCE">
        <w:rPr>
          <w:rFonts w:asciiTheme="majorBidi" w:hAnsiTheme="majorBidi" w:cstheme="majorBidi"/>
          <w:sz w:val="24"/>
          <w:szCs w:val="24"/>
        </w:rPr>
        <w:t xml:space="preserve">uarrelsome, </w:t>
      </w:r>
      <w:r w:rsidR="00DE1019" w:rsidRPr="000F0BCE">
        <w:rPr>
          <w:rFonts w:asciiTheme="majorBidi" w:hAnsiTheme="majorBidi" w:cstheme="majorBidi"/>
          <w:sz w:val="24"/>
          <w:szCs w:val="24"/>
        </w:rPr>
        <w:t>stealing</w:t>
      </w:r>
      <w:r w:rsidR="00797473" w:rsidRPr="000F0BCE">
        <w:rPr>
          <w:rFonts w:asciiTheme="majorBidi" w:hAnsiTheme="majorBidi" w:cstheme="majorBidi"/>
          <w:sz w:val="24"/>
          <w:szCs w:val="24"/>
        </w:rPr>
        <w:t xml:space="preserve">, </w:t>
      </w:r>
      <w:r w:rsidR="00DE1019" w:rsidRPr="000F0BCE">
        <w:rPr>
          <w:rFonts w:asciiTheme="majorBidi" w:hAnsiTheme="majorBidi" w:cstheme="majorBidi"/>
          <w:sz w:val="24"/>
          <w:szCs w:val="24"/>
        </w:rPr>
        <w:t>disturbing</w:t>
      </w:r>
      <w:r w:rsidR="00797473" w:rsidRPr="000F0BCE">
        <w:rPr>
          <w:rFonts w:asciiTheme="majorBidi" w:hAnsiTheme="majorBidi" w:cstheme="majorBidi"/>
          <w:sz w:val="24"/>
          <w:szCs w:val="24"/>
        </w:rPr>
        <w:t xml:space="preserve">, </w:t>
      </w:r>
      <w:r w:rsidR="00DE1019" w:rsidRPr="000F0BCE">
        <w:rPr>
          <w:rFonts w:asciiTheme="majorBidi" w:hAnsiTheme="majorBidi" w:cstheme="majorBidi"/>
          <w:sz w:val="24"/>
          <w:szCs w:val="24"/>
        </w:rPr>
        <w:t>teasing</w:t>
      </w:r>
      <w:r w:rsidR="00797473" w:rsidRPr="000F0BCE">
        <w:rPr>
          <w:rFonts w:asciiTheme="majorBidi" w:hAnsiTheme="majorBidi" w:cstheme="majorBidi"/>
          <w:sz w:val="24"/>
          <w:szCs w:val="24"/>
        </w:rPr>
        <w:t xml:space="preserve">, </w:t>
      </w:r>
      <w:r w:rsidR="00DE1019" w:rsidRPr="000F0BCE">
        <w:rPr>
          <w:rFonts w:asciiTheme="majorBidi" w:hAnsiTheme="majorBidi" w:cstheme="majorBidi"/>
          <w:sz w:val="24"/>
          <w:szCs w:val="24"/>
        </w:rPr>
        <w:t xml:space="preserve">acting </w:t>
      </w:r>
      <w:r w:rsidR="00797473" w:rsidRPr="000F0BCE">
        <w:rPr>
          <w:rFonts w:asciiTheme="majorBidi" w:hAnsiTheme="majorBidi" w:cstheme="majorBidi"/>
          <w:sz w:val="24"/>
          <w:szCs w:val="24"/>
        </w:rPr>
        <w:t>smart</w:t>
      </w:r>
      <w:r w:rsidR="00836EC6" w:rsidRPr="000F0BCE">
        <w:rPr>
          <w:rFonts w:asciiTheme="majorBidi" w:hAnsiTheme="majorBidi" w:cstheme="majorBidi"/>
          <w:sz w:val="24"/>
          <w:szCs w:val="24"/>
        </w:rPr>
        <w:t>)</w:t>
      </w:r>
      <w:r w:rsidR="00BA5A0C" w:rsidRPr="000F0BCE">
        <w:rPr>
          <w:rFonts w:asciiTheme="majorBidi" w:hAnsiTheme="majorBidi" w:cstheme="majorBidi"/>
          <w:sz w:val="24"/>
          <w:szCs w:val="24"/>
        </w:rPr>
        <w:t>. Also, other factors are</w:t>
      </w:r>
      <w:r w:rsidR="00797473" w:rsidRPr="000F0BCE">
        <w:rPr>
          <w:rFonts w:asciiTheme="majorBidi" w:hAnsiTheme="majorBidi" w:cstheme="majorBidi"/>
          <w:sz w:val="24"/>
          <w:szCs w:val="24"/>
        </w:rPr>
        <w:t xml:space="preserve"> </w:t>
      </w:r>
      <w:r w:rsidR="00DE1019" w:rsidRPr="000F0BCE">
        <w:rPr>
          <w:rFonts w:asciiTheme="majorBidi" w:hAnsiTheme="majorBidi" w:cstheme="majorBidi"/>
          <w:sz w:val="24"/>
          <w:szCs w:val="24"/>
        </w:rPr>
        <w:t xml:space="preserve">being </w:t>
      </w:r>
      <w:r w:rsidR="00F36B9F" w:rsidRPr="000F0BCE">
        <w:rPr>
          <w:rFonts w:asciiTheme="majorBidi" w:hAnsiTheme="majorBidi" w:cstheme="majorBidi"/>
          <w:sz w:val="24"/>
          <w:szCs w:val="24"/>
        </w:rPr>
        <w:t>hyperactive</w:t>
      </w:r>
      <w:r w:rsidR="00797473" w:rsidRPr="000F0BCE">
        <w:rPr>
          <w:rFonts w:asciiTheme="majorBidi" w:hAnsiTheme="majorBidi" w:cstheme="majorBidi"/>
          <w:sz w:val="24"/>
          <w:szCs w:val="24"/>
        </w:rPr>
        <w:t xml:space="preserve">, </w:t>
      </w:r>
      <w:r w:rsidR="00DE1019" w:rsidRPr="000F0BCE">
        <w:rPr>
          <w:rFonts w:asciiTheme="majorBidi" w:hAnsiTheme="majorBidi" w:cstheme="majorBidi"/>
          <w:sz w:val="24"/>
          <w:szCs w:val="24"/>
        </w:rPr>
        <w:t xml:space="preserve">being </w:t>
      </w:r>
      <w:r w:rsidR="00F36B9F" w:rsidRPr="000F0BCE">
        <w:rPr>
          <w:rFonts w:asciiTheme="majorBidi" w:hAnsiTheme="majorBidi" w:cstheme="majorBidi"/>
          <w:sz w:val="24"/>
          <w:szCs w:val="24"/>
        </w:rPr>
        <w:t>anxious</w:t>
      </w:r>
      <w:r w:rsidR="00DE1019" w:rsidRPr="000F0BCE">
        <w:rPr>
          <w:rFonts w:asciiTheme="majorBidi" w:hAnsiTheme="majorBidi" w:cstheme="majorBidi"/>
          <w:sz w:val="24"/>
          <w:szCs w:val="24"/>
        </w:rPr>
        <w:t>,</w:t>
      </w:r>
      <w:r w:rsidR="00797473" w:rsidRPr="000F0BCE">
        <w:rPr>
          <w:rFonts w:asciiTheme="majorBidi" w:hAnsiTheme="majorBidi" w:cstheme="majorBidi"/>
          <w:sz w:val="24"/>
          <w:szCs w:val="24"/>
        </w:rPr>
        <w:t xml:space="preserve"> and </w:t>
      </w:r>
      <w:r w:rsidR="00DE1019" w:rsidRPr="000F0BCE">
        <w:rPr>
          <w:rFonts w:asciiTheme="majorBidi" w:hAnsiTheme="majorBidi" w:cstheme="majorBidi"/>
          <w:sz w:val="24"/>
          <w:szCs w:val="24"/>
        </w:rPr>
        <w:t xml:space="preserve">having </w:t>
      </w:r>
      <w:r w:rsidR="00F36B9F" w:rsidRPr="000F0BCE">
        <w:rPr>
          <w:rFonts w:asciiTheme="majorBidi" w:hAnsiTheme="majorBidi" w:cstheme="majorBidi"/>
          <w:sz w:val="24"/>
          <w:szCs w:val="24"/>
        </w:rPr>
        <w:t xml:space="preserve">inattention </w:t>
      </w:r>
      <w:r w:rsidR="00797473" w:rsidRPr="000F0BCE">
        <w:rPr>
          <w:rFonts w:asciiTheme="majorBidi" w:hAnsiTheme="majorBidi" w:cstheme="majorBidi"/>
          <w:sz w:val="24"/>
          <w:szCs w:val="24"/>
        </w:rPr>
        <w:t>symptoms</w:t>
      </w:r>
      <w:r w:rsidR="00DE1019" w:rsidRPr="000F0BCE">
        <w:rPr>
          <w:rFonts w:asciiTheme="majorBidi" w:hAnsiTheme="majorBidi" w:cstheme="majorBidi"/>
          <w:sz w:val="24"/>
          <w:szCs w:val="24"/>
        </w:rPr>
        <w:t xml:space="preserve"> </w:t>
      </w:r>
      <w:r w:rsidR="00F35BBA" w:rsidRPr="000F0BCE">
        <w:rPr>
          <w:rFonts w:asciiTheme="majorBidi" w:hAnsiTheme="majorBidi" w:cstheme="majorBidi"/>
          <w:sz w:val="24"/>
          <w:szCs w:val="24"/>
        </w:rPr>
        <w:fldChar w:fldCharType="begin"/>
      </w:r>
      <w:r w:rsidR="000E6F86" w:rsidRPr="000F0BCE">
        <w:rPr>
          <w:rFonts w:asciiTheme="majorBidi" w:hAnsiTheme="majorBidi" w:cstheme="majorBidi"/>
          <w:sz w:val="24"/>
          <w:szCs w:val="24"/>
        </w:rPr>
        <w:instrText xml:space="preserve"> ADDIN EN.CITE &lt;EndNote&gt;&lt;Cite&gt;&lt;Author&gt;Rezai M&lt;/Author&gt;&lt;Year&gt;2015&lt;/Year&gt;&lt;RecNum&gt;28&lt;/RecNum&gt;&lt;DisplayText&gt;(29)&lt;/DisplayText&gt;&lt;record&gt;&lt;rec-number&gt;28&lt;/rec-number&gt;&lt;foreign-keys&gt;&lt;key app="EN" db-id="s0vvtep5x052pyetvs2pf0sb5xrpdxv20vf2" timestamp="1718032884"&gt;28&lt;/key&gt;&lt;/foreign-keys&gt;&lt;ref-type name="Journal Article"&gt;17&lt;/ref-type&gt;&lt;contributors&gt;&lt;authors&gt;&lt;author&gt;Rezai M,&lt;/author&gt;&lt;author&gt;Mirlu M,&lt;/author&gt;&lt;author&gt;Nazari M,&lt;/author&gt;&lt;/authors&gt;&lt;/contributors&gt;&lt;titles&gt;&lt;title&gt;Tahlil avamel ekteshafi va hanjaryabi meghyas daraje bandi CONNERS- form moalem dar danesh amoozan maghta ebtedai shahr Zanjan (Analysis of exploratory factors and validity of Conners grading scale - teacher form in primary school students of Zanjan)&lt;/title&gt;&lt;/titles&gt;&lt;dates&gt;&lt;year&gt;2015&lt;/year&gt;&lt;/dates&gt;&lt;urls&gt;&lt;related-urls&gt;&lt;url&gt;https://ensani.ir/fa/article/341638&lt;/url&gt;&lt;/related-urls&gt;&lt;/urls&gt;&lt;/record&gt;&lt;/Cite&gt;&lt;/EndNote&gt;</w:instrText>
      </w:r>
      <w:r w:rsidR="00F35BBA" w:rsidRPr="000F0BCE">
        <w:rPr>
          <w:rFonts w:asciiTheme="majorBidi" w:hAnsiTheme="majorBidi" w:cstheme="majorBidi"/>
          <w:sz w:val="24"/>
          <w:szCs w:val="24"/>
        </w:rPr>
        <w:fldChar w:fldCharType="separate"/>
      </w:r>
      <w:r w:rsidR="000E6F86" w:rsidRPr="000F0BCE">
        <w:rPr>
          <w:rFonts w:asciiTheme="majorBidi" w:hAnsiTheme="majorBidi" w:cstheme="majorBidi"/>
          <w:noProof/>
          <w:sz w:val="24"/>
          <w:szCs w:val="24"/>
        </w:rPr>
        <w:t>(29)</w:t>
      </w:r>
      <w:r w:rsidR="00F35BBA" w:rsidRPr="000F0BCE">
        <w:rPr>
          <w:rFonts w:asciiTheme="majorBidi" w:hAnsiTheme="majorBidi" w:cstheme="majorBidi"/>
          <w:sz w:val="24"/>
          <w:szCs w:val="24"/>
        </w:rPr>
        <w:fldChar w:fldCharType="end"/>
      </w:r>
      <w:r w:rsidR="00797473" w:rsidRPr="000F0BCE">
        <w:rPr>
          <w:rFonts w:asciiTheme="majorBidi" w:hAnsiTheme="majorBidi" w:cstheme="majorBidi"/>
          <w:sz w:val="24"/>
          <w:szCs w:val="24"/>
        </w:rPr>
        <w:t>.</w:t>
      </w:r>
    </w:p>
    <w:p w14:paraId="76A0310C" w14:textId="1C8CE78F" w:rsidR="001A1433" w:rsidRPr="000F0BCE" w:rsidRDefault="0045758A" w:rsidP="0067786B">
      <w:pPr>
        <w:spacing w:after="0" w:line="480" w:lineRule="auto"/>
        <w:jc w:val="both"/>
        <w:rPr>
          <w:rFonts w:asciiTheme="majorBidi" w:hAnsiTheme="majorBidi" w:cstheme="majorBidi"/>
          <w:b/>
          <w:bCs/>
          <w:sz w:val="24"/>
          <w:szCs w:val="24"/>
        </w:rPr>
      </w:pPr>
      <w:r w:rsidRPr="000F0BCE">
        <w:rPr>
          <w:rFonts w:asciiTheme="majorBidi" w:hAnsiTheme="majorBidi" w:cstheme="majorBidi"/>
          <w:b/>
          <w:bCs/>
          <w:sz w:val="24"/>
          <w:szCs w:val="24"/>
        </w:rPr>
        <w:t xml:space="preserve">2. </w:t>
      </w:r>
      <w:r w:rsidR="001A1433" w:rsidRPr="000F0BCE">
        <w:rPr>
          <w:rFonts w:asciiTheme="majorBidi" w:hAnsiTheme="majorBidi" w:cstheme="majorBidi"/>
          <w:b/>
          <w:bCs/>
          <w:sz w:val="24"/>
          <w:szCs w:val="24"/>
        </w:rPr>
        <w:t>Materials and Methods</w:t>
      </w:r>
    </w:p>
    <w:p w14:paraId="7A868780" w14:textId="04C2EDBF" w:rsidR="001A1433" w:rsidRPr="000F0BCE" w:rsidRDefault="0045758A" w:rsidP="0067786B">
      <w:pPr>
        <w:spacing w:after="0" w:line="480" w:lineRule="auto"/>
        <w:jc w:val="both"/>
        <w:rPr>
          <w:rFonts w:asciiTheme="majorBidi" w:hAnsiTheme="majorBidi" w:cstheme="majorBidi"/>
          <w:b/>
          <w:bCs/>
          <w:sz w:val="24"/>
          <w:szCs w:val="24"/>
        </w:rPr>
      </w:pPr>
      <w:bookmarkStart w:id="19" w:name="_Hlk165840264"/>
      <w:r w:rsidRPr="000F0BCE">
        <w:rPr>
          <w:rFonts w:asciiTheme="majorBidi" w:hAnsiTheme="majorBidi" w:cstheme="majorBidi"/>
          <w:b/>
          <w:bCs/>
          <w:sz w:val="24"/>
          <w:szCs w:val="24"/>
        </w:rPr>
        <w:t xml:space="preserve">2.1. </w:t>
      </w:r>
      <w:r w:rsidR="008B5E0D" w:rsidRPr="000F0BCE">
        <w:rPr>
          <w:rFonts w:asciiTheme="majorBidi" w:hAnsiTheme="majorBidi" w:cstheme="majorBidi"/>
          <w:b/>
          <w:bCs/>
          <w:sz w:val="24"/>
          <w:szCs w:val="24"/>
        </w:rPr>
        <w:t>Participants</w:t>
      </w:r>
      <w:bookmarkEnd w:id="19"/>
    </w:p>
    <w:p w14:paraId="5FA4BF7E" w14:textId="46CF0B79" w:rsidR="0059307F" w:rsidRPr="000F0BCE" w:rsidRDefault="000F74E7" w:rsidP="003E187F">
      <w:pPr>
        <w:spacing w:after="0" w:line="480" w:lineRule="auto"/>
        <w:jc w:val="both"/>
        <w:rPr>
          <w:rFonts w:asciiTheme="majorBidi" w:hAnsiTheme="majorBidi" w:cstheme="majorBidi"/>
          <w:sz w:val="24"/>
          <w:szCs w:val="24"/>
          <w:rtl/>
        </w:rPr>
      </w:pPr>
      <w:r w:rsidRPr="000F0BCE">
        <w:rPr>
          <w:rFonts w:asciiTheme="majorBidi" w:hAnsiTheme="majorBidi" w:cstheme="majorBidi"/>
          <w:sz w:val="24"/>
          <w:szCs w:val="24"/>
        </w:rPr>
        <w:t>The current study enrolled 74 Iranian children, 41 of whom were boys and 33 of whom were girls, with a mean ±SD age of 8.77 ± 2.18 years (range: 6–13).</w:t>
      </w:r>
      <w:r w:rsidR="00962C59">
        <w:rPr>
          <w:rFonts w:asciiTheme="majorBidi" w:hAnsiTheme="majorBidi" w:cstheme="majorBidi"/>
          <w:sz w:val="24"/>
          <w:szCs w:val="24"/>
        </w:rPr>
        <w:t xml:space="preserve"> </w:t>
      </w:r>
      <w:r w:rsidR="00962C59" w:rsidRPr="00940FA1">
        <w:rPr>
          <w:rFonts w:asciiTheme="majorBidi" w:hAnsiTheme="majorBidi" w:cstheme="majorBidi"/>
          <w:sz w:val="24"/>
          <w:szCs w:val="24"/>
          <w:highlight w:val="yellow"/>
        </w:rPr>
        <w:t xml:space="preserve">According to </w:t>
      </w:r>
      <w:r w:rsidR="00940FA1" w:rsidRPr="00940FA1">
        <w:rPr>
          <w:rFonts w:asciiTheme="majorBidi" w:hAnsiTheme="majorBidi" w:cstheme="majorBidi"/>
          <w:sz w:val="24"/>
          <w:szCs w:val="24"/>
          <w:highlight w:val="yellow"/>
        </w:rPr>
        <w:t>the reports of teachers and parents, no clinical diagnosis of psychiatric disorder</w:t>
      </w:r>
      <w:r w:rsidR="00940FA1">
        <w:rPr>
          <w:rFonts w:asciiTheme="majorBidi" w:hAnsiTheme="majorBidi" w:cstheme="majorBidi"/>
          <w:sz w:val="24"/>
          <w:szCs w:val="24"/>
          <w:highlight w:val="yellow"/>
        </w:rPr>
        <w:t>s</w:t>
      </w:r>
      <w:r w:rsidR="00940FA1" w:rsidRPr="00940FA1">
        <w:rPr>
          <w:rFonts w:asciiTheme="majorBidi" w:hAnsiTheme="majorBidi" w:cstheme="majorBidi"/>
          <w:sz w:val="24"/>
          <w:szCs w:val="24"/>
          <w:highlight w:val="yellow"/>
        </w:rPr>
        <w:t xml:space="preserve"> has been reported</w:t>
      </w:r>
      <w:r w:rsidR="00962C59">
        <w:rPr>
          <w:rFonts w:asciiTheme="majorBidi" w:hAnsiTheme="majorBidi" w:cstheme="majorBidi"/>
          <w:sz w:val="24"/>
          <w:szCs w:val="24"/>
        </w:rPr>
        <w:t>.</w:t>
      </w:r>
      <w:r w:rsidRPr="000F0BCE">
        <w:rPr>
          <w:rFonts w:asciiTheme="majorBidi" w:hAnsiTheme="majorBidi" w:cstheme="majorBidi"/>
          <w:sz w:val="24"/>
          <w:szCs w:val="24"/>
        </w:rPr>
        <w:t xml:space="preserve"> </w:t>
      </w:r>
      <w:r w:rsidR="00A24A8F" w:rsidRPr="000F0BCE">
        <w:rPr>
          <w:rFonts w:asciiTheme="majorBidi" w:hAnsiTheme="majorBidi" w:cstheme="majorBidi"/>
          <w:sz w:val="24"/>
          <w:szCs w:val="24"/>
        </w:rPr>
        <w:t xml:space="preserve">After that, </w:t>
      </w:r>
      <w:bookmarkStart w:id="20" w:name="_Hlk170728690"/>
      <w:r w:rsidR="00A24A8F" w:rsidRPr="000F0BCE">
        <w:rPr>
          <w:rFonts w:asciiTheme="majorBidi" w:hAnsiTheme="majorBidi" w:cstheme="majorBidi"/>
          <w:sz w:val="24"/>
          <w:szCs w:val="24"/>
        </w:rPr>
        <w:t>they were randomly categorized into two groups:</w:t>
      </w:r>
      <w:bookmarkEnd w:id="20"/>
      <w:r w:rsidR="00A24A8F" w:rsidRPr="000F0BCE">
        <w:rPr>
          <w:rFonts w:asciiTheme="majorBidi" w:hAnsiTheme="majorBidi" w:cstheme="majorBidi"/>
          <w:sz w:val="24"/>
          <w:szCs w:val="24"/>
        </w:rPr>
        <w:t xml:space="preserve"> </w:t>
      </w:r>
      <w:r w:rsidR="00506845" w:rsidRPr="000F0BCE">
        <w:rPr>
          <w:rFonts w:asciiTheme="majorBidi" w:hAnsiTheme="majorBidi" w:cstheme="majorBidi"/>
          <w:sz w:val="24"/>
          <w:szCs w:val="24"/>
        </w:rPr>
        <w:t xml:space="preserve">control and P4C, </w:t>
      </w:r>
      <w:r w:rsidR="006452EE" w:rsidRPr="000F0BCE">
        <w:rPr>
          <w:rFonts w:asciiTheme="majorBidi" w:hAnsiTheme="majorBidi" w:cstheme="majorBidi"/>
          <w:sz w:val="24"/>
          <w:szCs w:val="24"/>
        </w:rPr>
        <w:t>as detailed in Table 1.</w:t>
      </w:r>
      <w:r w:rsidR="00F566EB" w:rsidRPr="000F0BCE">
        <w:t xml:space="preserve"> </w:t>
      </w:r>
      <w:bookmarkStart w:id="21" w:name="_Hlk160999140"/>
      <w:bookmarkStart w:id="22" w:name="_Hlk170735428"/>
      <w:r w:rsidR="00A24A8F" w:rsidRPr="000F0BCE">
        <w:rPr>
          <w:rFonts w:asciiTheme="majorBidi" w:hAnsiTheme="majorBidi" w:cstheme="majorBidi"/>
          <w:sz w:val="24"/>
          <w:szCs w:val="24"/>
        </w:rPr>
        <w:t xml:space="preserve">Shahid Beheshti University of Medical Sciences ethics committee in Tehran, Iran, gave its approval for this study </w:t>
      </w:r>
      <w:r w:rsidR="00F566EB" w:rsidRPr="000F0BCE">
        <w:rPr>
          <w:rFonts w:asciiTheme="majorBidi" w:hAnsiTheme="majorBidi" w:cstheme="majorBidi"/>
          <w:sz w:val="24"/>
          <w:szCs w:val="24"/>
        </w:rPr>
        <w:t>(IR.SBMU.PHNS.REC.1400.077).</w:t>
      </w:r>
      <w:bookmarkEnd w:id="21"/>
      <w:r w:rsidR="00DE1019" w:rsidRPr="000F0BCE">
        <w:rPr>
          <w:rFonts w:asciiTheme="majorBidi" w:hAnsiTheme="majorBidi" w:cstheme="majorBidi"/>
          <w:sz w:val="24"/>
          <w:szCs w:val="24"/>
        </w:rPr>
        <w:t xml:space="preserve"> </w:t>
      </w:r>
      <w:r w:rsidR="003E187F" w:rsidRPr="000F0BCE">
        <w:rPr>
          <w:rFonts w:asciiTheme="majorBidi" w:hAnsiTheme="majorBidi" w:cstheme="majorBidi"/>
          <w:sz w:val="24"/>
          <w:szCs w:val="24"/>
        </w:rPr>
        <w:t xml:space="preserve">Both the participants' legal guardian or next of kin and the </w:t>
      </w:r>
      <w:r w:rsidR="003E187F" w:rsidRPr="000F0BCE">
        <w:rPr>
          <w:rFonts w:asciiTheme="majorBidi" w:hAnsiTheme="majorBidi" w:cstheme="majorBidi"/>
          <w:sz w:val="24"/>
          <w:szCs w:val="24"/>
        </w:rPr>
        <w:lastRenderedPageBreak/>
        <w:t xml:space="preserve">participating teachers gave their informed consent to take part in the study. </w:t>
      </w:r>
      <w:bookmarkEnd w:id="22"/>
      <w:r w:rsidR="00506845" w:rsidRPr="000F0BCE">
        <w:rPr>
          <w:rFonts w:asciiTheme="majorBidi" w:hAnsiTheme="majorBidi" w:cstheme="majorBidi"/>
          <w:sz w:val="24"/>
          <w:szCs w:val="24"/>
        </w:rPr>
        <w:t>All methods were performed in accordance with the relevant guidelines and regulations of Helsinki.</w:t>
      </w:r>
    </w:p>
    <w:p w14:paraId="596A8C01" w14:textId="77777777" w:rsidR="00417633" w:rsidRPr="000F0BCE" w:rsidRDefault="00417633" w:rsidP="0067786B">
      <w:pPr>
        <w:spacing w:after="0" w:line="480" w:lineRule="auto"/>
        <w:jc w:val="both"/>
        <w:rPr>
          <w:rFonts w:asciiTheme="majorBidi" w:hAnsiTheme="majorBidi" w:cstheme="majorBidi"/>
          <w:sz w:val="24"/>
          <w:szCs w:val="24"/>
        </w:rPr>
      </w:pPr>
    </w:p>
    <w:tbl>
      <w:tblPr>
        <w:tblpPr w:leftFromText="180" w:rightFromText="180" w:vertAnchor="text" w:horzAnchor="margin" w:tblpY="448"/>
        <w:tblW w:w="0" w:type="auto"/>
        <w:tblLook w:val="04A0" w:firstRow="1" w:lastRow="0" w:firstColumn="1" w:lastColumn="0" w:noHBand="0" w:noVBand="1"/>
      </w:tblPr>
      <w:tblGrid>
        <w:gridCol w:w="2076"/>
        <w:gridCol w:w="1069"/>
        <w:gridCol w:w="1710"/>
        <w:gridCol w:w="2250"/>
        <w:gridCol w:w="2250"/>
      </w:tblGrid>
      <w:tr w:rsidR="005A6536" w:rsidRPr="000F0BCE" w14:paraId="2765FD15" w14:textId="77777777" w:rsidTr="005A6536">
        <w:tc>
          <w:tcPr>
            <w:tcW w:w="2076" w:type="dxa"/>
            <w:tcBorders>
              <w:top w:val="single" w:sz="4" w:space="0" w:color="000000"/>
            </w:tcBorders>
            <w:hideMark/>
          </w:tcPr>
          <w:p w14:paraId="66FA1C40" w14:textId="77777777" w:rsidR="005A6536" w:rsidRPr="000F0BCE" w:rsidRDefault="005A6536" w:rsidP="0067786B">
            <w:pPr>
              <w:spacing w:after="0" w:line="480" w:lineRule="auto"/>
              <w:jc w:val="both"/>
              <w:rPr>
                <w:rFonts w:asciiTheme="majorBidi" w:hAnsiTheme="majorBidi" w:cstheme="majorBidi"/>
                <w:sz w:val="18"/>
                <w:szCs w:val="18"/>
              </w:rPr>
            </w:pPr>
          </w:p>
        </w:tc>
        <w:tc>
          <w:tcPr>
            <w:tcW w:w="1069" w:type="dxa"/>
            <w:tcBorders>
              <w:top w:val="single" w:sz="4" w:space="0" w:color="000000"/>
            </w:tcBorders>
            <w:vAlign w:val="center"/>
            <w:hideMark/>
          </w:tcPr>
          <w:p w14:paraId="241AAE79" w14:textId="2736EA96" w:rsidR="005A6536" w:rsidRPr="000F0BCE" w:rsidRDefault="00FE2C43" w:rsidP="0067786B">
            <w:pPr>
              <w:spacing w:after="0"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Total number</w:t>
            </w:r>
          </w:p>
        </w:tc>
        <w:tc>
          <w:tcPr>
            <w:tcW w:w="1710" w:type="dxa"/>
            <w:tcBorders>
              <w:top w:val="single" w:sz="4" w:space="0" w:color="000000"/>
            </w:tcBorders>
            <w:vAlign w:val="center"/>
          </w:tcPr>
          <w:p w14:paraId="2EA42F06" w14:textId="189DCCA2" w:rsidR="005A6536" w:rsidRPr="000F0BCE" w:rsidRDefault="005A6536" w:rsidP="0067786B">
            <w:pPr>
              <w:spacing w:after="0"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Boys</w:t>
            </w:r>
            <w:r w:rsidR="00FE2C43" w:rsidRPr="000F0BCE">
              <w:rPr>
                <w:rFonts w:asciiTheme="majorBidi" w:hAnsiTheme="majorBidi" w:cstheme="majorBidi"/>
                <w:b/>
                <w:bCs/>
                <w:sz w:val="18"/>
                <w:szCs w:val="18"/>
              </w:rPr>
              <w:t xml:space="preserve"> (n)</w:t>
            </w:r>
          </w:p>
        </w:tc>
        <w:tc>
          <w:tcPr>
            <w:tcW w:w="2250" w:type="dxa"/>
            <w:tcBorders>
              <w:top w:val="single" w:sz="4" w:space="0" w:color="000000"/>
            </w:tcBorders>
          </w:tcPr>
          <w:p w14:paraId="6BACD590" w14:textId="33C04802" w:rsidR="005A6536" w:rsidRPr="000F0BCE" w:rsidRDefault="005A6536" w:rsidP="0067786B">
            <w:pPr>
              <w:spacing w:after="0"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Girls</w:t>
            </w:r>
            <w:r w:rsidR="00FE2C43" w:rsidRPr="000F0BCE">
              <w:rPr>
                <w:rFonts w:asciiTheme="majorBidi" w:hAnsiTheme="majorBidi" w:cstheme="majorBidi"/>
                <w:b/>
                <w:bCs/>
                <w:sz w:val="18"/>
                <w:szCs w:val="18"/>
              </w:rPr>
              <w:t xml:space="preserve"> (n)</w:t>
            </w:r>
          </w:p>
        </w:tc>
        <w:tc>
          <w:tcPr>
            <w:tcW w:w="2250" w:type="dxa"/>
            <w:tcBorders>
              <w:top w:val="single" w:sz="4" w:space="0" w:color="000000"/>
            </w:tcBorders>
            <w:vAlign w:val="center"/>
            <w:hideMark/>
          </w:tcPr>
          <w:p w14:paraId="6089F417" w14:textId="56E43142" w:rsidR="005A6536" w:rsidRPr="000F0BCE" w:rsidRDefault="000F74E7" w:rsidP="0067786B">
            <w:pPr>
              <w:spacing w:after="0"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Age, Mean</w:t>
            </w:r>
            <w:r w:rsidR="005A6536" w:rsidRPr="000F0BCE">
              <w:rPr>
                <w:rFonts w:asciiTheme="majorBidi" w:hAnsiTheme="majorBidi" w:cstheme="majorBidi"/>
                <w:b/>
                <w:bCs/>
                <w:sz w:val="18"/>
                <w:szCs w:val="18"/>
              </w:rPr>
              <w:t xml:space="preserve"> ± SD </w:t>
            </w:r>
            <w:r w:rsidR="008E1EBC" w:rsidRPr="000F0BCE">
              <w:rPr>
                <w:rFonts w:asciiTheme="majorBidi" w:hAnsiTheme="majorBidi" w:cstheme="majorBidi"/>
                <w:b/>
                <w:bCs/>
                <w:sz w:val="18"/>
                <w:szCs w:val="18"/>
              </w:rPr>
              <w:t>(years)</w:t>
            </w:r>
          </w:p>
        </w:tc>
      </w:tr>
      <w:tr w:rsidR="005A6536" w:rsidRPr="000F0BCE" w14:paraId="2BDB37B2" w14:textId="77777777" w:rsidTr="005A6536">
        <w:tc>
          <w:tcPr>
            <w:tcW w:w="2076" w:type="dxa"/>
            <w:hideMark/>
          </w:tcPr>
          <w:p w14:paraId="0EAAE998" w14:textId="77777777" w:rsidR="005A6536" w:rsidRPr="000F0BCE" w:rsidRDefault="005A6536" w:rsidP="0067786B">
            <w:pPr>
              <w:spacing w:after="0"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P4C</w:t>
            </w:r>
          </w:p>
        </w:tc>
        <w:tc>
          <w:tcPr>
            <w:tcW w:w="1069" w:type="dxa"/>
            <w:vAlign w:val="center"/>
            <w:hideMark/>
          </w:tcPr>
          <w:p w14:paraId="4DD03353" w14:textId="77777777" w:rsidR="005A6536" w:rsidRPr="000F0BCE" w:rsidRDefault="005A6536" w:rsidP="0067786B">
            <w:pPr>
              <w:spacing w:after="0" w:line="480" w:lineRule="auto"/>
              <w:jc w:val="both"/>
              <w:rPr>
                <w:rFonts w:asciiTheme="majorBidi" w:hAnsiTheme="majorBidi" w:cstheme="majorBidi"/>
                <w:sz w:val="18"/>
                <w:szCs w:val="18"/>
              </w:rPr>
            </w:pPr>
            <w:r w:rsidRPr="000F0BCE">
              <w:rPr>
                <w:rFonts w:asciiTheme="majorBidi" w:hAnsiTheme="majorBidi" w:cstheme="majorBidi"/>
                <w:sz w:val="18"/>
                <w:szCs w:val="18"/>
              </w:rPr>
              <w:t>37</w:t>
            </w:r>
          </w:p>
        </w:tc>
        <w:tc>
          <w:tcPr>
            <w:tcW w:w="1710" w:type="dxa"/>
            <w:vAlign w:val="center"/>
          </w:tcPr>
          <w:p w14:paraId="474DDF74" w14:textId="77777777" w:rsidR="005A6536" w:rsidRPr="000F0BCE" w:rsidRDefault="005A6536" w:rsidP="0067786B">
            <w:pPr>
              <w:spacing w:after="0" w:line="480" w:lineRule="auto"/>
              <w:jc w:val="both"/>
              <w:rPr>
                <w:rFonts w:asciiTheme="majorBidi" w:hAnsiTheme="majorBidi" w:cstheme="majorBidi"/>
                <w:sz w:val="18"/>
                <w:szCs w:val="18"/>
                <w:rtl/>
                <w:lang w:bidi="fa-IR"/>
              </w:rPr>
            </w:pPr>
            <w:r w:rsidRPr="000F0BCE">
              <w:rPr>
                <w:rFonts w:asciiTheme="majorBidi" w:hAnsiTheme="majorBidi" w:cstheme="majorBidi"/>
                <w:sz w:val="18"/>
                <w:szCs w:val="18"/>
                <w:lang w:bidi="fa-IR"/>
              </w:rPr>
              <w:t>15</w:t>
            </w:r>
          </w:p>
        </w:tc>
        <w:tc>
          <w:tcPr>
            <w:tcW w:w="2250" w:type="dxa"/>
          </w:tcPr>
          <w:p w14:paraId="118238FD" w14:textId="77777777" w:rsidR="005A6536" w:rsidRPr="000F0BCE" w:rsidRDefault="005A6536" w:rsidP="0067786B">
            <w:pPr>
              <w:spacing w:after="0" w:line="480" w:lineRule="auto"/>
              <w:jc w:val="both"/>
              <w:rPr>
                <w:rFonts w:asciiTheme="majorBidi" w:hAnsiTheme="majorBidi" w:cstheme="majorBidi"/>
                <w:sz w:val="18"/>
                <w:szCs w:val="18"/>
              </w:rPr>
            </w:pPr>
            <w:r w:rsidRPr="000F0BCE">
              <w:rPr>
                <w:rFonts w:asciiTheme="majorBidi" w:hAnsiTheme="majorBidi" w:cstheme="majorBidi"/>
                <w:sz w:val="18"/>
                <w:szCs w:val="18"/>
              </w:rPr>
              <w:t>22</w:t>
            </w:r>
          </w:p>
        </w:tc>
        <w:tc>
          <w:tcPr>
            <w:tcW w:w="2250" w:type="dxa"/>
            <w:vAlign w:val="center"/>
          </w:tcPr>
          <w:p w14:paraId="4BD0FF33" w14:textId="600126B5" w:rsidR="005A6536" w:rsidRPr="000F0BCE" w:rsidRDefault="005A6536" w:rsidP="0067786B">
            <w:pPr>
              <w:spacing w:after="0" w:line="480" w:lineRule="auto"/>
              <w:jc w:val="both"/>
              <w:rPr>
                <w:rFonts w:asciiTheme="majorBidi" w:hAnsiTheme="majorBidi" w:cstheme="majorBidi"/>
                <w:sz w:val="18"/>
                <w:szCs w:val="18"/>
              </w:rPr>
            </w:pPr>
            <w:r w:rsidRPr="000F0BCE">
              <w:rPr>
                <w:rFonts w:asciiTheme="majorBidi" w:hAnsiTheme="majorBidi" w:cstheme="majorBidi"/>
                <w:sz w:val="18"/>
                <w:szCs w:val="18"/>
              </w:rPr>
              <w:t>8.86 ± 2.26</w:t>
            </w:r>
          </w:p>
        </w:tc>
      </w:tr>
      <w:tr w:rsidR="005A6536" w:rsidRPr="000F0BCE" w14:paraId="03535875" w14:textId="77777777" w:rsidTr="005A6536">
        <w:tc>
          <w:tcPr>
            <w:tcW w:w="2076" w:type="dxa"/>
            <w:hideMark/>
          </w:tcPr>
          <w:p w14:paraId="13F47E49" w14:textId="77777777" w:rsidR="005A6536" w:rsidRPr="000F0BCE" w:rsidRDefault="005A6536" w:rsidP="0067786B">
            <w:pPr>
              <w:spacing w:after="0"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Control</w:t>
            </w:r>
          </w:p>
        </w:tc>
        <w:tc>
          <w:tcPr>
            <w:tcW w:w="1069" w:type="dxa"/>
            <w:vAlign w:val="center"/>
            <w:hideMark/>
          </w:tcPr>
          <w:p w14:paraId="259D6919" w14:textId="77777777" w:rsidR="005A6536" w:rsidRPr="000F0BCE" w:rsidRDefault="005A6536" w:rsidP="0067786B">
            <w:pPr>
              <w:spacing w:after="0" w:line="480" w:lineRule="auto"/>
              <w:jc w:val="both"/>
              <w:rPr>
                <w:rFonts w:asciiTheme="majorBidi" w:hAnsiTheme="majorBidi" w:cstheme="majorBidi"/>
                <w:sz w:val="18"/>
                <w:szCs w:val="18"/>
              </w:rPr>
            </w:pPr>
            <w:r w:rsidRPr="000F0BCE">
              <w:rPr>
                <w:rFonts w:asciiTheme="majorBidi" w:hAnsiTheme="majorBidi" w:cstheme="majorBidi"/>
                <w:sz w:val="18"/>
                <w:szCs w:val="18"/>
              </w:rPr>
              <w:t>37</w:t>
            </w:r>
          </w:p>
        </w:tc>
        <w:tc>
          <w:tcPr>
            <w:tcW w:w="1710" w:type="dxa"/>
            <w:vAlign w:val="center"/>
          </w:tcPr>
          <w:p w14:paraId="22D5AEDD" w14:textId="77777777" w:rsidR="005A6536" w:rsidRPr="000F0BCE" w:rsidRDefault="005A6536" w:rsidP="0067786B">
            <w:pPr>
              <w:spacing w:after="0" w:line="480" w:lineRule="auto"/>
              <w:jc w:val="both"/>
              <w:rPr>
                <w:rFonts w:asciiTheme="majorBidi" w:hAnsiTheme="majorBidi" w:cstheme="majorBidi"/>
                <w:sz w:val="18"/>
                <w:szCs w:val="18"/>
              </w:rPr>
            </w:pPr>
            <w:r w:rsidRPr="000F0BCE">
              <w:rPr>
                <w:rFonts w:asciiTheme="majorBidi" w:hAnsiTheme="majorBidi" w:cstheme="majorBidi"/>
                <w:sz w:val="18"/>
                <w:szCs w:val="18"/>
              </w:rPr>
              <w:t>26</w:t>
            </w:r>
          </w:p>
        </w:tc>
        <w:tc>
          <w:tcPr>
            <w:tcW w:w="2250" w:type="dxa"/>
          </w:tcPr>
          <w:p w14:paraId="7AA21266" w14:textId="77777777" w:rsidR="005A6536" w:rsidRPr="000F0BCE" w:rsidRDefault="005A6536" w:rsidP="0067786B">
            <w:pPr>
              <w:spacing w:after="0" w:line="480" w:lineRule="auto"/>
              <w:jc w:val="both"/>
              <w:rPr>
                <w:rFonts w:asciiTheme="majorBidi" w:hAnsiTheme="majorBidi" w:cstheme="majorBidi"/>
                <w:sz w:val="18"/>
                <w:szCs w:val="18"/>
              </w:rPr>
            </w:pPr>
            <w:r w:rsidRPr="000F0BCE">
              <w:rPr>
                <w:rFonts w:asciiTheme="majorBidi" w:hAnsiTheme="majorBidi" w:cstheme="majorBidi"/>
                <w:sz w:val="18"/>
                <w:szCs w:val="18"/>
              </w:rPr>
              <w:t>11</w:t>
            </w:r>
          </w:p>
        </w:tc>
        <w:tc>
          <w:tcPr>
            <w:tcW w:w="2250" w:type="dxa"/>
            <w:vAlign w:val="center"/>
          </w:tcPr>
          <w:p w14:paraId="36A8C326" w14:textId="0BA5502B" w:rsidR="005A6536" w:rsidRPr="000F0BCE" w:rsidRDefault="005A6536" w:rsidP="0067786B">
            <w:pPr>
              <w:spacing w:after="0" w:line="480" w:lineRule="auto"/>
              <w:jc w:val="both"/>
              <w:rPr>
                <w:rFonts w:asciiTheme="majorBidi" w:hAnsiTheme="majorBidi" w:cstheme="majorBidi"/>
                <w:sz w:val="18"/>
                <w:szCs w:val="18"/>
              </w:rPr>
            </w:pPr>
            <w:r w:rsidRPr="000F0BCE">
              <w:rPr>
                <w:rFonts w:asciiTheme="majorBidi" w:hAnsiTheme="majorBidi" w:cstheme="majorBidi"/>
                <w:sz w:val="18"/>
                <w:szCs w:val="18"/>
              </w:rPr>
              <w:t>8.86 ± 2.096</w:t>
            </w:r>
          </w:p>
        </w:tc>
      </w:tr>
      <w:tr w:rsidR="005A6536" w:rsidRPr="000F0BCE" w14:paraId="0C54D39B" w14:textId="77777777" w:rsidTr="005A6536">
        <w:tc>
          <w:tcPr>
            <w:tcW w:w="2076" w:type="dxa"/>
            <w:tcBorders>
              <w:bottom w:val="single" w:sz="4" w:space="0" w:color="000000"/>
            </w:tcBorders>
            <w:hideMark/>
          </w:tcPr>
          <w:p w14:paraId="2F753734" w14:textId="77777777" w:rsidR="005A6536" w:rsidRPr="000F0BCE" w:rsidRDefault="005A6536" w:rsidP="0067786B">
            <w:pPr>
              <w:spacing w:after="0"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Total sample</w:t>
            </w:r>
          </w:p>
        </w:tc>
        <w:tc>
          <w:tcPr>
            <w:tcW w:w="1069" w:type="dxa"/>
            <w:tcBorders>
              <w:bottom w:val="single" w:sz="4" w:space="0" w:color="000000"/>
            </w:tcBorders>
            <w:vAlign w:val="center"/>
            <w:hideMark/>
          </w:tcPr>
          <w:p w14:paraId="3ED3904C" w14:textId="77777777" w:rsidR="005A6536" w:rsidRPr="000F0BCE" w:rsidRDefault="005A6536" w:rsidP="0067786B">
            <w:pPr>
              <w:spacing w:after="0" w:line="480" w:lineRule="auto"/>
              <w:jc w:val="both"/>
              <w:rPr>
                <w:rFonts w:asciiTheme="majorBidi" w:hAnsiTheme="majorBidi" w:cstheme="majorBidi"/>
                <w:sz w:val="18"/>
                <w:szCs w:val="18"/>
              </w:rPr>
            </w:pPr>
            <w:r w:rsidRPr="000F0BCE">
              <w:rPr>
                <w:rFonts w:asciiTheme="majorBidi" w:hAnsiTheme="majorBidi" w:cstheme="majorBidi"/>
                <w:sz w:val="18"/>
                <w:szCs w:val="18"/>
              </w:rPr>
              <w:t>74</w:t>
            </w:r>
          </w:p>
        </w:tc>
        <w:tc>
          <w:tcPr>
            <w:tcW w:w="1710" w:type="dxa"/>
            <w:tcBorders>
              <w:bottom w:val="single" w:sz="4" w:space="0" w:color="000000"/>
            </w:tcBorders>
            <w:vAlign w:val="center"/>
          </w:tcPr>
          <w:p w14:paraId="55538C40" w14:textId="77777777" w:rsidR="005A6536" w:rsidRPr="000F0BCE" w:rsidRDefault="005A6536" w:rsidP="0067786B">
            <w:pPr>
              <w:spacing w:after="0" w:line="480" w:lineRule="auto"/>
              <w:jc w:val="both"/>
              <w:rPr>
                <w:rFonts w:asciiTheme="majorBidi" w:hAnsiTheme="majorBidi" w:cstheme="majorBidi"/>
                <w:sz w:val="18"/>
                <w:szCs w:val="18"/>
              </w:rPr>
            </w:pPr>
            <w:r w:rsidRPr="000F0BCE">
              <w:rPr>
                <w:rFonts w:asciiTheme="majorBidi" w:hAnsiTheme="majorBidi" w:cstheme="majorBidi"/>
                <w:sz w:val="18"/>
                <w:szCs w:val="18"/>
              </w:rPr>
              <w:t>41</w:t>
            </w:r>
          </w:p>
        </w:tc>
        <w:tc>
          <w:tcPr>
            <w:tcW w:w="2250" w:type="dxa"/>
            <w:tcBorders>
              <w:bottom w:val="single" w:sz="4" w:space="0" w:color="000000"/>
            </w:tcBorders>
          </w:tcPr>
          <w:p w14:paraId="01384886" w14:textId="77777777" w:rsidR="005A6536" w:rsidRPr="000F0BCE" w:rsidRDefault="005A6536" w:rsidP="0067786B">
            <w:pPr>
              <w:spacing w:after="0" w:line="480" w:lineRule="auto"/>
              <w:jc w:val="both"/>
              <w:rPr>
                <w:rFonts w:asciiTheme="majorBidi" w:hAnsiTheme="majorBidi" w:cstheme="majorBidi"/>
                <w:sz w:val="18"/>
                <w:szCs w:val="18"/>
              </w:rPr>
            </w:pPr>
            <w:r w:rsidRPr="000F0BCE">
              <w:rPr>
                <w:rFonts w:asciiTheme="majorBidi" w:hAnsiTheme="majorBidi" w:cstheme="majorBidi"/>
                <w:sz w:val="18"/>
                <w:szCs w:val="18"/>
              </w:rPr>
              <w:t>33</w:t>
            </w:r>
          </w:p>
        </w:tc>
        <w:tc>
          <w:tcPr>
            <w:tcW w:w="2250" w:type="dxa"/>
            <w:tcBorders>
              <w:bottom w:val="single" w:sz="4" w:space="0" w:color="000000"/>
            </w:tcBorders>
            <w:vAlign w:val="center"/>
          </w:tcPr>
          <w:p w14:paraId="6742E4EA" w14:textId="6168C6F3" w:rsidR="005A6536" w:rsidRPr="000F0BCE" w:rsidRDefault="005A6536" w:rsidP="0067786B">
            <w:pPr>
              <w:spacing w:after="0" w:line="480" w:lineRule="auto"/>
              <w:jc w:val="both"/>
              <w:rPr>
                <w:rFonts w:asciiTheme="majorBidi" w:hAnsiTheme="majorBidi" w:cstheme="majorBidi"/>
                <w:sz w:val="18"/>
                <w:szCs w:val="18"/>
              </w:rPr>
            </w:pPr>
            <w:r w:rsidRPr="000F0BCE">
              <w:rPr>
                <w:rFonts w:asciiTheme="majorBidi" w:hAnsiTheme="majorBidi" w:cstheme="majorBidi"/>
                <w:sz w:val="18"/>
                <w:szCs w:val="18"/>
              </w:rPr>
              <w:t>8.86 ± 2.16</w:t>
            </w:r>
          </w:p>
        </w:tc>
      </w:tr>
    </w:tbl>
    <w:p w14:paraId="00ABD0C9" w14:textId="77777777" w:rsidR="00815806" w:rsidRPr="000F0BCE" w:rsidRDefault="00815806" w:rsidP="00815806">
      <w:pPr>
        <w:pStyle w:val="Caption"/>
        <w:rPr>
          <w:rFonts w:asciiTheme="majorBidi" w:hAnsiTheme="majorBidi" w:cstheme="majorBidi"/>
          <w:sz w:val="24"/>
          <w:szCs w:val="24"/>
        </w:rPr>
      </w:pPr>
      <w:r w:rsidRPr="000F0BCE">
        <w:rPr>
          <w:rFonts w:asciiTheme="majorBidi" w:hAnsiTheme="majorBidi" w:cstheme="majorBidi"/>
        </w:rPr>
        <w:t xml:space="preserve">Table </w:t>
      </w:r>
      <w:r w:rsidRPr="000F0BCE">
        <w:rPr>
          <w:rFonts w:asciiTheme="majorBidi" w:hAnsiTheme="majorBidi" w:cstheme="majorBidi"/>
        </w:rPr>
        <w:fldChar w:fldCharType="begin"/>
      </w:r>
      <w:r w:rsidRPr="000F0BCE">
        <w:rPr>
          <w:rFonts w:asciiTheme="majorBidi" w:hAnsiTheme="majorBidi" w:cstheme="majorBidi"/>
        </w:rPr>
        <w:instrText xml:space="preserve"> SEQ Table \* ARABIC </w:instrText>
      </w:r>
      <w:r w:rsidRPr="000F0BCE">
        <w:rPr>
          <w:rFonts w:asciiTheme="majorBidi" w:hAnsiTheme="majorBidi" w:cstheme="majorBidi"/>
        </w:rPr>
        <w:fldChar w:fldCharType="separate"/>
      </w:r>
      <w:r w:rsidRPr="000F0BCE">
        <w:rPr>
          <w:rFonts w:asciiTheme="majorBidi" w:hAnsiTheme="majorBidi" w:cstheme="majorBidi"/>
          <w:noProof/>
        </w:rPr>
        <w:t>1</w:t>
      </w:r>
      <w:r w:rsidRPr="000F0BCE">
        <w:rPr>
          <w:rFonts w:asciiTheme="majorBidi" w:hAnsiTheme="majorBidi" w:cstheme="majorBidi"/>
        </w:rPr>
        <w:fldChar w:fldCharType="end"/>
      </w:r>
      <w:r w:rsidRPr="000F0BCE">
        <w:rPr>
          <w:rFonts w:asciiTheme="majorBidi" w:hAnsiTheme="majorBidi" w:cstheme="majorBidi"/>
        </w:rPr>
        <w:t>- Characteristics of the study population in P4C and control group.</w:t>
      </w:r>
    </w:p>
    <w:p w14:paraId="315C9487" w14:textId="77777777" w:rsidR="004647F2" w:rsidRPr="000F0BCE" w:rsidRDefault="004647F2" w:rsidP="0067786B">
      <w:pPr>
        <w:spacing w:after="0" w:line="480" w:lineRule="auto"/>
        <w:jc w:val="both"/>
        <w:rPr>
          <w:rFonts w:asciiTheme="majorBidi" w:hAnsiTheme="majorBidi" w:cstheme="majorBidi"/>
          <w:b/>
          <w:bCs/>
          <w:sz w:val="24"/>
          <w:szCs w:val="24"/>
        </w:rPr>
      </w:pPr>
    </w:p>
    <w:p w14:paraId="0A13FA2F" w14:textId="6AED6C31" w:rsidR="005A6536" w:rsidRPr="000F0BCE" w:rsidRDefault="0045758A" w:rsidP="0067786B">
      <w:pPr>
        <w:spacing w:after="0" w:line="480" w:lineRule="auto"/>
        <w:jc w:val="both"/>
        <w:rPr>
          <w:rFonts w:asciiTheme="majorBidi" w:hAnsiTheme="majorBidi" w:cstheme="majorBidi"/>
          <w:b/>
          <w:bCs/>
          <w:sz w:val="24"/>
          <w:szCs w:val="24"/>
        </w:rPr>
      </w:pPr>
      <w:r w:rsidRPr="000F0BCE">
        <w:rPr>
          <w:rFonts w:asciiTheme="majorBidi" w:hAnsiTheme="majorBidi" w:cstheme="majorBidi"/>
          <w:b/>
          <w:bCs/>
          <w:sz w:val="24"/>
          <w:szCs w:val="24"/>
        </w:rPr>
        <w:t xml:space="preserve">2.2. </w:t>
      </w:r>
      <w:r w:rsidR="008B5E0D" w:rsidRPr="000F0BCE">
        <w:rPr>
          <w:rFonts w:asciiTheme="majorBidi" w:hAnsiTheme="majorBidi" w:cstheme="majorBidi"/>
          <w:b/>
          <w:bCs/>
          <w:sz w:val="24"/>
          <w:szCs w:val="24"/>
        </w:rPr>
        <w:t>Instruments</w:t>
      </w:r>
    </w:p>
    <w:p w14:paraId="0C92D9B1" w14:textId="444F186E" w:rsidR="008B5E0D" w:rsidRPr="000F0BCE" w:rsidRDefault="0045758A" w:rsidP="0067786B">
      <w:pPr>
        <w:spacing w:after="0" w:line="480" w:lineRule="auto"/>
        <w:jc w:val="both"/>
        <w:rPr>
          <w:rFonts w:asciiTheme="majorBidi" w:hAnsiTheme="majorBidi" w:cstheme="majorBidi"/>
          <w:b/>
          <w:bCs/>
          <w:sz w:val="24"/>
          <w:szCs w:val="24"/>
        </w:rPr>
      </w:pPr>
      <w:r w:rsidRPr="000F0BCE">
        <w:rPr>
          <w:rFonts w:asciiTheme="majorBidi" w:hAnsiTheme="majorBidi" w:cstheme="majorBidi"/>
          <w:b/>
          <w:bCs/>
          <w:sz w:val="24"/>
          <w:szCs w:val="24"/>
        </w:rPr>
        <w:t xml:space="preserve">2.2.1. </w:t>
      </w:r>
      <w:r w:rsidR="008B5E0D" w:rsidRPr="000F0BCE">
        <w:rPr>
          <w:rFonts w:asciiTheme="majorBidi" w:hAnsiTheme="majorBidi" w:cstheme="majorBidi"/>
          <w:b/>
          <w:bCs/>
          <w:sz w:val="24"/>
          <w:szCs w:val="24"/>
        </w:rPr>
        <w:t xml:space="preserve">Swanson, Nolan, and Pelham (SNAP) </w:t>
      </w:r>
    </w:p>
    <w:p w14:paraId="3C46F071" w14:textId="62068883" w:rsidR="002E5571" w:rsidRPr="000F0BCE" w:rsidRDefault="00794AD6" w:rsidP="0067786B">
      <w:pPr>
        <w:spacing w:after="0" w:line="480" w:lineRule="auto"/>
        <w:jc w:val="both"/>
        <w:rPr>
          <w:rFonts w:asciiTheme="majorBidi" w:hAnsiTheme="majorBidi" w:cstheme="majorBidi"/>
          <w:sz w:val="24"/>
          <w:szCs w:val="24"/>
        </w:rPr>
      </w:pPr>
      <w:r w:rsidRPr="000F0BCE">
        <w:rPr>
          <w:rFonts w:asciiTheme="majorBidi" w:hAnsiTheme="majorBidi" w:cstheme="majorBidi"/>
          <w:sz w:val="24"/>
          <w:szCs w:val="24"/>
        </w:rPr>
        <w:t xml:space="preserve">The </w:t>
      </w:r>
      <w:bookmarkStart w:id="23" w:name="_Hlk165839104"/>
      <w:r w:rsidRPr="000F0BCE">
        <w:rPr>
          <w:rFonts w:asciiTheme="majorBidi" w:hAnsiTheme="majorBidi" w:cstheme="majorBidi"/>
          <w:sz w:val="24"/>
          <w:szCs w:val="24"/>
        </w:rPr>
        <w:t xml:space="preserve">SNAP-IV </w:t>
      </w:r>
      <w:bookmarkEnd w:id="23"/>
      <w:r w:rsidRPr="000F0BCE">
        <w:rPr>
          <w:rFonts w:asciiTheme="majorBidi" w:hAnsiTheme="majorBidi" w:cstheme="majorBidi"/>
          <w:sz w:val="24"/>
          <w:szCs w:val="24"/>
        </w:rPr>
        <w:t xml:space="preserve">18-item scale is an </w:t>
      </w:r>
      <w:r w:rsidR="00546576" w:rsidRPr="000F0BCE">
        <w:rPr>
          <w:rFonts w:asciiTheme="majorBidi" w:hAnsiTheme="majorBidi" w:cstheme="majorBidi"/>
          <w:sz w:val="24"/>
          <w:szCs w:val="24"/>
        </w:rPr>
        <w:t xml:space="preserve">abbreviated </w:t>
      </w:r>
      <w:r w:rsidRPr="000F0BCE">
        <w:rPr>
          <w:rFonts w:asciiTheme="majorBidi" w:hAnsiTheme="majorBidi" w:cstheme="majorBidi"/>
          <w:sz w:val="24"/>
          <w:szCs w:val="24"/>
        </w:rPr>
        <w:t xml:space="preserve">version of the </w:t>
      </w:r>
      <w:bookmarkStart w:id="24" w:name="_Hlk165839127"/>
      <w:r w:rsidRPr="000F0BCE">
        <w:rPr>
          <w:rFonts w:asciiTheme="majorBidi" w:hAnsiTheme="majorBidi" w:cstheme="majorBidi"/>
          <w:sz w:val="24"/>
          <w:szCs w:val="24"/>
        </w:rPr>
        <w:t xml:space="preserve">Swanson, Nolan, and Pelham (SNAP) </w:t>
      </w:r>
      <w:bookmarkEnd w:id="24"/>
      <w:r w:rsidRPr="000F0BCE">
        <w:rPr>
          <w:rFonts w:asciiTheme="majorBidi" w:hAnsiTheme="majorBidi" w:cstheme="majorBidi"/>
          <w:sz w:val="24"/>
          <w:szCs w:val="24"/>
        </w:rPr>
        <w:t xml:space="preserve">questionnaire </w:t>
      </w:r>
      <w:r w:rsidR="001A1433" w:rsidRPr="000F0BCE">
        <w:rPr>
          <w:rFonts w:asciiTheme="majorBidi" w:hAnsiTheme="majorBidi" w:cstheme="majorBidi"/>
          <w:sz w:val="24"/>
          <w:szCs w:val="24"/>
        </w:rPr>
        <w:fldChar w:fldCharType="begin">
          <w:fldData xml:space="preserve">PEVuZE5vdGU+PENpdGU+PEF1dGhvcj5Td2Fuc29uPC9BdXRob3I+PFllYXI+MTk5MjwvWWVhcj48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</w:fldData>
        </w:fldChar>
      </w:r>
      <w:r w:rsidR="000E6F86" w:rsidRPr="000F0BCE">
        <w:rPr>
          <w:rFonts w:asciiTheme="majorBidi" w:hAnsiTheme="majorBidi" w:cstheme="majorBidi"/>
          <w:sz w:val="24"/>
          <w:szCs w:val="24"/>
        </w:rPr>
        <w:instrText xml:space="preserve"> ADDIN EN.CITE </w:instrText>
      </w:r>
      <w:r w:rsidR="000E6F86" w:rsidRPr="000F0BCE">
        <w:rPr>
          <w:rFonts w:asciiTheme="majorBidi" w:hAnsiTheme="majorBidi" w:cstheme="majorBidi"/>
          <w:sz w:val="24"/>
          <w:szCs w:val="24"/>
        </w:rPr>
        <w:fldChar w:fldCharType="begin">
          <w:fldData xml:space="preserve">PEVuZE5vdGU+PENpdGU+PEF1dGhvcj5Td2Fuc29uPC9BdXRob3I+PFllYXI+MTk5MjwvWWVhcj48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</w:fldData>
        </w:fldChar>
      </w:r>
      <w:r w:rsidR="000E6F86" w:rsidRPr="000F0BCE">
        <w:rPr>
          <w:rFonts w:asciiTheme="majorBidi" w:hAnsiTheme="majorBidi" w:cstheme="majorBidi"/>
          <w:sz w:val="24"/>
          <w:szCs w:val="24"/>
        </w:rPr>
        <w:instrText xml:space="preserve"> ADDIN EN.CITE.DATA </w:instrText>
      </w:r>
      <w:r w:rsidR="000E6F86" w:rsidRPr="000F0BCE">
        <w:rPr>
          <w:rFonts w:asciiTheme="majorBidi" w:hAnsiTheme="majorBidi" w:cstheme="majorBidi"/>
          <w:sz w:val="24"/>
          <w:szCs w:val="24"/>
        </w:rPr>
      </w:r>
      <w:r w:rsidR="000E6F86" w:rsidRPr="000F0BCE">
        <w:rPr>
          <w:rFonts w:asciiTheme="majorBidi" w:hAnsiTheme="majorBidi" w:cstheme="majorBidi"/>
          <w:sz w:val="24"/>
          <w:szCs w:val="24"/>
        </w:rPr>
        <w:fldChar w:fldCharType="end"/>
      </w:r>
      <w:r w:rsidR="001A1433" w:rsidRPr="000F0BCE">
        <w:rPr>
          <w:rFonts w:asciiTheme="majorBidi" w:hAnsiTheme="majorBidi" w:cstheme="majorBidi"/>
          <w:sz w:val="24"/>
          <w:szCs w:val="24"/>
        </w:rPr>
      </w:r>
      <w:r w:rsidR="001A1433" w:rsidRPr="000F0BCE">
        <w:rPr>
          <w:rFonts w:asciiTheme="majorBidi" w:hAnsiTheme="majorBidi" w:cstheme="majorBidi"/>
          <w:sz w:val="24"/>
          <w:szCs w:val="24"/>
        </w:rPr>
        <w:fldChar w:fldCharType="separate"/>
      </w:r>
      <w:r w:rsidR="000E6F86" w:rsidRPr="000F0BCE">
        <w:rPr>
          <w:rFonts w:asciiTheme="majorBidi" w:hAnsiTheme="majorBidi" w:cstheme="majorBidi"/>
          <w:noProof/>
          <w:sz w:val="24"/>
          <w:szCs w:val="24"/>
        </w:rPr>
        <w:t>(30, 31)</w:t>
      </w:r>
      <w:r w:rsidR="001A1433" w:rsidRPr="000F0BCE">
        <w:rPr>
          <w:rFonts w:asciiTheme="majorBidi" w:hAnsiTheme="majorBidi" w:cstheme="majorBidi"/>
          <w:sz w:val="24"/>
          <w:szCs w:val="24"/>
        </w:rPr>
        <w:fldChar w:fldCharType="end"/>
      </w:r>
      <w:r w:rsidR="001A1433" w:rsidRPr="000F0BCE">
        <w:rPr>
          <w:rFonts w:asciiTheme="majorBidi" w:hAnsiTheme="majorBidi" w:cstheme="majorBidi"/>
          <w:sz w:val="24"/>
          <w:szCs w:val="24"/>
        </w:rPr>
        <w:t xml:space="preserve">. </w:t>
      </w:r>
      <w:r w:rsidR="007C48CC" w:rsidRPr="000F0BCE">
        <w:rPr>
          <w:rFonts w:asciiTheme="majorBidi" w:hAnsiTheme="majorBidi" w:cstheme="majorBidi"/>
          <w:sz w:val="24"/>
          <w:szCs w:val="24"/>
          <w:shd w:val="clear" w:color="auto" w:fill="FFFFFF"/>
        </w:rPr>
        <w:t xml:space="preserve">It is a commonly used scale that evaluates the main symptoms of attention deficit hyperactivity disorder (ADHD) </w:t>
      </w:r>
      <w:r w:rsidR="001A1433" w:rsidRPr="000F0BCE">
        <w:rPr>
          <w:rFonts w:asciiTheme="majorBidi" w:hAnsiTheme="majorBidi" w:cstheme="majorBidi"/>
          <w:sz w:val="24"/>
          <w:szCs w:val="24"/>
        </w:rPr>
        <w:fldChar w:fldCharType="begin"/>
      </w:r>
      <w:r w:rsidR="000E6F86" w:rsidRPr="000F0BCE">
        <w:rPr>
          <w:rFonts w:asciiTheme="majorBidi" w:hAnsiTheme="majorBidi" w:cstheme="majorBidi"/>
          <w:sz w:val="24"/>
          <w:szCs w:val="24"/>
        </w:rPr>
        <w:instrText xml:space="preserve"> ADDIN EN.CITE &lt;EndNote&gt;&lt;Cite&gt;&lt;Author&gt;Hall&lt;/Author&gt;&lt;Year&gt;2019&lt;/Year&gt;&lt;RecNum&gt;31&lt;/RecNum&gt;&lt;DisplayText&gt;(32)&lt;/DisplayText&gt;&lt;record&gt;&lt;rec-number&gt;31&lt;/rec-number&gt;&lt;foreign-keys&gt;&lt;key app="EN" db-id="s0vvtep5x052pyetvs2pf0sb5xrpdxv20vf2" timestamp="1718032884"&gt;31&lt;/key&gt;&lt;/foreign-keys&gt;&lt;ref-type name="Journal Article"&gt;17&lt;/ref-type&gt;&lt;contributors&gt;&lt;authors&gt;&lt;author&gt;Hall, Charlotte L.&lt;/author&gt;&lt;author&gt;Guo, Boliang&lt;/author&gt;&lt;author&gt;Valentine, Althea Z.&lt;/author&gt;&lt;author&gt;Groom, Madeline J.&lt;/author&gt;&lt;author&gt;Daley, David&lt;/author&gt;&lt;author&gt;Sayal, Kapil&lt;/author&gt;&lt;author&gt;Hollis, Chris&lt;/author&gt;&lt;/authors&gt;&lt;/contributors&gt;&lt;titles&gt;&lt;title&gt;The Validity of the SNAP-IV in Children Displaying ADHD Symptoms&lt;/title&gt;&lt;secondary-title&gt;Assessment&lt;/secondary-title&gt;&lt;/titles&gt;&lt;periodical&gt;&lt;full-title&gt;Assessment&lt;/full-title&gt;&lt;/periodical&gt;&lt;pages&gt;1258-1271&lt;/pages&gt;&lt;volume&gt;27&lt;/volume&gt;&lt;number&gt;6&lt;/number&gt;&lt;dates&gt;&lt;year&gt;2019&lt;/year&gt;&lt;pub-dates&gt;&lt;date&gt;2020/09/01&lt;/date&gt;&lt;/pub-dates&gt;&lt;/dates&gt;&lt;publisher&gt;SAGE Publications Inc&lt;/publisher&gt;&lt;isbn&gt;1073-1911&lt;/isbn&gt;&lt;urls&gt;&lt;related-urls&gt;&lt;url&gt;https://doi.org/10.1177/1073191119842255&lt;/url&gt;&lt;/related-urls&gt;&lt;/urls&gt;&lt;electronic-resource-num&gt;10.1177/1073191119842255&lt;/electronic-resource-num&gt;&lt;access-date&gt;2023/09/06&lt;/access-date&gt;&lt;/record&gt;&lt;/Cite&gt;&lt;/EndNote&gt;</w:instrText>
      </w:r>
      <w:r w:rsidR="001A1433" w:rsidRPr="000F0BCE">
        <w:rPr>
          <w:rFonts w:asciiTheme="majorBidi" w:hAnsiTheme="majorBidi" w:cstheme="majorBidi"/>
          <w:sz w:val="24"/>
          <w:szCs w:val="24"/>
        </w:rPr>
        <w:fldChar w:fldCharType="separate"/>
      </w:r>
      <w:r w:rsidR="000E6F86" w:rsidRPr="000F0BCE">
        <w:rPr>
          <w:rFonts w:asciiTheme="majorBidi" w:hAnsiTheme="majorBidi" w:cstheme="majorBidi"/>
          <w:noProof/>
          <w:sz w:val="24"/>
          <w:szCs w:val="24"/>
        </w:rPr>
        <w:t>(32)</w:t>
      </w:r>
      <w:r w:rsidR="001A1433" w:rsidRPr="000F0BCE">
        <w:rPr>
          <w:rFonts w:asciiTheme="majorBidi" w:hAnsiTheme="majorBidi" w:cstheme="majorBidi"/>
          <w:sz w:val="24"/>
          <w:szCs w:val="24"/>
        </w:rPr>
        <w:fldChar w:fldCharType="end"/>
      </w:r>
      <w:r w:rsidR="0059307F" w:rsidRPr="000F0BCE">
        <w:rPr>
          <w:rFonts w:asciiTheme="majorBidi" w:hAnsiTheme="majorBidi" w:cstheme="majorBidi"/>
          <w:sz w:val="24"/>
          <w:szCs w:val="24"/>
        </w:rPr>
        <w:t xml:space="preserve"> in both ADHD</w:t>
      </w:r>
      <w:r w:rsidR="00B8359B" w:rsidRPr="000F0BCE">
        <w:rPr>
          <w:rFonts w:asciiTheme="majorBidi" w:hAnsiTheme="majorBidi" w:cstheme="majorBidi"/>
          <w:sz w:val="24"/>
          <w:szCs w:val="24"/>
        </w:rPr>
        <w:t xml:space="preserve"> </w:t>
      </w:r>
      <w:r w:rsidR="00B8359B" w:rsidRPr="000F0BCE">
        <w:rPr>
          <w:rFonts w:asciiTheme="majorBidi" w:hAnsiTheme="majorBidi" w:cstheme="majorBidi"/>
          <w:sz w:val="24"/>
          <w:szCs w:val="24"/>
        </w:rPr>
        <w:fldChar w:fldCharType="begin">
          <w:fldData xml:space="preserve">PEVuZE5vdGU+PENpdGU+PEF1dGhvcj5MdW88L0F1dGhvcj48WWVhcj4yMDIyPC9ZZWFyPjxSZWNO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</w:fldData>
        </w:fldChar>
      </w:r>
      <w:r w:rsidR="000E6F86" w:rsidRPr="000F0BCE">
        <w:rPr>
          <w:rFonts w:asciiTheme="majorBidi" w:hAnsiTheme="majorBidi" w:cstheme="majorBidi"/>
          <w:sz w:val="24"/>
          <w:szCs w:val="24"/>
        </w:rPr>
        <w:instrText xml:space="preserve"> ADDIN EN.CITE </w:instrText>
      </w:r>
      <w:r w:rsidR="000E6F86" w:rsidRPr="000F0BCE">
        <w:rPr>
          <w:rFonts w:asciiTheme="majorBidi" w:hAnsiTheme="majorBidi" w:cstheme="majorBidi"/>
          <w:sz w:val="24"/>
          <w:szCs w:val="24"/>
        </w:rPr>
        <w:fldChar w:fldCharType="begin">
          <w:fldData xml:space="preserve">PEVuZE5vdGU+PENpdGU+PEF1dGhvcj5MdW88L0F1dGhvcj48WWVhcj4yMDIyPC9ZZWFyPjxSZWNO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</w:fldData>
        </w:fldChar>
      </w:r>
      <w:r w:rsidR="000E6F86" w:rsidRPr="000F0BCE">
        <w:rPr>
          <w:rFonts w:asciiTheme="majorBidi" w:hAnsiTheme="majorBidi" w:cstheme="majorBidi"/>
          <w:sz w:val="24"/>
          <w:szCs w:val="24"/>
        </w:rPr>
        <w:instrText xml:space="preserve"> ADDIN EN.CITE.DATA </w:instrText>
      </w:r>
      <w:r w:rsidR="000E6F86" w:rsidRPr="000F0BCE">
        <w:rPr>
          <w:rFonts w:asciiTheme="majorBidi" w:hAnsiTheme="majorBidi" w:cstheme="majorBidi"/>
          <w:sz w:val="24"/>
          <w:szCs w:val="24"/>
        </w:rPr>
      </w:r>
      <w:r w:rsidR="000E6F86" w:rsidRPr="000F0BCE">
        <w:rPr>
          <w:rFonts w:asciiTheme="majorBidi" w:hAnsiTheme="majorBidi" w:cstheme="majorBidi"/>
          <w:sz w:val="24"/>
          <w:szCs w:val="24"/>
        </w:rPr>
        <w:fldChar w:fldCharType="end"/>
      </w:r>
      <w:r w:rsidR="00B8359B" w:rsidRPr="000F0BCE">
        <w:rPr>
          <w:rFonts w:asciiTheme="majorBidi" w:hAnsiTheme="majorBidi" w:cstheme="majorBidi"/>
          <w:sz w:val="24"/>
          <w:szCs w:val="24"/>
        </w:rPr>
      </w:r>
      <w:r w:rsidR="00B8359B" w:rsidRPr="000F0BCE">
        <w:rPr>
          <w:rFonts w:asciiTheme="majorBidi" w:hAnsiTheme="majorBidi" w:cstheme="majorBidi"/>
          <w:sz w:val="24"/>
          <w:szCs w:val="24"/>
        </w:rPr>
        <w:fldChar w:fldCharType="separate"/>
      </w:r>
      <w:r w:rsidR="000E6F86" w:rsidRPr="000F0BCE">
        <w:rPr>
          <w:rFonts w:asciiTheme="majorBidi" w:hAnsiTheme="majorBidi" w:cstheme="majorBidi"/>
          <w:noProof/>
          <w:sz w:val="24"/>
          <w:szCs w:val="24"/>
        </w:rPr>
        <w:t>(33)</w:t>
      </w:r>
      <w:r w:rsidR="00B8359B" w:rsidRPr="000F0BCE">
        <w:rPr>
          <w:rFonts w:asciiTheme="majorBidi" w:hAnsiTheme="majorBidi" w:cstheme="majorBidi"/>
          <w:sz w:val="24"/>
          <w:szCs w:val="24"/>
        </w:rPr>
        <w:fldChar w:fldCharType="end"/>
      </w:r>
      <w:r w:rsidR="0059307F" w:rsidRPr="000F0BCE">
        <w:rPr>
          <w:rFonts w:asciiTheme="majorBidi" w:hAnsiTheme="majorBidi" w:cstheme="majorBidi"/>
          <w:sz w:val="24"/>
          <w:szCs w:val="24"/>
        </w:rPr>
        <w:t xml:space="preserve"> and healthy </w:t>
      </w:r>
      <w:bookmarkStart w:id="25" w:name="_Hlk158798619"/>
      <w:r w:rsidR="00DE1019" w:rsidRPr="000F0BCE">
        <w:rPr>
          <w:rFonts w:asciiTheme="majorBidi" w:hAnsiTheme="majorBidi" w:cstheme="majorBidi"/>
          <w:sz w:val="24"/>
          <w:szCs w:val="24"/>
        </w:rPr>
        <w:t>communities</w:t>
      </w:r>
      <w:r w:rsidR="00DE1019" w:rsidRPr="000F0BCE">
        <w:rPr>
          <w:rFonts w:asciiTheme="majorBidi" w:hAnsiTheme="majorBidi" w:cstheme="majorBidi" w:hint="cs"/>
          <w:sz w:val="24"/>
          <w:szCs w:val="24"/>
          <w:shd w:val="clear" w:color="auto" w:fill="FFFFFF"/>
          <w:rtl/>
        </w:rPr>
        <w:t xml:space="preserve"> </w:t>
      </w:r>
      <w:r w:rsidR="0059307F" w:rsidRPr="000F0BCE">
        <w:rPr>
          <w:rFonts w:asciiTheme="majorBidi" w:hAnsiTheme="majorBidi" w:cstheme="majorBidi"/>
          <w:sz w:val="24"/>
          <w:szCs w:val="24"/>
        </w:rPr>
        <w:fldChar w:fldCharType="begin"/>
      </w:r>
      <w:r w:rsidR="000E6F86" w:rsidRPr="000F0BCE">
        <w:rPr>
          <w:rFonts w:asciiTheme="majorBidi" w:hAnsiTheme="majorBidi" w:cstheme="majorBidi"/>
          <w:sz w:val="24"/>
          <w:szCs w:val="24"/>
        </w:rPr>
        <w:instrText xml:space="preserve"> ADDIN EN.CITE &lt;EndNote&gt;&lt;Cite&gt;&lt;Author&gt;Öner&lt;/Author&gt;&lt;Year&gt;2019&lt;/Year&gt;&lt;RecNum&gt;33&lt;/RecNum&gt;&lt;DisplayText&gt;(34)&lt;/DisplayText&gt;&lt;record&gt;&lt;rec-number&gt;33&lt;/rec-number&gt;&lt;foreign-keys&gt;&lt;key app="EN" db-id="s0vvtep5x052pyetvs2pf0sb5xrpdxv20vf2" timestamp="1718032884"&gt;33&lt;/key&gt;&lt;/foreign-keys&gt;&lt;ref-type name="Journal Article"&gt;17&lt;/ref-type&gt;&lt;contributors&gt;&lt;authors&gt;&lt;author&gt;Öner, Özgür&lt;/author&gt;&lt;author&gt;Vatanartıran, Sinem&lt;/author&gt;&lt;author&gt;Karadeniz, Şirin&lt;/author&gt;&lt;/authors&gt;&lt;/contributors&gt;&lt;auth-address&gt;School of Medicine, Child and Adolescent Psychiatry, Bahçeşehir University, Beşiktaş/İstanbul, Turkey.&lt;/auth-address&gt;&lt;titles&gt;&lt;title&gt;Grade effects on teacher ratings of ADHD symptoms among primary school students&lt;/title&gt;&lt;secondary-title&gt;Scandinavian journal of psychology&lt;/secondary-title&gt;&lt;alt-title&gt;Scand J Psychol&lt;/alt-title&gt;&lt;/titles&gt;&lt;periodical&gt;&lt;full-title&gt;Scandinavian journal of psychology&lt;/full-title&gt;&lt;abbr-1&gt;Scand J Psychol&lt;/abbr-1&gt;&lt;/periodical&gt;&lt;alt-periodical&gt;&lt;full-title&gt;Scandinavian journal of psychology&lt;/full-title&gt;&lt;abbr-1&gt;Scand J Psychol&lt;/abbr-1&gt;&lt;/alt-periodical&gt;&lt;pages&gt;304-308&lt;/pages&gt;&lt;volume&gt;60&lt;/volume&gt;&lt;number&gt;4&lt;/number&gt;&lt;keywords&gt;&lt;keyword&gt;School Teachers&lt;/keyword&gt;&lt;/keywords&gt;&lt;dates&gt;&lt;year&gt;2019&lt;/year&gt;&lt;pub-dates&gt;&lt;date&gt;2019/08//&lt;/date&gt;&lt;/pub-dates&gt;&lt;/dates&gt;&lt;isbn&gt;0036-5564&lt;/isbn&gt;&lt;accession-num&gt;31049963&lt;/accession-num&gt;&lt;urls&gt;&lt;related-urls&gt;&lt;url&gt;http://europepmc.org/abstract/MED/31049963&lt;/url&gt;&lt;url&gt;https://doi.org/10.1111/sjop.12540&lt;/url&gt;&lt;/related-urls&gt;&lt;/urls&gt;&lt;electronic-resource-num&gt;10.1111/sjop.12540&lt;/electronic-resource-num&gt;&lt;remote-database-name&gt;PubMed&lt;/remote-database-name&gt;&lt;language&gt;eng&lt;/language&gt;&lt;/record&gt;&lt;/Cite&gt;&lt;/EndNote&gt;</w:instrText>
      </w:r>
      <w:r w:rsidR="0059307F" w:rsidRPr="000F0BCE">
        <w:rPr>
          <w:rFonts w:asciiTheme="majorBidi" w:hAnsiTheme="majorBidi" w:cstheme="majorBidi"/>
          <w:sz w:val="24"/>
          <w:szCs w:val="24"/>
        </w:rPr>
        <w:fldChar w:fldCharType="separate"/>
      </w:r>
      <w:r w:rsidR="000E6F86" w:rsidRPr="000F0BCE">
        <w:rPr>
          <w:rFonts w:asciiTheme="majorBidi" w:hAnsiTheme="majorBidi" w:cstheme="majorBidi"/>
          <w:noProof/>
          <w:sz w:val="24"/>
          <w:szCs w:val="24"/>
        </w:rPr>
        <w:t>(34)</w:t>
      </w:r>
      <w:r w:rsidR="0059307F" w:rsidRPr="000F0BCE">
        <w:rPr>
          <w:rFonts w:asciiTheme="majorBidi" w:hAnsiTheme="majorBidi" w:cstheme="majorBidi"/>
          <w:sz w:val="24"/>
          <w:szCs w:val="24"/>
        </w:rPr>
        <w:fldChar w:fldCharType="end"/>
      </w:r>
      <w:r w:rsidR="00646002" w:rsidRPr="000F0BCE">
        <w:rPr>
          <w:rFonts w:asciiTheme="majorBidi" w:hAnsiTheme="majorBidi" w:cstheme="majorBidi" w:hint="cs"/>
          <w:sz w:val="24"/>
          <w:szCs w:val="24"/>
          <w:rtl/>
        </w:rPr>
        <w:t>.</w:t>
      </w:r>
      <w:r w:rsidR="0059307F" w:rsidRPr="000F0BCE">
        <w:rPr>
          <w:rFonts w:asciiTheme="majorBidi" w:hAnsiTheme="majorBidi" w:cstheme="majorBidi"/>
          <w:sz w:val="24"/>
          <w:szCs w:val="24"/>
        </w:rPr>
        <w:t xml:space="preserve"> </w:t>
      </w:r>
      <w:bookmarkEnd w:id="25"/>
      <w:r w:rsidR="001A1433" w:rsidRPr="000F0BCE">
        <w:rPr>
          <w:rFonts w:asciiTheme="majorBidi" w:hAnsiTheme="majorBidi" w:cstheme="majorBidi"/>
          <w:sz w:val="24"/>
          <w:szCs w:val="24"/>
        </w:rPr>
        <w:t xml:space="preserve">This questionnaire applies the </w:t>
      </w:r>
      <w:r w:rsidR="0059307F" w:rsidRPr="000F0BCE">
        <w:rPr>
          <w:rFonts w:asciiTheme="majorBidi" w:hAnsiTheme="majorBidi" w:cstheme="majorBidi"/>
          <w:sz w:val="24"/>
          <w:szCs w:val="24"/>
        </w:rPr>
        <w:t>4</w:t>
      </w:r>
      <w:r w:rsidR="001A1433" w:rsidRPr="000F0BCE">
        <w:rPr>
          <w:rFonts w:asciiTheme="majorBidi" w:hAnsiTheme="majorBidi" w:cstheme="majorBidi"/>
          <w:sz w:val="24"/>
          <w:szCs w:val="24"/>
        </w:rPr>
        <w:t xml:space="preserve">-point Likert scale from </w:t>
      </w:r>
      <w:r w:rsidR="009B5E3A" w:rsidRPr="000F0BCE">
        <w:rPr>
          <w:rFonts w:asciiTheme="majorBidi" w:hAnsiTheme="majorBidi" w:cstheme="majorBidi"/>
          <w:sz w:val="24"/>
          <w:szCs w:val="24"/>
        </w:rPr>
        <w:t>not at all</w:t>
      </w:r>
      <w:r w:rsidR="00FE2C43" w:rsidRPr="000F0BCE">
        <w:rPr>
          <w:rFonts w:asciiTheme="majorBidi" w:hAnsiTheme="majorBidi" w:cstheme="majorBidi"/>
          <w:sz w:val="24"/>
          <w:szCs w:val="24"/>
        </w:rPr>
        <w:t xml:space="preserve"> (0)</w:t>
      </w:r>
      <w:r w:rsidR="009B5E3A" w:rsidRPr="000F0BCE">
        <w:rPr>
          <w:rFonts w:asciiTheme="majorBidi" w:hAnsiTheme="majorBidi" w:cstheme="majorBidi"/>
          <w:sz w:val="24"/>
          <w:szCs w:val="24"/>
        </w:rPr>
        <w:t xml:space="preserve"> to </w:t>
      </w:r>
      <w:r w:rsidR="001A1433" w:rsidRPr="000F0BCE">
        <w:rPr>
          <w:rFonts w:asciiTheme="majorBidi" w:hAnsiTheme="majorBidi" w:cstheme="majorBidi"/>
          <w:sz w:val="24"/>
          <w:szCs w:val="24"/>
        </w:rPr>
        <w:t>very much</w:t>
      </w:r>
      <w:r w:rsidR="00FE2C43" w:rsidRPr="000F0BCE">
        <w:rPr>
          <w:rFonts w:asciiTheme="majorBidi" w:hAnsiTheme="majorBidi" w:cstheme="majorBidi"/>
          <w:sz w:val="24"/>
          <w:szCs w:val="24"/>
        </w:rPr>
        <w:t xml:space="preserve"> (3)</w:t>
      </w:r>
      <w:r w:rsidR="007C48CC" w:rsidRPr="000F0BCE">
        <w:t xml:space="preserve"> </w:t>
      </w:r>
      <w:r w:rsidR="007C48CC" w:rsidRPr="000F0BCE">
        <w:rPr>
          <w:rFonts w:asciiTheme="majorBidi" w:hAnsiTheme="majorBidi" w:cstheme="majorBidi"/>
          <w:sz w:val="24"/>
          <w:szCs w:val="24"/>
        </w:rPr>
        <w:t>to assess the following factors:</w:t>
      </w:r>
      <w:r w:rsidR="001A1433" w:rsidRPr="000F0BCE">
        <w:rPr>
          <w:rFonts w:asciiTheme="majorBidi" w:hAnsiTheme="majorBidi" w:cstheme="majorBidi"/>
          <w:sz w:val="24"/>
          <w:szCs w:val="24"/>
        </w:rPr>
        <w:t xml:space="preserve"> hyperactivity/impulsivity (9 items), inattention (9 items), and combined</w:t>
      </w:r>
      <w:r w:rsidR="001A1433" w:rsidRPr="000F0BCE">
        <w:rPr>
          <w:rFonts w:asciiTheme="majorBidi" w:hAnsiTheme="majorBidi" w:cstheme="majorBidi"/>
          <w:sz w:val="24"/>
          <w:szCs w:val="24"/>
          <w:shd w:val="clear" w:color="auto" w:fill="FCFCFC"/>
        </w:rPr>
        <w:t xml:space="preserve"> (both inattentive and hyperactive/impulsive)</w:t>
      </w:r>
      <w:r w:rsidR="001A1433" w:rsidRPr="000F0BCE">
        <w:rPr>
          <w:rFonts w:asciiTheme="majorBidi" w:hAnsiTheme="majorBidi" w:cstheme="majorBidi"/>
          <w:sz w:val="24"/>
          <w:szCs w:val="24"/>
        </w:rPr>
        <w:t xml:space="preserve"> (18 items).</w:t>
      </w:r>
      <w:r w:rsidR="00E87493">
        <w:rPr>
          <w:rFonts w:asciiTheme="majorBidi" w:hAnsiTheme="majorBidi" w:cstheme="majorBidi"/>
          <w:sz w:val="24"/>
          <w:szCs w:val="24"/>
        </w:rPr>
        <w:t xml:space="preserve"> </w:t>
      </w:r>
      <w:r w:rsidR="00E87493" w:rsidRPr="00DA2D56">
        <w:rPr>
          <w:rFonts w:asciiTheme="majorBidi" w:hAnsiTheme="majorBidi" w:cstheme="majorBidi"/>
          <w:sz w:val="24"/>
          <w:szCs w:val="24"/>
        </w:rPr>
        <w:t>SNAP</w:t>
      </w:r>
      <w:r w:rsidR="001A1433" w:rsidRPr="00DA2D56">
        <w:rPr>
          <w:rFonts w:asciiTheme="majorBidi" w:hAnsiTheme="majorBidi" w:cstheme="majorBidi"/>
          <w:sz w:val="24"/>
          <w:szCs w:val="24"/>
        </w:rPr>
        <w:t xml:space="preserve"> </w:t>
      </w:r>
      <w:r w:rsidR="00E87493" w:rsidRPr="00DA2D56">
        <w:rPr>
          <w:rFonts w:asciiTheme="majorBidi" w:hAnsiTheme="majorBidi" w:cstheme="majorBidi"/>
          <w:sz w:val="24"/>
          <w:szCs w:val="24"/>
        </w:rPr>
        <w:t xml:space="preserve">is reported to have high reliability and validity </w:t>
      </w:r>
      <w:r w:rsidR="00E87493" w:rsidRPr="00DA2D56">
        <w:rPr>
          <w:rFonts w:asciiTheme="majorBidi" w:hAnsiTheme="majorBidi" w:cstheme="majorBidi"/>
          <w:sz w:val="24"/>
          <w:szCs w:val="24"/>
        </w:rPr>
        <w:fldChar w:fldCharType="begin"/>
      </w:r>
      <w:r w:rsidR="00DA2D56" w:rsidRPr="00DA2D56">
        <w:rPr>
          <w:rFonts w:asciiTheme="majorBidi" w:hAnsiTheme="majorBidi" w:cstheme="majorBidi"/>
          <w:sz w:val="24"/>
          <w:szCs w:val="24"/>
        </w:rPr>
        <w:instrText xml:space="preserve"> ADDIN EN.CITE &lt;EndNote&gt;&lt;Cite&gt;&lt;Author&gt;Bussing&lt;/Author&gt;&lt;Year&gt;2008&lt;/Year&gt;&lt;RecNum&gt;35&lt;/RecNum&gt;&lt;DisplayText&gt;(35)&lt;/DisplayText&gt;&lt;record&gt;&lt;rec-number&gt;35&lt;/rec-number&gt;&lt;foreign-keys&gt;&lt;key app="EN" db-id="s0vvtep5x052pyetvs2pf0sb5xrpdxv20vf2" timestamp="1718032884"&gt;35&lt;/key&gt;&lt;/foreign-keys&gt;&lt;ref-type name="Journal Article"&gt;17&lt;/ref-type&gt;&lt;contributors&gt;&lt;authors&gt;&lt;author&gt;Bussing, Regina&lt;/author&gt;&lt;author&gt;Fernandez, Melanie&lt;/author&gt;&lt;author&gt;Harwood, Michelle&lt;/author&gt;&lt;author&gt;Wei, Hou&lt;/author&gt;&lt;author&gt;Garvan, Cynthia Wilson&lt;/author&gt;&lt;author&gt;Eyberg, Sheila M.&lt;/author&gt;&lt;author&gt;Swanson, James M.&lt;/author&gt;&lt;/authors&gt;&lt;/contributors&gt;&lt;titles&gt;&lt;title&gt;Parent and Teacher SNAP-IV Ratings of Attention Deficit Hyperactivity Disorder Symptoms: Psychometric Properties and Normative Ratings From a School District Sample&lt;/title&gt;&lt;secondary-title&gt;Assessment&lt;/secondary-title&gt;&lt;/titles&gt;&lt;periodical&gt;&lt;full-title&gt;Assessment&lt;/full-title&gt;&lt;/periodical&gt;&lt;pages&gt;317-328&lt;/pages&gt;&lt;volume&gt;15&lt;/volume&gt;&lt;number&gt;3&lt;/number&gt;&lt;dates&gt;&lt;year&gt;2008&lt;/year&gt;&lt;pub-dates&gt;&lt;date&gt;2008/09/01&lt;/date&gt;&lt;/pub-dates&gt;&lt;/dates&gt;&lt;publisher&gt;SAGE Publications Inc&lt;/publisher&gt;&lt;isbn&gt;1073-1911&lt;/isbn&gt;&lt;urls&gt;&lt;related-urls&gt;&lt;url&gt;https://doi.org/10.1177/1073191107313888&lt;/url&gt;&lt;/related-urls&gt;&lt;/urls&gt;&lt;electronic-resource-num&gt;10.1177/1073191107313888&lt;/electronic-resource-num&gt;&lt;access-date&gt;2023/09/06&lt;/access-date&gt;&lt;/record&gt;&lt;/Cite&gt;&lt;/EndNote&gt;</w:instrText>
      </w:r>
      <w:r w:rsidR="00E87493" w:rsidRPr="00DA2D56">
        <w:rPr>
          <w:rFonts w:asciiTheme="majorBidi" w:hAnsiTheme="majorBidi" w:cstheme="majorBidi"/>
          <w:sz w:val="24"/>
          <w:szCs w:val="24"/>
        </w:rPr>
        <w:fldChar w:fldCharType="separate"/>
      </w:r>
      <w:r w:rsidR="00DA2D56" w:rsidRPr="00DA2D56">
        <w:rPr>
          <w:rFonts w:asciiTheme="majorBidi" w:hAnsiTheme="majorBidi" w:cstheme="majorBidi"/>
          <w:noProof/>
          <w:sz w:val="24"/>
          <w:szCs w:val="24"/>
        </w:rPr>
        <w:t>(35)</w:t>
      </w:r>
      <w:r w:rsidR="00E87493" w:rsidRPr="00DA2D56">
        <w:rPr>
          <w:rFonts w:asciiTheme="majorBidi" w:hAnsiTheme="majorBidi" w:cstheme="majorBidi"/>
          <w:sz w:val="24"/>
          <w:szCs w:val="24"/>
        </w:rPr>
        <w:fldChar w:fldCharType="end"/>
      </w:r>
      <w:r w:rsidR="00E87493" w:rsidRPr="00DA2D56">
        <w:rPr>
          <w:rFonts w:asciiTheme="majorBidi" w:hAnsiTheme="majorBidi" w:cstheme="majorBidi"/>
          <w:sz w:val="24"/>
          <w:szCs w:val="24"/>
        </w:rPr>
        <w:t xml:space="preserve">. </w:t>
      </w:r>
      <w:r w:rsidR="005873EC" w:rsidRPr="00DA2D56">
        <w:rPr>
          <w:rFonts w:asciiTheme="majorBidi" w:hAnsiTheme="majorBidi" w:cstheme="majorBidi"/>
          <w:sz w:val="24"/>
          <w:szCs w:val="24"/>
        </w:rPr>
        <w:t>Th</w:t>
      </w:r>
      <w:r w:rsidR="00C54535" w:rsidRPr="00DA2D56">
        <w:rPr>
          <w:rFonts w:asciiTheme="majorBidi" w:hAnsiTheme="majorBidi" w:cstheme="majorBidi"/>
          <w:sz w:val="24"/>
          <w:szCs w:val="24"/>
        </w:rPr>
        <w:t>e</w:t>
      </w:r>
      <w:r w:rsidR="005873EC" w:rsidRPr="00DA2D56">
        <w:rPr>
          <w:rFonts w:asciiTheme="majorBidi" w:hAnsiTheme="majorBidi" w:cstheme="majorBidi"/>
          <w:sz w:val="24"/>
          <w:szCs w:val="24"/>
        </w:rPr>
        <w:t xml:space="preserve"> questionnaire has been modified fo</w:t>
      </w:r>
      <w:r w:rsidR="005873EC" w:rsidRPr="000F0BCE">
        <w:rPr>
          <w:rFonts w:asciiTheme="majorBidi" w:hAnsiTheme="majorBidi" w:cstheme="majorBidi"/>
          <w:sz w:val="24"/>
          <w:szCs w:val="24"/>
        </w:rPr>
        <w:t>r</w:t>
      </w:r>
      <w:r w:rsidR="00C54535" w:rsidRPr="000F0BCE">
        <w:rPr>
          <w:rFonts w:asciiTheme="majorBidi" w:hAnsiTheme="majorBidi" w:cstheme="majorBidi"/>
          <w:sz w:val="24"/>
          <w:szCs w:val="24"/>
        </w:rPr>
        <w:t xml:space="preserve"> the</w:t>
      </w:r>
      <w:r w:rsidR="005873EC" w:rsidRPr="000F0BCE">
        <w:rPr>
          <w:rFonts w:asciiTheme="majorBidi" w:hAnsiTheme="majorBidi" w:cstheme="majorBidi"/>
          <w:sz w:val="24"/>
          <w:szCs w:val="24"/>
        </w:rPr>
        <w:t xml:space="preserve"> Iranian society</w:t>
      </w:r>
      <w:r w:rsidR="005873EC" w:rsidRPr="000F0BCE">
        <w:rPr>
          <w:rFonts w:asciiTheme="majorBidi" w:hAnsiTheme="majorBidi" w:cstheme="majorBidi" w:hint="cs"/>
          <w:sz w:val="24"/>
          <w:szCs w:val="24"/>
          <w:rtl/>
        </w:rPr>
        <w:t xml:space="preserve"> </w:t>
      </w:r>
      <w:r w:rsidR="001A1433" w:rsidRPr="000F0BCE">
        <w:rPr>
          <w:rFonts w:asciiTheme="majorBidi" w:hAnsiTheme="majorBidi" w:cstheme="majorBidi"/>
          <w:sz w:val="24"/>
          <w:szCs w:val="24"/>
        </w:rPr>
        <w:fldChar w:fldCharType="begin"/>
      </w:r>
      <w:r w:rsidR="00DA2D56">
        <w:rPr>
          <w:rFonts w:asciiTheme="majorBidi" w:hAnsiTheme="majorBidi" w:cstheme="majorBidi"/>
          <w:sz w:val="24"/>
          <w:szCs w:val="24"/>
        </w:rPr>
        <w:instrText xml:space="preserve"> ADDIN EN.CITE &lt;EndNote&gt;&lt;Cite&gt;&lt;RecNum&gt;34&lt;/RecNum&gt;&lt;DisplayText&gt;(36)&lt;/DisplayText&gt;&lt;record&gt;&lt;rec-number&gt;34&lt;/rec-number&gt;&lt;foreign-keys&gt;&lt;key app="EN" db-id="s0vvtep5x052pyetvs2pf0sb5xrpdxv20vf2" timestamp="1718032884"&gt;34&lt;/key&gt;&lt;/foreign-keys&gt;&lt;ref-type name="Journal Article"&gt;17&lt;/ref-type&gt;&lt;contributors&gt;&lt;/contributors&gt;&lt;titles&gt;&lt;title&gt;SADR ALSADAT S.J., HOUSHYARI Z., SADR ALSADAT L., ROUZBAHANI AKBAR, GHIAS MAJID, NIKFARJAM M.. A RATING SCALE TO DIFFERENTIATE BETWEEN CONDUCT DISORDER AND ATTENTION DEFICIT HYPERACTIVITY DISORDER. JOURNAL OF ISFAHAN MEDICAL SCHOOL (I.U.M.S)[Internet]. 2009;27(100):589-599. Available from: https://sid.ir/paper/50885/en&lt;/title&gt;&lt;/titles&gt;&lt;dates&gt;&lt;/dates&gt;&lt;urls&gt;&lt;/urls&gt;&lt;/record&gt;&lt;/Cite&gt;&lt;/EndNote&gt;</w:instrText>
      </w:r>
      <w:r w:rsidR="001A1433" w:rsidRPr="000F0BCE">
        <w:rPr>
          <w:rFonts w:asciiTheme="majorBidi" w:hAnsiTheme="majorBidi" w:cstheme="majorBidi"/>
          <w:sz w:val="24"/>
          <w:szCs w:val="24"/>
        </w:rPr>
        <w:fldChar w:fldCharType="separate"/>
      </w:r>
      <w:r w:rsidR="00DA2D56">
        <w:rPr>
          <w:rFonts w:asciiTheme="majorBidi" w:hAnsiTheme="majorBidi" w:cstheme="majorBidi"/>
          <w:noProof/>
          <w:sz w:val="24"/>
          <w:szCs w:val="24"/>
        </w:rPr>
        <w:t>(36)</w:t>
      </w:r>
      <w:r w:rsidR="001A1433" w:rsidRPr="000F0BCE">
        <w:rPr>
          <w:rFonts w:asciiTheme="majorBidi" w:hAnsiTheme="majorBidi" w:cstheme="majorBidi"/>
          <w:sz w:val="24"/>
          <w:szCs w:val="24"/>
        </w:rPr>
        <w:fldChar w:fldCharType="end"/>
      </w:r>
      <w:r w:rsidR="00DA2D56">
        <w:rPr>
          <w:rFonts w:asciiTheme="majorBidi" w:hAnsiTheme="majorBidi" w:cstheme="majorBidi"/>
          <w:sz w:val="24"/>
          <w:szCs w:val="24"/>
        </w:rPr>
        <w:t xml:space="preserve">. </w:t>
      </w:r>
      <w:r w:rsidR="002E5571" w:rsidRPr="000F0BCE">
        <w:rPr>
          <w:rFonts w:asciiTheme="majorBidi" w:hAnsiTheme="majorBidi" w:cstheme="majorBidi"/>
          <w:sz w:val="24"/>
          <w:szCs w:val="24"/>
        </w:rPr>
        <w:t>Sadr</w:t>
      </w:r>
      <w:r w:rsidR="0059307F" w:rsidRPr="000F0BCE">
        <w:rPr>
          <w:rFonts w:asciiTheme="majorBidi" w:hAnsiTheme="majorBidi" w:cstheme="majorBidi"/>
          <w:sz w:val="24"/>
          <w:szCs w:val="24"/>
        </w:rPr>
        <w:t>-</w:t>
      </w:r>
      <w:proofErr w:type="spellStart"/>
      <w:r w:rsidR="0059307F" w:rsidRPr="000F0BCE">
        <w:rPr>
          <w:rFonts w:asciiTheme="majorBidi" w:hAnsiTheme="majorBidi" w:cstheme="majorBidi"/>
          <w:sz w:val="24"/>
          <w:szCs w:val="24"/>
        </w:rPr>
        <w:t>Als</w:t>
      </w:r>
      <w:r w:rsidR="002E5571" w:rsidRPr="000F0BCE">
        <w:rPr>
          <w:rFonts w:asciiTheme="majorBidi" w:hAnsiTheme="majorBidi" w:cstheme="majorBidi"/>
          <w:sz w:val="24"/>
          <w:szCs w:val="24"/>
        </w:rPr>
        <w:t>adat</w:t>
      </w:r>
      <w:proofErr w:type="spellEnd"/>
      <w:r w:rsidR="002E5571" w:rsidRPr="000F0BCE">
        <w:rPr>
          <w:rFonts w:asciiTheme="majorBidi" w:hAnsiTheme="majorBidi" w:cstheme="majorBidi"/>
          <w:sz w:val="24"/>
          <w:szCs w:val="24"/>
        </w:rPr>
        <w:t xml:space="preserve"> reported a test-retest reliability of 82% for the teacher form, with Cronbach's alpha coefficients at 90%</w:t>
      </w:r>
      <w:r w:rsidR="002E5571" w:rsidRPr="000F0BCE">
        <w:rPr>
          <w:rFonts w:asciiTheme="majorBidi" w:hAnsiTheme="majorBidi" w:cstheme="majorBidi" w:hint="cs"/>
          <w:sz w:val="24"/>
          <w:szCs w:val="24"/>
          <w:rtl/>
        </w:rPr>
        <w:t xml:space="preserve"> </w:t>
      </w:r>
      <w:r w:rsidR="00D74E3F" w:rsidRPr="000F0BCE">
        <w:rPr>
          <w:rFonts w:asciiTheme="majorBidi" w:hAnsiTheme="majorBidi" w:cstheme="majorBidi"/>
          <w:sz w:val="24"/>
          <w:szCs w:val="24"/>
        </w:rPr>
        <w:fldChar w:fldCharType="begin"/>
      </w:r>
      <w:r w:rsidR="000E6F86" w:rsidRPr="000F0BCE">
        <w:rPr>
          <w:rFonts w:asciiTheme="majorBidi" w:hAnsiTheme="majorBidi" w:cstheme="majorBidi"/>
          <w:sz w:val="24"/>
          <w:szCs w:val="24"/>
        </w:rPr>
        <w:instrText xml:space="preserve"> ADDIN EN.CITE &lt;EndNote&gt;&lt;Cite&gt;&lt;Author&gt;Sadr alsadat S.J&lt;/Author&gt;&lt;Year&gt;2008&lt;/Year&gt;&lt;RecNum&gt;36&lt;/RecNum&gt;&lt;DisplayText&gt;(37)&lt;/DisplayText&gt;&lt;record&gt;&lt;rec-number&gt;36&lt;/rec-number&gt;&lt;foreign-keys&gt;&lt;key app="EN" db-id="s0vvtep5x052pyetvs2pf0sb5xrpdxv20vf2" timestamp="1718032884"&gt;36&lt;/key&gt;&lt;/foreign-keys&gt;&lt;ref-type name="Journal Article"&gt;17&lt;/ref-type&gt;&lt;contributors&gt;&lt;authors&gt;&lt;author&gt;Sadr alsadat S.J,&lt;/author&gt;&lt;author&gt;Houshyari Z,&lt;/author&gt;&lt;author&gt;Zamani R,&lt;/author&gt;&lt;author&gt;Sadr alsadat L,&lt;/author&gt;&lt;/authors&gt;&lt;/contributors&gt;&lt;titles&gt;&lt;title&gt;Taein moshakhasat ravan sanji meghyas daraje bandi SNAP-IV ejraye valedain (Determining the Psychometric Characteristics of the Parental Implementation Snap-IV Grading Scale)&lt;/title&gt;&lt;secondary-title&gt;Tavanbakhshi&lt;/secondary-title&gt;&lt;/titles&gt;&lt;periodical&gt;&lt;full-title&gt;Tavanbakhshi&lt;/full-title&gt;&lt;/periodical&gt;&lt;dates&gt;&lt;year&gt;2008&lt;/year&gt;&lt;/dates&gt;&lt;urls&gt;&lt;related-urls&gt;&lt;url&gt;https://www.noormags.ir/view/fa/articlepage/1198453&lt;/url&gt;&lt;/related-urls&gt;&lt;/urls&gt;&lt;language&gt;Persion &lt;/language&gt;&lt;/record&gt;&lt;/Cite&gt;&lt;/EndNote&gt;</w:instrText>
      </w:r>
      <w:r w:rsidR="00D74E3F" w:rsidRPr="000F0BCE">
        <w:rPr>
          <w:rFonts w:asciiTheme="majorBidi" w:hAnsiTheme="majorBidi" w:cstheme="majorBidi"/>
          <w:sz w:val="24"/>
          <w:szCs w:val="24"/>
        </w:rPr>
        <w:fldChar w:fldCharType="separate"/>
      </w:r>
      <w:r w:rsidR="000E6F86" w:rsidRPr="000F0BCE">
        <w:rPr>
          <w:rFonts w:asciiTheme="majorBidi" w:hAnsiTheme="majorBidi" w:cstheme="majorBidi"/>
          <w:noProof/>
          <w:sz w:val="24"/>
          <w:szCs w:val="24"/>
        </w:rPr>
        <w:t>(37)</w:t>
      </w:r>
      <w:r w:rsidR="00D74E3F" w:rsidRPr="000F0BCE">
        <w:rPr>
          <w:rFonts w:asciiTheme="majorBidi" w:hAnsiTheme="majorBidi" w:cstheme="majorBidi"/>
          <w:sz w:val="24"/>
          <w:szCs w:val="24"/>
        </w:rPr>
        <w:fldChar w:fldCharType="end"/>
      </w:r>
      <w:r w:rsidR="002E5571" w:rsidRPr="000F0BCE">
        <w:rPr>
          <w:rFonts w:asciiTheme="majorBidi" w:hAnsiTheme="majorBidi" w:cstheme="majorBidi" w:hint="cs"/>
          <w:sz w:val="24"/>
          <w:szCs w:val="24"/>
          <w:rtl/>
        </w:rPr>
        <w:t>.</w:t>
      </w:r>
      <w:r w:rsidR="000628CF" w:rsidRPr="000F0BCE">
        <w:rPr>
          <w:rFonts w:asciiTheme="majorBidi" w:hAnsiTheme="majorBidi" w:cstheme="majorBidi"/>
          <w:sz w:val="24"/>
          <w:szCs w:val="24"/>
        </w:rPr>
        <w:t xml:space="preserve"> </w:t>
      </w:r>
    </w:p>
    <w:p w14:paraId="7BB4ADAB" w14:textId="3CD1CD7A" w:rsidR="008B5E0D" w:rsidRPr="000F0BCE" w:rsidRDefault="0045758A" w:rsidP="0067786B">
      <w:pPr>
        <w:spacing w:after="0" w:line="480" w:lineRule="auto"/>
        <w:jc w:val="both"/>
        <w:rPr>
          <w:rFonts w:asciiTheme="majorBidi" w:hAnsiTheme="majorBidi" w:cstheme="majorBidi"/>
          <w:b/>
          <w:bCs/>
          <w:sz w:val="24"/>
          <w:szCs w:val="24"/>
        </w:rPr>
      </w:pPr>
      <w:r w:rsidRPr="000F0BCE">
        <w:rPr>
          <w:rFonts w:asciiTheme="majorBidi" w:hAnsiTheme="majorBidi" w:cstheme="majorBidi"/>
          <w:b/>
          <w:bCs/>
          <w:sz w:val="24"/>
          <w:szCs w:val="24"/>
        </w:rPr>
        <w:t xml:space="preserve">2.2.2. </w:t>
      </w:r>
      <w:r w:rsidR="008B5E0D" w:rsidRPr="000F0BCE">
        <w:rPr>
          <w:rFonts w:asciiTheme="majorBidi" w:hAnsiTheme="majorBidi" w:cstheme="majorBidi"/>
          <w:b/>
          <w:bCs/>
          <w:sz w:val="24"/>
          <w:szCs w:val="24"/>
        </w:rPr>
        <w:t>Connors Teacher Rating Scale form</w:t>
      </w:r>
    </w:p>
    <w:p w14:paraId="4F3B988D" w14:textId="123BAEE5" w:rsidR="003161EB" w:rsidRPr="000F0BCE" w:rsidRDefault="00083A63" w:rsidP="0067786B">
      <w:pPr>
        <w:spacing w:after="0" w:line="480" w:lineRule="auto"/>
        <w:jc w:val="both"/>
        <w:rPr>
          <w:rFonts w:asciiTheme="majorBidi" w:hAnsiTheme="majorBidi" w:cs="Times New Roman"/>
          <w:sz w:val="24"/>
          <w:szCs w:val="24"/>
        </w:rPr>
      </w:pPr>
      <w:r w:rsidRPr="000F0BCE">
        <w:rPr>
          <w:rFonts w:asciiTheme="majorBidi" w:hAnsiTheme="majorBidi" w:cstheme="majorBidi"/>
          <w:sz w:val="24"/>
          <w:szCs w:val="24"/>
        </w:rPr>
        <w:t xml:space="preserve">The Connors </w:t>
      </w:r>
      <w:r w:rsidR="00DE1019" w:rsidRPr="000F0BCE">
        <w:rPr>
          <w:rFonts w:asciiTheme="majorBidi" w:hAnsiTheme="majorBidi" w:cstheme="majorBidi"/>
          <w:sz w:val="24"/>
          <w:szCs w:val="24"/>
        </w:rPr>
        <w:t>Teacher Rating S</w:t>
      </w:r>
      <w:r w:rsidRPr="000F0BCE">
        <w:rPr>
          <w:rFonts w:asciiTheme="majorBidi" w:hAnsiTheme="majorBidi" w:cstheme="majorBidi"/>
          <w:sz w:val="24"/>
          <w:szCs w:val="24"/>
        </w:rPr>
        <w:t xml:space="preserve">cale form (CTRS), which was initially designed in 1968 with 39 items </w:t>
      </w:r>
      <w:r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&lt;EndNote&gt;&lt;Cite&gt;&lt;Author&gt;Conners&lt;/Author&gt;&lt;Year&gt;1969&lt;/Year&gt;&lt;RecNum&gt;37&lt;/RecNum&gt;&lt;DisplayText&gt;(38)&lt;/DisplayText&gt;&lt;record&gt;&lt;rec-number&gt;37&lt;/rec-number&gt;&lt;foreign-keys&gt;&lt;key app="EN" db-id="s0vvtep5x052pyetvs2pf0sb5xrpdxv20vf2" timestamp="1718032884"&gt;37&lt;/key&gt;&lt;/foreign-keys&gt;&lt;ref-type name="Journal Article"&gt;17&lt;/ref-type&gt;&lt;contributors&gt;&lt;authors&gt;&lt;author&gt;Conners, C. K.&lt;/author&gt;&lt;/authors&gt;&lt;/contributors&gt;&lt;titles&gt;&lt;title&gt;A teacher rating scale for use in drug studies with children&lt;/title&gt;&lt;secondary-title&gt;Am J Psychiatry&lt;/secondary-title&gt;&lt;/titles&gt;&lt;periodical&gt;&lt;full-title&gt;Am J Psychiatry&lt;/full-title&gt;&lt;/periodical&gt;&lt;pages&gt;884-8&lt;/pages&gt;&lt;volume&gt;126&lt;/volume&gt;&lt;number&gt;6&lt;/number&gt;&lt;keywords&gt;&lt;keyword&gt;Child&lt;/keyword&gt;&lt;keyword&gt;Child Behavior Disorders/*drug therapy&lt;/keyword&gt;&lt;keyword&gt;Clinical Trials as Topic&lt;/keyword&gt;&lt;keyword&gt;Dextroamphetamine/*therapeutic use&lt;/keyword&gt;&lt;keyword&gt;Drug Therapy/standards&lt;/keyword&gt;&lt;keyword&gt;Factor Analysis, Statistical&lt;/keyword&gt;&lt;keyword&gt;Female&lt;/keyword&gt;&lt;keyword&gt;Humans&lt;/keyword&gt;&lt;keyword&gt;Learning Disabilities&lt;/keyword&gt;&lt;keyword&gt;Male&lt;/keyword&gt;&lt;keyword&gt;Placebos&lt;/keyword&gt;&lt;keyword&gt;*Psychopharmacology&lt;/keyword&gt;&lt;keyword&gt;*Teaching&lt;/keyword&gt;&lt;/keywords&gt;&lt;dates&gt;&lt;year&gt;1969&lt;/year&gt;&lt;pub-dates&gt;&lt;date&gt;Dec&lt;/date&gt;&lt;/pub-dates&gt;&lt;/dates&gt;&lt;isbn&gt;0002-953X (Print)&amp;#xD;0002-953x&lt;/isbn&gt;&lt;accession-num&gt;4900822&lt;/accession-num&gt;&lt;urls&gt;&lt;/urls&gt;&lt;electronic-resource-num&gt;10.1176/ajp.126.6.884&lt;/electronic-resource-num&gt;&lt;remote-database-provider&gt;NLM&lt;/remote-database-provider&gt;&lt;language&gt;eng&lt;/language&gt;&lt;/record&gt;&lt;/Cite&gt;&lt;/EndNote&gt;</w:instrText>
      </w:r>
      <w:r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(38)</w:t>
      </w:r>
      <w:r w:rsidRPr="000F0BCE">
        <w:rPr>
          <w:rFonts w:asciiTheme="majorBidi" w:hAnsiTheme="majorBidi" w:cstheme="majorBidi"/>
          <w:sz w:val="24"/>
          <w:szCs w:val="24"/>
          <w:shd w:val="clear" w:color="auto" w:fill="FFFFFF"/>
        </w:rPr>
        <w:fldChar w:fldCharType="end"/>
      </w:r>
      <w:r w:rsidRPr="000F0BCE">
        <w:rPr>
          <w:rFonts w:asciiTheme="majorBidi" w:hAnsiTheme="majorBidi" w:cstheme="majorBidi"/>
          <w:sz w:val="24"/>
          <w:szCs w:val="24"/>
        </w:rPr>
        <w:t xml:space="preserve">, is still a useful and accurate tool for evaluating behavioral issues in children and teenagers. </w:t>
      </w:r>
      <w:r w:rsidR="006D4CB7" w:rsidRPr="000F0BCE">
        <w:rPr>
          <w:rFonts w:asciiTheme="majorBidi" w:hAnsiTheme="majorBidi" w:cstheme="majorBidi"/>
          <w:sz w:val="24"/>
          <w:szCs w:val="24"/>
          <w:shd w:val="clear" w:color="auto" w:fill="FFFFFF"/>
        </w:rPr>
        <w:t xml:space="preserve">This multiple-choice questionnaire supports the Likert scale, with possible answers </w:t>
      </w:r>
      <w:r w:rsidR="006D4CB7" w:rsidRPr="000F0BCE">
        <w:rPr>
          <w:rFonts w:asciiTheme="majorBidi" w:hAnsiTheme="majorBidi" w:cstheme="majorBidi"/>
          <w:sz w:val="24"/>
          <w:szCs w:val="24"/>
          <w:shd w:val="clear" w:color="auto" w:fill="FFFFFF"/>
        </w:rPr>
        <w:lastRenderedPageBreak/>
        <w:t xml:space="preserve">ranging from 0 (never or </w:t>
      </w:r>
      <w:r w:rsidR="00DE1019" w:rsidRPr="000F0BCE">
        <w:rPr>
          <w:rFonts w:asciiTheme="majorBidi" w:hAnsiTheme="majorBidi" w:cstheme="majorBidi"/>
          <w:sz w:val="24"/>
          <w:szCs w:val="24"/>
          <w:shd w:val="clear" w:color="auto" w:fill="FFFFFF"/>
        </w:rPr>
        <w:t xml:space="preserve">very </w:t>
      </w:r>
      <w:r w:rsidR="006D4CB7" w:rsidRPr="000F0BCE">
        <w:rPr>
          <w:rFonts w:asciiTheme="majorBidi" w:hAnsiTheme="majorBidi" w:cstheme="majorBidi"/>
          <w:sz w:val="24"/>
          <w:szCs w:val="24"/>
          <w:shd w:val="clear" w:color="auto" w:fill="FFFFFF"/>
        </w:rPr>
        <w:t>rarely) to 3 (always, most of the time)</w:t>
      </w:r>
      <w:r w:rsidR="00DA2D56">
        <w:rPr>
          <w:rFonts w:asciiTheme="majorBidi" w:hAnsiTheme="majorBidi" w:cstheme="majorBidi"/>
          <w:sz w:val="24"/>
          <w:szCs w:val="24"/>
          <w:shd w:val="clear" w:color="auto" w:fill="FFFFFF"/>
        </w:rPr>
        <w:t>.</w:t>
      </w:r>
      <w:r w:rsidR="006D4CB7" w:rsidRPr="000F0BCE">
        <w:rPr>
          <w:rFonts w:asciiTheme="majorBidi" w:hAnsiTheme="majorBidi" w:cstheme="majorBidi"/>
          <w:sz w:val="24"/>
          <w:szCs w:val="24"/>
          <w:shd w:val="clear" w:color="auto" w:fill="FFFFFF"/>
        </w:rPr>
        <w:t xml:space="preserve"> </w:t>
      </w:r>
      <w:r w:rsidR="00DA2D56">
        <w:rPr>
          <w:rFonts w:asciiTheme="majorBidi" w:hAnsiTheme="majorBidi" w:cstheme="majorBidi"/>
          <w:sz w:val="24"/>
          <w:szCs w:val="24"/>
        </w:rPr>
        <w:t xml:space="preserve">This questionnaire has been adjusted for the Iranian </w:t>
      </w:r>
      <w:r w:rsidR="00DA2D56" w:rsidRPr="00DA2D56">
        <w:rPr>
          <w:rFonts w:asciiTheme="majorBidi" w:hAnsiTheme="majorBidi" w:cstheme="majorBidi"/>
          <w:sz w:val="24"/>
          <w:szCs w:val="24"/>
        </w:rPr>
        <w:t>society</w:t>
      </w:r>
      <w:r w:rsidR="00D20A4D" w:rsidRPr="00DA2D56">
        <w:rPr>
          <w:rFonts w:asciiTheme="majorBidi" w:hAnsiTheme="majorBidi" w:cstheme="majorBidi"/>
          <w:sz w:val="24"/>
          <w:szCs w:val="24"/>
        </w:rPr>
        <w:t xml:space="preserve"> </w:t>
      </w:r>
      <w:r w:rsidR="001A1433" w:rsidRPr="00DA2D56">
        <w:rPr>
          <w:rFonts w:asciiTheme="majorBidi" w:hAnsiTheme="majorBidi" w:cstheme="majorBidi"/>
          <w:sz w:val="24"/>
          <w:szCs w:val="24"/>
        </w:rPr>
        <w:fldChar w:fldCharType="begin"/>
      </w:r>
      <w:r w:rsidR="000E6F86" w:rsidRPr="00DA2D56">
        <w:rPr>
          <w:rFonts w:asciiTheme="majorBidi" w:hAnsiTheme="majorBidi" w:cstheme="majorBidi"/>
          <w:sz w:val="24"/>
          <w:szCs w:val="24"/>
        </w:rPr>
        <w:instrText xml:space="preserve"> ADDIN EN.CITE &lt;EndNote&gt;&lt;Cite&gt;&lt;Author&gt;Rezai M&lt;/Author&gt;&lt;Year&gt;2015&lt;/Year&gt;&lt;RecNum&gt;28&lt;/RecNum&gt;&lt;DisplayText&gt;(29)&lt;/DisplayText&gt;&lt;record&gt;&lt;rec-number&gt;28&lt;/rec-number&gt;&lt;foreign-keys&gt;&lt;key app="EN" db-id="s0vvtep5x052pyetvs2pf0sb5xrpdxv20vf2" timestamp="1718032884"&gt;28&lt;/key&gt;&lt;/foreign-keys&gt;&lt;ref-type name="Journal Article"&gt;17&lt;/ref-type&gt;&lt;contributors&gt;&lt;authors&gt;&lt;author&gt;Rezai M,&lt;/author&gt;&lt;author&gt;Mirlu M,&lt;/author&gt;&lt;author&gt;Nazari M,&lt;/author&gt;&lt;/authors&gt;&lt;/contributors&gt;&lt;titles&gt;&lt;title&gt;Tahlil avamel ekteshafi va hanjaryabi meghyas daraje bandi CONNERS- form moalem dar danesh amoozan maghta ebtedai shahr Zanjan (Analysis of exploratory factors and validity of Conners grading scale - teacher form in primary school students of Zanjan)&lt;/title&gt;&lt;/titles&gt;&lt;dates&gt;&lt;year&gt;2015&lt;/year&gt;&lt;/dates&gt;&lt;urls&gt;&lt;related-urls&gt;&lt;url&gt;https://ensani.ir/fa/article/341638&lt;/url&gt;&lt;/related-urls&gt;&lt;/urls&gt;&lt;/record&gt;&lt;/Cite&gt;&lt;/EndNote&gt;</w:instrText>
      </w:r>
      <w:r w:rsidR="001A1433" w:rsidRPr="00DA2D56">
        <w:rPr>
          <w:rFonts w:asciiTheme="majorBidi" w:hAnsiTheme="majorBidi" w:cstheme="majorBidi"/>
          <w:sz w:val="24"/>
          <w:szCs w:val="24"/>
        </w:rPr>
        <w:fldChar w:fldCharType="separate"/>
      </w:r>
      <w:r w:rsidR="000E6F86" w:rsidRPr="00DA2D56">
        <w:rPr>
          <w:rFonts w:asciiTheme="majorBidi" w:hAnsiTheme="majorBidi" w:cstheme="majorBidi"/>
          <w:noProof/>
          <w:sz w:val="24"/>
          <w:szCs w:val="24"/>
        </w:rPr>
        <w:t>(29)</w:t>
      </w:r>
      <w:r w:rsidR="001A1433" w:rsidRPr="00DA2D56">
        <w:rPr>
          <w:rFonts w:asciiTheme="majorBidi" w:hAnsiTheme="majorBidi" w:cstheme="majorBidi"/>
          <w:sz w:val="24"/>
          <w:szCs w:val="24"/>
        </w:rPr>
        <w:fldChar w:fldCharType="end"/>
      </w:r>
      <w:r w:rsidR="001A1433" w:rsidRPr="00DA2D56">
        <w:rPr>
          <w:rFonts w:asciiTheme="majorBidi" w:hAnsiTheme="majorBidi" w:cstheme="majorBidi"/>
          <w:sz w:val="24"/>
          <w:szCs w:val="24"/>
        </w:rPr>
        <w:t>.</w:t>
      </w:r>
      <w:r w:rsidR="001A1433" w:rsidRPr="00DA2D56">
        <w:rPr>
          <w:rFonts w:asciiTheme="majorBidi" w:hAnsiTheme="majorBidi" w:cstheme="majorBidi"/>
          <w:sz w:val="24"/>
          <w:szCs w:val="24"/>
          <w:shd w:val="clear" w:color="auto" w:fill="FFFFFF"/>
        </w:rPr>
        <w:t xml:space="preserve"> </w:t>
      </w:r>
      <w:r w:rsidR="003161EB" w:rsidRPr="00DA2D56">
        <w:rPr>
          <w:rFonts w:asciiTheme="majorBidi" w:hAnsiTheme="majorBidi" w:cstheme="majorBidi"/>
          <w:sz w:val="24"/>
          <w:szCs w:val="24"/>
        </w:rPr>
        <w:t>Connors</w:t>
      </w:r>
      <w:r w:rsidR="003161EB" w:rsidRPr="000F0BCE">
        <w:rPr>
          <w:rFonts w:asciiTheme="majorBidi" w:hAnsiTheme="majorBidi" w:cstheme="majorBidi"/>
          <w:sz w:val="24"/>
          <w:szCs w:val="24"/>
        </w:rPr>
        <w:t xml:space="preserve"> (1969) reported </w:t>
      </w:r>
      <w:r w:rsidR="006D4CB7" w:rsidRPr="000F0BCE">
        <w:rPr>
          <w:rFonts w:asciiTheme="majorBidi" w:hAnsiTheme="majorBidi" w:cstheme="majorBidi"/>
          <w:sz w:val="24"/>
          <w:szCs w:val="24"/>
        </w:rPr>
        <w:t xml:space="preserve">that </w:t>
      </w:r>
      <w:r w:rsidR="003161EB" w:rsidRPr="000F0BCE">
        <w:rPr>
          <w:rFonts w:asciiTheme="majorBidi" w:hAnsiTheme="majorBidi" w:cstheme="majorBidi"/>
          <w:sz w:val="24"/>
          <w:szCs w:val="24"/>
        </w:rPr>
        <w:t xml:space="preserve">the test-retest reliability of the teacher form </w:t>
      </w:r>
      <w:r w:rsidR="006D4CB7" w:rsidRPr="000F0BCE">
        <w:rPr>
          <w:rFonts w:asciiTheme="majorBidi" w:hAnsiTheme="majorBidi" w:cstheme="majorBidi"/>
          <w:sz w:val="24"/>
          <w:szCs w:val="24"/>
        </w:rPr>
        <w:t xml:space="preserve">ranged </w:t>
      </w:r>
      <w:r w:rsidR="003161EB" w:rsidRPr="000F0BCE">
        <w:rPr>
          <w:rFonts w:asciiTheme="majorBidi" w:hAnsiTheme="majorBidi" w:cstheme="majorBidi"/>
          <w:sz w:val="24"/>
          <w:szCs w:val="24"/>
        </w:rPr>
        <w:t xml:space="preserve">from 72% to 92% </w:t>
      </w:r>
      <w:r w:rsidR="006D4CB7" w:rsidRPr="000F0BCE">
        <w:rPr>
          <w:rFonts w:asciiTheme="majorBidi" w:hAnsiTheme="majorBidi" w:cstheme="majorBidi"/>
          <w:sz w:val="24"/>
          <w:szCs w:val="24"/>
        </w:rPr>
        <w:t>over</w:t>
      </w:r>
      <w:r w:rsidR="003161EB" w:rsidRPr="000F0BCE">
        <w:rPr>
          <w:rFonts w:asciiTheme="majorBidi" w:hAnsiTheme="majorBidi" w:cstheme="majorBidi"/>
          <w:sz w:val="24"/>
          <w:szCs w:val="24"/>
        </w:rPr>
        <w:t xml:space="preserve"> a month to a year</w:t>
      </w:r>
      <w:r w:rsidR="006D4CB7" w:rsidRPr="000F0BCE">
        <w:rPr>
          <w:rFonts w:asciiTheme="majorBidi" w:hAnsiTheme="majorBidi" w:cstheme="majorBidi"/>
          <w:sz w:val="24"/>
          <w:szCs w:val="24"/>
        </w:rPr>
        <w:t xml:space="preserve">, as well as </w:t>
      </w:r>
      <w:r w:rsidR="003161EB" w:rsidRPr="000F0BCE">
        <w:rPr>
          <w:rFonts w:asciiTheme="majorBidi" w:hAnsiTheme="majorBidi" w:cstheme="majorBidi"/>
          <w:sz w:val="24"/>
          <w:szCs w:val="24"/>
        </w:rPr>
        <w:t>70% of the teachers</w:t>
      </w:r>
      <w:r w:rsidR="006D4CB7" w:rsidRPr="000F0BCE">
        <w:rPr>
          <w:rFonts w:asciiTheme="majorBidi" w:hAnsiTheme="majorBidi" w:cstheme="majorBidi"/>
          <w:sz w:val="24"/>
          <w:szCs w:val="24"/>
        </w:rPr>
        <w:t xml:space="preserve">’ </w:t>
      </w:r>
      <w:r w:rsidR="003161EB" w:rsidRPr="000F0BCE">
        <w:rPr>
          <w:rFonts w:asciiTheme="majorBidi" w:hAnsiTheme="majorBidi" w:cstheme="majorBidi"/>
          <w:sz w:val="24"/>
          <w:szCs w:val="24"/>
        </w:rPr>
        <w:t>scoring reliability</w:t>
      </w:r>
      <w:r w:rsidR="003161EB" w:rsidRPr="000F0BCE">
        <w:rPr>
          <w:rFonts w:asciiTheme="majorBidi" w:hAnsiTheme="majorBidi" w:cs="Times New Roman"/>
          <w:sz w:val="24"/>
          <w:szCs w:val="24"/>
          <w:rtl/>
        </w:rPr>
        <w:t>.</w:t>
      </w:r>
      <w:r w:rsidR="003161EB" w:rsidRPr="000F0BCE">
        <w:rPr>
          <w:rFonts w:asciiTheme="majorBidi" w:hAnsiTheme="majorBidi" w:cs="Times New Roman"/>
          <w:sz w:val="24"/>
          <w:szCs w:val="24"/>
        </w:rPr>
        <w:t xml:space="preserve"> Cronbach's alpha coefficients are reported to be </w:t>
      </w:r>
      <w:r w:rsidR="006D4CB7" w:rsidRPr="000F0BCE">
        <w:rPr>
          <w:rFonts w:asciiTheme="majorBidi" w:hAnsiTheme="majorBidi" w:cs="Times New Roman"/>
          <w:sz w:val="24"/>
          <w:szCs w:val="24"/>
        </w:rPr>
        <w:t>between 61% and 95%</w:t>
      </w:r>
      <w:r w:rsidR="002D3233" w:rsidRPr="000F0BCE">
        <w:rPr>
          <w:rFonts w:asciiTheme="majorBidi" w:hAnsiTheme="majorBidi" w:cs="Times New Roman" w:hint="cs"/>
          <w:sz w:val="24"/>
          <w:szCs w:val="24"/>
          <w:rtl/>
        </w:rPr>
        <w:t xml:space="preserve"> </w:t>
      </w:r>
      <w:r w:rsidR="002D3233" w:rsidRPr="000F0BCE">
        <w:rPr>
          <w:rFonts w:asciiTheme="majorBidi" w:hAnsiTheme="majorBidi" w:cs="Times New Roman"/>
          <w:sz w:val="24"/>
          <w:szCs w:val="24"/>
        </w:rPr>
        <w:fldChar w:fldCharType="begin"/>
      </w:r>
      <w:r w:rsidR="002D3233" w:rsidRPr="000F0BCE">
        <w:rPr>
          <w:rFonts w:asciiTheme="majorBidi" w:hAnsiTheme="majorBidi" w:cs="Times New Roman"/>
          <w:sz w:val="24"/>
          <w:szCs w:val="24"/>
        </w:rPr>
        <w:instrText xml:space="preserve"> ADDIN EN.CITE &lt;EndNote&gt;&lt;Cite&gt;&lt;Author&gt;Shahim S&lt;/Author&gt;&lt;Year&gt;2008&lt;/Year&gt;&lt;RecNum&gt;38&lt;/RecNum&gt;&lt;DisplayText&gt;(39)&lt;/DisplayText&gt;&lt;record&gt;&lt;rec-number&gt;38&lt;/rec-number&gt;&lt;foreign-keys&gt;&lt;key app="EN" db-id="s0vvtep5x052pyetvs2pf0sb5xrpdxv20vf2" timestamp="1718032884"&gt;38&lt;/key&gt;&lt;/foreign-keys&gt;&lt;ref-type name="Journal Article"&gt;17&lt;/ref-type&gt;&lt;contributors&gt;&lt;authors&gt;&lt;author&gt;Shahim S,&lt;/author&gt;&lt;author&gt;yousofi F,&lt;/author&gt;&lt;author&gt;Shahaian A,&lt;/author&gt;&lt;/authors&gt;&lt;/contributors&gt;&lt;titles&gt;&lt;title&gt;Hanjaryabi va vigegi ravan sanji meghyas daraje bandi CONNERS - form moalem (Validity and psychometric properties of Conners rating scale - teacher form)&lt;/title&gt;&lt;secondary-title&gt;Olum tarbiati&lt;/secondary-title&gt;&lt;/titles&gt;&lt;periodical&gt;&lt;full-title&gt;Olum tarbiati&lt;/full-title&gt;&lt;/periodical&gt;&lt;pages&gt;1-26&lt;/pages&gt;&lt;volume&gt;79-80&lt;/volume&gt;&lt;number&gt;14&lt;/number&gt;&lt;dates&gt;&lt;year&gt;2008&lt;/year&gt;&lt;/dates&gt;&lt;urls&gt;&lt;related-urls&gt;&lt;url&gt;https://www.noormags.ir/view/fa/articlepage/1131810&lt;/url&gt;&lt;/related-urls&gt;&lt;/urls&gt;&lt;language&gt;fa&lt;/language&gt;&lt;/record&gt;&lt;/Cite&gt;&lt;/EndNote&gt;</w:instrText>
      </w:r>
      <w:r w:rsidR="002D3233" w:rsidRPr="000F0BCE">
        <w:rPr>
          <w:rFonts w:asciiTheme="majorBidi" w:hAnsiTheme="majorBidi" w:cs="Times New Roman"/>
          <w:sz w:val="24"/>
          <w:szCs w:val="24"/>
        </w:rPr>
        <w:fldChar w:fldCharType="separate"/>
      </w:r>
      <w:r w:rsidR="002D3233" w:rsidRPr="000F0BCE">
        <w:rPr>
          <w:rFonts w:asciiTheme="majorBidi" w:hAnsiTheme="majorBidi" w:cs="Times New Roman"/>
          <w:noProof/>
          <w:sz w:val="24"/>
          <w:szCs w:val="24"/>
        </w:rPr>
        <w:t>(39)</w:t>
      </w:r>
      <w:r w:rsidR="002D3233" w:rsidRPr="000F0BCE">
        <w:rPr>
          <w:rFonts w:asciiTheme="majorBidi" w:hAnsiTheme="majorBidi" w:cs="Times New Roman"/>
          <w:sz w:val="24"/>
          <w:szCs w:val="24"/>
        </w:rPr>
        <w:fldChar w:fldCharType="end"/>
      </w:r>
      <w:r w:rsidR="003161EB" w:rsidRPr="000F0BCE">
        <w:rPr>
          <w:rFonts w:asciiTheme="majorBidi" w:hAnsiTheme="majorBidi" w:cs="Times New Roman"/>
          <w:sz w:val="24"/>
          <w:szCs w:val="24"/>
        </w:rPr>
        <w:t>.</w:t>
      </w:r>
    </w:p>
    <w:p w14:paraId="4E401AE5" w14:textId="59882739" w:rsidR="005537F1" w:rsidRPr="000F0BCE" w:rsidRDefault="0045758A" w:rsidP="0067786B">
      <w:pPr>
        <w:spacing w:after="0" w:line="480" w:lineRule="auto"/>
        <w:jc w:val="both"/>
        <w:rPr>
          <w:rFonts w:asciiTheme="majorBidi" w:hAnsiTheme="majorBidi" w:cstheme="majorBidi"/>
          <w:b/>
          <w:bCs/>
          <w:sz w:val="24"/>
          <w:szCs w:val="24"/>
        </w:rPr>
      </w:pPr>
      <w:r w:rsidRPr="000F0BCE">
        <w:rPr>
          <w:rFonts w:asciiTheme="majorBidi" w:hAnsiTheme="majorBidi" w:cstheme="majorBidi"/>
          <w:b/>
          <w:bCs/>
          <w:sz w:val="24"/>
          <w:szCs w:val="24"/>
        </w:rPr>
        <w:t xml:space="preserve">2.3. </w:t>
      </w:r>
      <w:r w:rsidR="005537F1" w:rsidRPr="000F0BCE">
        <w:rPr>
          <w:rFonts w:asciiTheme="majorBidi" w:hAnsiTheme="majorBidi" w:cstheme="majorBidi"/>
          <w:b/>
          <w:bCs/>
          <w:sz w:val="24"/>
          <w:szCs w:val="24"/>
        </w:rPr>
        <w:t>Procedur</w:t>
      </w:r>
      <w:r w:rsidR="005537F1" w:rsidRPr="00DA2D56">
        <w:rPr>
          <w:rFonts w:asciiTheme="majorBidi" w:hAnsiTheme="majorBidi" w:cstheme="majorBidi"/>
          <w:b/>
          <w:bCs/>
          <w:color w:val="FF0000"/>
          <w:sz w:val="24"/>
          <w:szCs w:val="24"/>
        </w:rPr>
        <w:t>e</w:t>
      </w:r>
    </w:p>
    <w:p w14:paraId="4CB983B3" w14:textId="30DEC49A" w:rsidR="005537F1" w:rsidRPr="000F0BCE" w:rsidRDefault="007449D2" w:rsidP="0067786B">
      <w:pPr>
        <w:spacing w:after="0" w:line="480" w:lineRule="auto"/>
        <w:jc w:val="both"/>
        <w:rPr>
          <w:rFonts w:asciiTheme="majorBidi" w:hAnsiTheme="majorBidi" w:cstheme="majorBidi"/>
          <w:b/>
          <w:bCs/>
          <w:sz w:val="24"/>
          <w:szCs w:val="24"/>
        </w:rPr>
      </w:pPr>
      <w:r w:rsidRPr="000F0BCE">
        <w:rPr>
          <w:rFonts w:asciiTheme="majorBidi" w:hAnsiTheme="majorBidi" w:cstheme="majorBidi"/>
          <w:sz w:val="24"/>
          <w:szCs w:val="24"/>
        </w:rPr>
        <w:t>Participants</w:t>
      </w:r>
      <w:r w:rsidR="0078491A" w:rsidRPr="000F0BCE">
        <w:rPr>
          <w:rFonts w:asciiTheme="majorBidi" w:hAnsiTheme="majorBidi" w:cstheme="majorBidi"/>
          <w:sz w:val="24"/>
          <w:szCs w:val="24"/>
        </w:rPr>
        <w:t xml:space="preserve"> were randomly categorized into two groups</w:t>
      </w:r>
      <w:r w:rsidR="005537F1" w:rsidRPr="000F0BCE">
        <w:rPr>
          <w:rFonts w:asciiTheme="majorBidi" w:hAnsiTheme="majorBidi" w:cstheme="majorBidi"/>
          <w:sz w:val="24"/>
          <w:szCs w:val="24"/>
        </w:rPr>
        <w:t>.</w:t>
      </w:r>
      <w:r w:rsidR="001209BE" w:rsidRPr="000F0BCE">
        <w:rPr>
          <w:rFonts w:asciiTheme="majorBidi" w:hAnsiTheme="majorBidi" w:cstheme="majorBidi" w:hint="cs"/>
          <w:sz w:val="24"/>
          <w:szCs w:val="24"/>
          <w:rtl/>
        </w:rPr>
        <w:t xml:space="preserve"> </w:t>
      </w:r>
      <w:r w:rsidR="005537F1" w:rsidRPr="000F0BCE">
        <w:rPr>
          <w:rFonts w:asciiTheme="majorBidi" w:hAnsiTheme="majorBidi" w:cstheme="majorBidi"/>
          <w:sz w:val="24"/>
          <w:szCs w:val="24"/>
        </w:rPr>
        <w:t>The intervention group comprised 37 children who participated in weekly 1-hour P4C sessions for 9 mon</w:t>
      </w:r>
      <w:r w:rsidR="005537F1" w:rsidRPr="001A7010">
        <w:rPr>
          <w:rFonts w:asciiTheme="majorBidi" w:hAnsiTheme="majorBidi" w:cstheme="majorBidi"/>
          <w:sz w:val="24"/>
          <w:szCs w:val="24"/>
        </w:rPr>
        <w:t>ths</w:t>
      </w:r>
      <w:r w:rsidR="001A7010" w:rsidRPr="001A7010">
        <w:rPr>
          <w:rFonts w:asciiTheme="majorBidi" w:hAnsiTheme="majorBidi" w:cstheme="majorBidi"/>
          <w:sz w:val="24"/>
          <w:szCs w:val="24"/>
        </w:rPr>
        <w:t>,</w:t>
      </w:r>
      <w:r w:rsidR="005537F1" w:rsidRPr="000F0BCE">
        <w:rPr>
          <w:rFonts w:asciiTheme="majorBidi" w:hAnsiTheme="majorBidi" w:cstheme="majorBidi"/>
          <w:sz w:val="24"/>
          <w:szCs w:val="24"/>
        </w:rPr>
        <w:t xml:space="preserve"> completing 36 sessions.</w:t>
      </w:r>
      <w:r w:rsidR="005537F1" w:rsidRPr="000F0BCE">
        <w:t xml:space="preserve"> </w:t>
      </w:r>
      <w:r w:rsidR="0078491A" w:rsidRPr="000F0BCE">
        <w:rPr>
          <w:rFonts w:asciiTheme="majorBidi" w:hAnsiTheme="majorBidi" w:cstheme="majorBidi"/>
          <w:sz w:val="24"/>
          <w:szCs w:val="24"/>
        </w:rPr>
        <w:t>The P4C sessions in this intervention focused</w:t>
      </w:r>
      <w:r w:rsidR="005537F1" w:rsidRPr="000F0BCE">
        <w:rPr>
          <w:rFonts w:asciiTheme="majorBidi" w:hAnsiTheme="majorBidi" w:cstheme="majorBidi"/>
          <w:sz w:val="24"/>
          <w:szCs w:val="24"/>
        </w:rPr>
        <w:t xml:space="preserve"> on </w:t>
      </w:r>
      <w:r w:rsidR="0078491A" w:rsidRPr="000F0BCE">
        <w:rPr>
          <w:rFonts w:asciiTheme="majorBidi" w:hAnsiTheme="majorBidi" w:cstheme="majorBidi"/>
          <w:sz w:val="24"/>
          <w:szCs w:val="24"/>
        </w:rPr>
        <w:t>issues such as</w:t>
      </w:r>
      <w:r w:rsidR="005537F1" w:rsidRPr="000F0BCE">
        <w:rPr>
          <w:rFonts w:asciiTheme="majorBidi" w:hAnsiTheme="majorBidi" w:cstheme="majorBidi"/>
          <w:sz w:val="24"/>
          <w:szCs w:val="24"/>
        </w:rPr>
        <w:t xml:space="preserve"> happiness, normal vs. not normal, making mistakes, sadness and anger, division and death, and family. The other group consisted of 37 children selected from the wait-list control condition. Snap-IV and Conners rating scales</w:t>
      </w:r>
      <w:r w:rsidR="005537F1" w:rsidRPr="000F0BCE" w:rsidDel="00DE1019">
        <w:rPr>
          <w:rFonts w:asciiTheme="majorBidi" w:hAnsiTheme="majorBidi" w:cstheme="majorBidi"/>
          <w:sz w:val="24"/>
          <w:szCs w:val="24"/>
        </w:rPr>
        <w:t xml:space="preserve"> </w:t>
      </w:r>
      <w:r w:rsidR="005537F1" w:rsidRPr="000F0BCE">
        <w:rPr>
          <w:rFonts w:asciiTheme="majorBidi" w:hAnsiTheme="majorBidi" w:cstheme="majorBidi"/>
          <w:sz w:val="24"/>
          <w:szCs w:val="24"/>
        </w:rPr>
        <w:t xml:space="preserve">were administered as </w:t>
      </w:r>
      <w:r w:rsidR="0087087C">
        <w:rPr>
          <w:rFonts w:asciiTheme="majorBidi" w:hAnsiTheme="majorBidi" w:cstheme="majorBidi"/>
          <w:sz w:val="24"/>
          <w:szCs w:val="24"/>
        </w:rPr>
        <w:t>pre-and</w:t>
      </w:r>
      <w:r w:rsidR="005537F1" w:rsidRPr="000F0BCE">
        <w:rPr>
          <w:rFonts w:asciiTheme="majorBidi" w:hAnsiTheme="majorBidi" w:cstheme="majorBidi"/>
          <w:sz w:val="24"/>
          <w:szCs w:val="24"/>
        </w:rPr>
        <w:t xml:space="preserve"> post-tests to both groups. Teachers conducted pre-intervention (a week before the intervention began) and post-intervention (a week after the intervention concluded) assessments, which included two questionnaires. The pre-test and post-test scores were compared.</w:t>
      </w:r>
    </w:p>
    <w:p w14:paraId="79B3BAEF" w14:textId="691B535B" w:rsidR="001A1433" w:rsidRPr="000F0BCE" w:rsidRDefault="0045758A" w:rsidP="0067786B">
      <w:pPr>
        <w:spacing w:after="0" w:line="480" w:lineRule="auto"/>
        <w:jc w:val="both"/>
        <w:rPr>
          <w:rFonts w:asciiTheme="majorBidi" w:eastAsia="Arial Unicode MS" w:hAnsiTheme="majorBidi" w:cstheme="majorBidi"/>
          <w:b/>
          <w:bCs/>
          <w:sz w:val="24"/>
          <w:szCs w:val="24"/>
          <w:bdr w:val="none" w:sz="0" w:space="0" w:color="auto" w:frame="1"/>
          <w:lang w:bidi="fa-IR"/>
          <w14:textOutline w14:w="12700" w14:cap="flat" w14:cmpd="sng" w14:algn="ctr">
            <w14:noFill/>
            <w14:prstDash w14:val="solid"/>
            <w14:miter w14:lim="100000"/>
          </w14:textOutline>
        </w:rPr>
      </w:pPr>
      <w:bookmarkStart w:id="26" w:name="_Hlk144654230"/>
      <w:bookmarkStart w:id="27" w:name="_Hlk143178193"/>
      <w:r w:rsidRPr="000F0BCE">
        <w:rPr>
          <w:rFonts w:asciiTheme="majorBidi" w:eastAsia="Arial Unicode MS" w:hAnsiTheme="majorBidi" w:cstheme="majorBidi"/>
          <w:b/>
          <w:bCs/>
          <w:sz w:val="24"/>
          <w:szCs w:val="24"/>
          <w:bdr w:val="none" w:sz="0" w:space="0" w:color="auto" w:frame="1"/>
          <w:lang w:bidi="fa-IR"/>
          <w14:textOutline w14:w="12700" w14:cap="flat" w14:cmpd="sng" w14:algn="ctr">
            <w14:noFill/>
            <w14:prstDash w14:val="solid"/>
            <w14:miter w14:lim="100000"/>
          </w14:textOutline>
        </w:rPr>
        <w:t xml:space="preserve">2.4. </w:t>
      </w:r>
      <w:r w:rsidR="001A1433" w:rsidRPr="000F0BCE">
        <w:rPr>
          <w:rFonts w:asciiTheme="majorBidi" w:eastAsia="Arial Unicode MS" w:hAnsiTheme="majorBidi" w:cstheme="majorBidi"/>
          <w:b/>
          <w:bCs/>
          <w:sz w:val="24"/>
          <w:szCs w:val="24"/>
          <w:bdr w:val="none" w:sz="0" w:space="0" w:color="auto" w:frame="1"/>
          <w:lang w:bidi="fa-IR"/>
          <w14:textOutline w14:w="12700" w14:cap="flat" w14:cmpd="sng" w14:algn="ctr">
            <w14:noFill/>
            <w14:prstDash w14:val="solid"/>
            <w14:miter w14:lim="100000"/>
          </w14:textOutline>
        </w:rPr>
        <w:t>Statistical analyses</w:t>
      </w:r>
    </w:p>
    <w:p w14:paraId="6BCC37BF" w14:textId="14838D41" w:rsidR="007E35DA" w:rsidRPr="007E35DA" w:rsidRDefault="003426D2" w:rsidP="007E35DA">
      <w:pPr>
        <w:pBdr>
          <w:top w:val="nil"/>
          <w:left w:val="nil"/>
          <w:bottom w:val="nil"/>
          <w:right w:val="nil"/>
          <w:between w:val="nil"/>
          <w:bar w:val="nil"/>
        </w:pBdr>
        <w:spacing w:after="0" w:line="480" w:lineRule="auto"/>
        <w:jc w:val="both"/>
        <w:rPr>
          <w:rFonts w:ascii="Times New Roman" w:eastAsia="Arial Unicode MS" w:hAnsi="Times New Roman" w:cs="Times New Roman"/>
          <w:sz w:val="24"/>
          <w:szCs w:val="24"/>
          <w:bdr w:val="nil"/>
        </w:rPr>
      </w:pPr>
      <w:r w:rsidRPr="000F0BCE">
        <w:rPr>
          <w:rFonts w:ascii="Times New Roman" w:eastAsia="Arial Unicode MS" w:hAnsi="Times New Roman" w:cs="Times New Roman"/>
          <w:sz w:val="24"/>
          <w:szCs w:val="24"/>
          <w:bdr w:val="nil"/>
        </w:rPr>
        <w:t>Our hypotheses were investigated using ANCOVA, which is a recommended method for increasing statistical power in randomized control trials.</w:t>
      </w:r>
      <w:r w:rsidRPr="000F0BCE">
        <w:t xml:space="preserve"> </w:t>
      </w:r>
      <w:r w:rsidRPr="000F0BCE">
        <w:rPr>
          <w:rFonts w:ascii="Times New Roman" w:eastAsia="Arial Unicode MS" w:hAnsi="Times New Roman" w:cs="Times New Roman"/>
          <w:sz w:val="24"/>
          <w:szCs w:val="24"/>
          <w:bdr w:val="nil"/>
        </w:rPr>
        <w:t xml:space="preserve">By using ANCOVAs, we could compare post-intervention scores between groups while </w:t>
      </w:r>
      <w:r w:rsidR="000A2F06" w:rsidRPr="000F0BCE">
        <w:rPr>
          <w:rFonts w:ascii="Times New Roman" w:eastAsia="Arial Unicode MS" w:hAnsi="Times New Roman" w:cs="Times New Roman"/>
          <w:sz w:val="24"/>
          <w:szCs w:val="24"/>
          <w:bdr w:val="nil"/>
        </w:rPr>
        <w:t>adjusting for</w:t>
      </w:r>
      <w:r w:rsidRPr="000F0BCE">
        <w:rPr>
          <w:rFonts w:ascii="Times New Roman" w:eastAsia="Arial Unicode MS" w:hAnsi="Times New Roman" w:cs="Times New Roman"/>
          <w:sz w:val="24"/>
          <w:szCs w:val="24"/>
          <w:bdr w:val="nil"/>
        </w:rPr>
        <w:t xml:space="preserve"> pre-intervention scores and gender. </w:t>
      </w:r>
      <w:r w:rsidR="000A2F06" w:rsidRPr="000F0BCE">
        <w:rPr>
          <w:rFonts w:asciiTheme="majorBidi" w:hAnsiTheme="majorBidi" w:cstheme="majorBidi"/>
          <w:sz w:val="24"/>
          <w:szCs w:val="24"/>
        </w:rPr>
        <w:t>P</w:t>
      </w:r>
      <w:r w:rsidR="00DE1019" w:rsidRPr="000F0BCE">
        <w:rPr>
          <w:rFonts w:asciiTheme="majorBidi" w:hAnsiTheme="majorBidi" w:cstheme="majorBidi"/>
          <w:sz w:val="24"/>
          <w:szCs w:val="24"/>
        </w:rPr>
        <w:t xml:space="preserve">aired </w:t>
      </w:r>
      <w:r w:rsidR="00C11708" w:rsidRPr="000F0BCE">
        <w:rPr>
          <w:rFonts w:asciiTheme="majorBidi" w:hAnsiTheme="majorBidi" w:cstheme="majorBidi"/>
          <w:sz w:val="24"/>
          <w:szCs w:val="24"/>
        </w:rPr>
        <w:t>t</w:t>
      </w:r>
      <w:r w:rsidR="00DE1019" w:rsidRPr="000F0BCE">
        <w:rPr>
          <w:rFonts w:asciiTheme="majorBidi" w:hAnsiTheme="majorBidi" w:cstheme="majorBidi"/>
          <w:sz w:val="24"/>
          <w:szCs w:val="24"/>
        </w:rPr>
        <w:t>-</w:t>
      </w:r>
      <w:r w:rsidR="00C11708" w:rsidRPr="000F0BCE">
        <w:rPr>
          <w:rFonts w:asciiTheme="majorBidi" w:hAnsiTheme="majorBidi" w:cstheme="majorBidi"/>
          <w:sz w:val="24"/>
          <w:szCs w:val="24"/>
        </w:rPr>
        <w:t xml:space="preserve">test was used to compare </w:t>
      </w:r>
      <w:proofErr w:type="gramStart"/>
      <w:r w:rsidR="00C11708" w:rsidRPr="000F0BCE">
        <w:rPr>
          <w:rFonts w:asciiTheme="majorBidi" w:hAnsiTheme="majorBidi" w:cstheme="majorBidi"/>
          <w:sz w:val="24"/>
          <w:szCs w:val="24"/>
        </w:rPr>
        <w:t xml:space="preserve">pre to </w:t>
      </w:r>
      <w:r w:rsidR="00DE1019" w:rsidRPr="000F0BCE">
        <w:rPr>
          <w:rFonts w:asciiTheme="majorBidi" w:hAnsiTheme="majorBidi" w:cstheme="majorBidi"/>
          <w:sz w:val="24"/>
          <w:szCs w:val="24"/>
        </w:rPr>
        <w:t>post-</w:t>
      </w:r>
      <w:r w:rsidR="00C11708" w:rsidRPr="000F0BCE">
        <w:rPr>
          <w:rFonts w:asciiTheme="majorBidi" w:hAnsiTheme="majorBidi" w:cstheme="majorBidi"/>
          <w:sz w:val="24"/>
          <w:szCs w:val="24"/>
        </w:rPr>
        <w:t>differences</w:t>
      </w:r>
      <w:proofErr w:type="gramEnd"/>
      <w:r w:rsidR="00C11708" w:rsidRPr="000F0BCE">
        <w:rPr>
          <w:rFonts w:asciiTheme="majorBidi" w:hAnsiTheme="majorBidi" w:cstheme="majorBidi"/>
          <w:sz w:val="24"/>
          <w:szCs w:val="24"/>
        </w:rPr>
        <w:t xml:space="preserve"> in each group.</w:t>
      </w:r>
      <w:r w:rsidR="00E14AD7" w:rsidRPr="000F0BCE">
        <w:rPr>
          <w:rFonts w:asciiTheme="majorBidi" w:hAnsiTheme="majorBidi" w:cstheme="majorBidi"/>
          <w:sz w:val="24"/>
          <w:szCs w:val="24"/>
        </w:rPr>
        <w:t xml:space="preserve"> </w:t>
      </w:r>
      <w:r w:rsidR="00E14AD7" w:rsidRPr="000F0BCE">
        <w:rPr>
          <w:rFonts w:ascii="Times New Roman" w:eastAsia="Arial Unicode MS" w:hAnsi="Times New Roman" w:cs="Times New Roman"/>
          <w:sz w:val="24"/>
          <w:szCs w:val="24"/>
          <w:bdr w:val="nil"/>
        </w:rPr>
        <w:t xml:space="preserve">The level of significance was considered at P&lt;0.05. </w:t>
      </w:r>
      <w:r w:rsidR="00AF6C26" w:rsidRPr="000F0BCE">
        <w:rPr>
          <w:rFonts w:ascii="Times New Roman" w:eastAsia="Arial Unicode MS" w:hAnsi="Times New Roman" w:cs="Times New Roman"/>
          <w:sz w:val="24"/>
          <w:szCs w:val="24"/>
          <w:bdr w:val="nil"/>
        </w:rPr>
        <w:t xml:space="preserve">Quantitative variables were described as mean ± </w:t>
      </w:r>
      <w:r w:rsidR="00FE2C43" w:rsidRPr="000F0BCE">
        <w:rPr>
          <w:rFonts w:ascii="Times New Roman" w:eastAsia="Arial Unicode MS" w:hAnsi="Times New Roman" w:cs="Times New Roman"/>
          <w:sz w:val="24"/>
          <w:szCs w:val="24"/>
          <w:bdr w:val="nil"/>
        </w:rPr>
        <w:t>SD</w:t>
      </w:r>
      <w:r w:rsidR="00AF6C26" w:rsidRPr="000F0BCE">
        <w:rPr>
          <w:rFonts w:ascii="Times New Roman" w:eastAsia="Arial Unicode MS" w:hAnsi="Times New Roman" w:cs="Times New Roman"/>
          <w:sz w:val="24"/>
          <w:szCs w:val="24"/>
          <w:bdr w:val="nil"/>
        </w:rPr>
        <w:t>.</w:t>
      </w:r>
      <w:r w:rsidR="0075740A" w:rsidRPr="000F0BCE">
        <w:rPr>
          <w:rFonts w:ascii="Times New Roman" w:eastAsia="Arial Unicode MS" w:hAnsi="Times New Roman" w:cs="Times New Roman"/>
          <w:sz w:val="24"/>
          <w:szCs w:val="24"/>
          <w:bdr w:val="nil"/>
        </w:rPr>
        <w:t xml:space="preserve"> T</w:t>
      </w:r>
      <w:r w:rsidR="001F1104" w:rsidRPr="000F0BCE">
        <w:rPr>
          <w:rFonts w:ascii="Times New Roman" w:eastAsia="Arial Unicode MS" w:hAnsi="Times New Roman" w:cs="Times New Roman"/>
          <w:sz w:val="24"/>
          <w:szCs w:val="24"/>
          <w:bdr w:val="nil"/>
        </w:rPr>
        <w:t>he data</w:t>
      </w:r>
      <w:r w:rsidR="00D80009" w:rsidRPr="000F0BCE">
        <w:rPr>
          <w:rFonts w:ascii="Times New Roman" w:eastAsia="Arial Unicode MS" w:hAnsi="Times New Roman" w:cs="Times New Roman"/>
          <w:sz w:val="24"/>
          <w:szCs w:val="24"/>
          <w:bdr w:val="nil"/>
        </w:rPr>
        <w:t xml:space="preserve"> was analyzed</w:t>
      </w:r>
      <w:r w:rsidR="0075740A" w:rsidRPr="000F0BCE">
        <w:rPr>
          <w:rFonts w:ascii="Times New Roman" w:eastAsia="Arial Unicode MS" w:hAnsi="Times New Roman" w:cs="Times New Roman"/>
          <w:sz w:val="24"/>
          <w:szCs w:val="24"/>
          <w:bdr w:val="nil"/>
        </w:rPr>
        <w:t xml:space="preserve"> </w:t>
      </w:r>
      <w:r w:rsidR="00600B50" w:rsidRPr="000F0BCE">
        <w:rPr>
          <w:rFonts w:ascii="Times New Roman" w:eastAsia="Arial Unicode MS" w:hAnsi="Times New Roman" w:cs="Times New Roman"/>
          <w:sz w:val="24"/>
          <w:szCs w:val="24"/>
          <w:bdr w:val="nil"/>
        </w:rPr>
        <w:t>by</w:t>
      </w:r>
      <w:r w:rsidR="0075740A" w:rsidRPr="000F0BCE">
        <w:rPr>
          <w:rFonts w:ascii="Times New Roman" w:eastAsia="Arial Unicode MS" w:hAnsi="Times New Roman" w:cs="Times New Roman"/>
          <w:sz w:val="24"/>
          <w:szCs w:val="24"/>
          <w:bdr w:val="nil"/>
        </w:rPr>
        <w:t xml:space="preserve"> applying the software SPSS</w:t>
      </w:r>
      <w:r w:rsidR="0075740A" w:rsidRPr="000F0BCE">
        <w:rPr>
          <w:rFonts w:ascii="Times New Roman" w:eastAsia="Arial Unicode MS" w:hAnsi="Times New Roman" w:cs="Times New Roman"/>
          <w:sz w:val="24"/>
          <w:szCs w:val="24"/>
          <w:bdr w:val="nil"/>
          <w:vertAlign w:val="subscript"/>
        </w:rPr>
        <w:t>V26.</w:t>
      </w:r>
      <w:bookmarkEnd w:id="26"/>
      <w:bookmarkEnd w:id="27"/>
    </w:p>
    <w:p w14:paraId="438908B2" w14:textId="6FC1C4E6" w:rsidR="00C11708" w:rsidRPr="000F0BCE" w:rsidRDefault="0045758A" w:rsidP="0067786B">
      <w:pPr>
        <w:spacing w:after="0" w:line="480" w:lineRule="auto"/>
        <w:jc w:val="both"/>
        <w:rPr>
          <w:rFonts w:asciiTheme="majorBidi" w:hAnsiTheme="majorBidi" w:cstheme="majorBidi"/>
          <w:b/>
          <w:bCs/>
          <w:sz w:val="24"/>
          <w:szCs w:val="24"/>
        </w:rPr>
      </w:pPr>
      <w:r w:rsidRPr="000F0BCE">
        <w:rPr>
          <w:rFonts w:asciiTheme="majorBidi" w:hAnsiTheme="majorBidi" w:cstheme="majorBidi"/>
          <w:b/>
          <w:bCs/>
          <w:sz w:val="24"/>
          <w:szCs w:val="24"/>
        </w:rPr>
        <w:t xml:space="preserve">3. </w:t>
      </w:r>
      <w:r w:rsidR="00C11708" w:rsidRPr="000F0BCE">
        <w:rPr>
          <w:rFonts w:asciiTheme="majorBidi" w:hAnsiTheme="majorBidi" w:cstheme="majorBidi"/>
          <w:b/>
          <w:bCs/>
          <w:sz w:val="24"/>
          <w:szCs w:val="24"/>
        </w:rPr>
        <w:t>Result</w:t>
      </w:r>
      <w:r w:rsidR="00E35BBA" w:rsidRPr="000F0BCE">
        <w:rPr>
          <w:rFonts w:asciiTheme="majorBidi" w:hAnsiTheme="majorBidi" w:cstheme="majorBidi"/>
          <w:b/>
          <w:bCs/>
          <w:sz w:val="24"/>
          <w:szCs w:val="24"/>
        </w:rPr>
        <w:t>s</w:t>
      </w:r>
    </w:p>
    <w:p w14:paraId="7B1F73D2" w14:textId="24400C93" w:rsidR="00C11708" w:rsidRPr="000F0BCE" w:rsidRDefault="00B03F7D" w:rsidP="0067786B">
      <w:pPr>
        <w:spacing w:after="0" w:line="480" w:lineRule="auto"/>
        <w:jc w:val="both"/>
        <w:rPr>
          <w:rFonts w:asciiTheme="majorBidi" w:hAnsiTheme="majorBidi" w:cstheme="majorBidi"/>
          <w:b/>
          <w:bCs/>
          <w:sz w:val="24"/>
          <w:szCs w:val="24"/>
        </w:rPr>
      </w:pPr>
      <w:r w:rsidRPr="000F0BCE">
        <w:rPr>
          <w:rFonts w:asciiTheme="majorBidi" w:hAnsiTheme="majorBidi" w:cstheme="majorBidi"/>
          <w:b/>
          <w:bCs/>
          <w:sz w:val="24"/>
          <w:szCs w:val="24"/>
        </w:rPr>
        <w:t>3</w:t>
      </w:r>
      <w:r w:rsidR="0045758A" w:rsidRPr="000F0BCE">
        <w:rPr>
          <w:rFonts w:asciiTheme="majorBidi" w:hAnsiTheme="majorBidi" w:cstheme="majorBidi"/>
          <w:b/>
          <w:bCs/>
          <w:sz w:val="24"/>
          <w:szCs w:val="24"/>
        </w:rPr>
        <w:t xml:space="preserve">.1. </w:t>
      </w:r>
      <w:r w:rsidR="00C11708" w:rsidRPr="000F0BCE">
        <w:rPr>
          <w:rFonts w:asciiTheme="majorBidi" w:hAnsiTheme="majorBidi" w:cstheme="majorBidi"/>
          <w:b/>
          <w:bCs/>
          <w:sz w:val="24"/>
          <w:szCs w:val="24"/>
        </w:rPr>
        <w:t xml:space="preserve">Effects of </w:t>
      </w:r>
      <w:r w:rsidR="006F581F" w:rsidRPr="000F0BCE">
        <w:rPr>
          <w:rFonts w:asciiTheme="majorBidi" w:hAnsiTheme="majorBidi" w:cstheme="majorBidi"/>
          <w:b/>
          <w:bCs/>
          <w:sz w:val="24"/>
          <w:szCs w:val="24"/>
        </w:rPr>
        <w:t>P4C</w:t>
      </w:r>
      <w:r w:rsidR="00C11708" w:rsidRPr="000F0BCE">
        <w:rPr>
          <w:rFonts w:asciiTheme="majorBidi" w:hAnsiTheme="majorBidi" w:cstheme="majorBidi"/>
          <w:b/>
          <w:bCs/>
          <w:sz w:val="24"/>
          <w:szCs w:val="24"/>
        </w:rPr>
        <w:t xml:space="preserve"> on the SNAP scores</w:t>
      </w:r>
    </w:p>
    <w:p w14:paraId="669014F8" w14:textId="36F99C2D" w:rsidR="006824F7" w:rsidRPr="000F0BCE" w:rsidRDefault="006824F7" w:rsidP="0067786B">
      <w:pPr>
        <w:spacing w:after="0" w:line="480" w:lineRule="auto"/>
        <w:jc w:val="both"/>
        <w:rPr>
          <w:rFonts w:asciiTheme="majorBidi" w:hAnsiTheme="majorBidi" w:cstheme="majorBidi"/>
          <w:sz w:val="24"/>
          <w:szCs w:val="24"/>
        </w:rPr>
      </w:pPr>
      <w:r w:rsidRPr="000F0BCE">
        <w:rPr>
          <w:rFonts w:asciiTheme="majorBidi" w:hAnsiTheme="majorBidi" w:cstheme="majorBidi"/>
          <w:sz w:val="24"/>
          <w:szCs w:val="24"/>
        </w:rPr>
        <w:lastRenderedPageBreak/>
        <w:t xml:space="preserve">The effectiveness of P4C intervention in addressing symptoms of </w:t>
      </w:r>
      <w:r w:rsidR="00C5179E" w:rsidRPr="000F0BCE">
        <w:rPr>
          <w:rFonts w:asciiTheme="majorBidi" w:hAnsiTheme="majorBidi" w:cstheme="majorBidi"/>
          <w:sz w:val="24"/>
          <w:szCs w:val="24"/>
        </w:rPr>
        <w:t>inattention</w:t>
      </w:r>
      <w:r w:rsidRPr="000F0BCE">
        <w:rPr>
          <w:rFonts w:asciiTheme="majorBidi" w:hAnsiTheme="majorBidi" w:cstheme="majorBidi"/>
          <w:sz w:val="24"/>
          <w:szCs w:val="24"/>
        </w:rPr>
        <w:t>, hyperactivity, and combined symptoms was assessed through pre-to-post-test score differences using the SNAP-IV questionnaire.</w:t>
      </w:r>
    </w:p>
    <w:p w14:paraId="43375905" w14:textId="2BC352F0" w:rsidR="00597392" w:rsidRPr="000F0BCE" w:rsidRDefault="00483089" w:rsidP="0067786B">
      <w:pPr>
        <w:spacing w:after="0" w:line="480" w:lineRule="auto"/>
        <w:jc w:val="both"/>
        <w:rPr>
          <w:rFonts w:asciiTheme="majorBidi" w:hAnsiTheme="majorBidi" w:cstheme="majorBidi"/>
          <w:sz w:val="24"/>
          <w:szCs w:val="24"/>
          <w:rtl/>
        </w:rPr>
      </w:pPr>
      <w:r w:rsidRPr="000F0BCE">
        <w:rPr>
          <w:rFonts w:asciiTheme="majorBidi" w:hAnsiTheme="majorBidi" w:cstheme="majorBidi"/>
          <w:sz w:val="24"/>
          <w:szCs w:val="24"/>
        </w:rPr>
        <w:t xml:space="preserve">Results indicated significant differences between the control and P4C groups for all three symptom domains: </w:t>
      </w:r>
      <w:r w:rsidR="00C5179E" w:rsidRPr="000F0BCE">
        <w:rPr>
          <w:rFonts w:asciiTheme="majorBidi" w:hAnsiTheme="majorBidi" w:cstheme="majorBidi"/>
          <w:sz w:val="24"/>
          <w:szCs w:val="24"/>
        </w:rPr>
        <w:t>in</w:t>
      </w:r>
      <w:r w:rsidRPr="000F0BCE">
        <w:rPr>
          <w:rFonts w:asciiTheme="majorBidi" w:hAnsiTheme="majorBidi" w:cstheme="majorBidi"/>
          <w:sz w:val="24"/>
          <w:szCs w:val="24"/>
        </w:rPr>
        <w:t xml:space="preserve">attention </w:t>
      </w:r>
      <w:r w:rsidR="00364C29" w:rsidRPr="000F0BCE">
        <w:rPr>
          <w:rFonts w:asciiTheme="majorBidi" w:hAnsiTheme="majorBidi" w:cstheme="majorBidi"/>
          <w:sz w:val="24"/>
          <w:szCs w:val="24"/>
        </w:rPr>
        <w:t>(</w:t>
      </w:r>
      <w:r w:rsidRPr="000F0BCE">
        <w:rPr>
          <w:rFonts w:asciiTheme="majorBidi" w:hAnsiTheme="majorBidi" w:cstheme="majorBidi"/>
          <w:sz w:val="24"/>
          <w:szCs w:val="24"/>
        </w:rPr>
        <w:t>(F</w:t>
      </w:r>
      <w:r w:rsidR="00810A5E" w:rsidRPr="000F0BCE">
        <w:rPr>
          <w:rFonts w:asciiTheme="majorBidi" w:hAnsiTheme="majorBidi" w:cstheme="majorBidi" w:hint="cs"/>
          <w:sz w:val="24"/>
          <w:szCs w:val="24"/>
          <w:rtl/>
        </w:rPr>
        <w:t xml:space="preserve"> </w:t>
      </w:r>
      <w:r w:rsidRPr="000F0BCE">
        <w:rPr>
          <w:rFonts w:asciiTheme="majorBidi" w:hAnsiTheme="majorBidi" w:cstheme="majorBidi"/>
          <w:sz w:val="24"/>
          <w:szCs w:val="24"/>
        </w:rPr>
        <w:t>= 19.972), p &lt; 0.001, η² = 0.222), hyperactivity</w:t>
      </w:r>
      <w:r w:rsidR="00E23AFE" w:rsidRPr="000F0BCE">
        <w:rPr>
          <w:rFonts w:asciiTheme="majorBidi" w:hAnsiTheme="majorBidi" w:cstheme="majorBidi"/>
          <w:sz w:val="24"/>
          <w:szCs w:val="24"/>
        </w:rPr>
        <w:t xml:space="preserve"> </w:t>
      </w:r>
      <w:r w:rsidR="00364C29" w:rsidRPr="000F0BCE">
        <w:rPr>
          <w:rFonts w:asciiTheme="majorBidi" w:hAnsiTheme="majorBidi" w:cstheme="majorBidi"/>
          <w:sz w:val="24"/>
          <w:szCs w:val="24"/>
        </w:rPr>
        <w:t>(</w:t>
      </w:r>
      <w:r w:rsidRPr="000F0BCE">
        <w:rPr>
          <w:rFonts w:asciiTheme="majorBidi" w:hAnsiTheme="majorBidi" w:cstheme="majorBidi"/>
          <w:sz w:val="24"/>
          <w:szCs w:val="24"/>
        </w:rPr>
        <w:t>(F</w:t>
      </w:r>
      <w:r w:rsidR="00810A5E" w:rsidRPr="000F0BCE">
        <w:rPr>
          <w:rFonts w:asciiTheme="majorBidi" w:hAnsiTheme="majorBidi" w:cstheme="majorBidi" w:hint="cs"/>
          <w:sz w:val="24"/>
          <w:szCs w:val="24"/>
          <w:rtl/>
        </w:rPr>
        <w:t xml:space="preserve"> </w:t>
      </w:r>
      <w:r w:rsidRPr="000F0BCE">
        <w:rPr>
          <w:rFonts w:asciiTheme="majorBidi" w:hAnsiTheme="majorBidi" w:cstheme="majorBidi"/>
          <w:sz w:val="24"/>
          <w:szCs w:val="24"/>
        </w:rPr>
        <w:t>= 32.505), p &lt; 0.001, η² = 0.317), and combined symptoms (</w:t>
      </w:r>
      <w:r w:rsidR="00364C29" w:rsidRPr="000F0BCE">
        <w:rPr>
          <w:rFonts w:asciiTheme="majorBidi" w:hAnsiTheme="majorBidi" w:cstheme="majorBidi"/>
          <w:sz w:val="24"/>
          <w:szCs w:val="24"/>
        </w:rPr>
        <w:t>(</w:t>
      </w:r>
      <w:r w:rsidRPr="000F0BCE">
        <w:rPr>
          <w:rFonts w:asciiTheme="majorBidi" w:hAnsiTheme="majorBidi" w:cstheme="majorBidi"/>
          <w:sz w:val="24"/>
          <w:szCs w:val="24"/>
        </w:rPr>
        <w:t>F</w:t>
      </w:r>
      <w:r w:rsidR="00810A5E" w:rsidRPr="000F0BCE">
        <w:rPr>
          <w:rFonts w:asciiTheme="majorBidi" w:hAnsiTheme="majorBidi" w:cstheme="majorBidi" w:hint="cs"/>
          <w:sz w:val="24"/>
          <w:szCs w:val="24"/>
          <w:rtl/>
        </w:rPr>
        <w:t xml:space="preserve"> </w:t>
      </w:r>
      <w:r w:rsidRPr="000F0BCE">
        <w:rPr>
          <w:rFonts w:asciiTheme="majorBidi" w:hAnsiTheme="majorBidi" w:cstheme="majorBidi"/>
          <w:sz w:val="24"/>
          <w:szCs w:val="24"/>
        </w:rPr>
        <w:t>= 25.419), p &lt; 0.001, η² = 0.266). Large effect sizes were observed, suggesting a substantial impact of P4C interventions on reducing symptoms across these domains</w:t>
      </w:r>
      <w:r w:rsidR="006824F7" w:rsidRPr="000F0BCE">
        <w:rPr>
          <w:rFonts w:asciiTheme="majorBidi" w:hAnsiTheme="majorBidi" w:cstheme="majorBidi"/>
          <w:sz w:val="24"/>
          <w:szCs w:val="24"/>
        </w:rPr>
        <w:t xml:space="preserve"> (</w:t>
      </w:r>
      <w:r w:rsidR="00A24A8F" w:rsidRPr="000F0BCE">
        <w:rPr>
          <w:rFonts w:asciiTheme="majorBidi" w:hAnsiTheme="majorBidi" w:cstheme="majorBidi"/>
          <w:sz w:val="24"/>
          <w:szCs w:val="24"/>
        </w:rPr>
        <w:t>Table 2</w:t>
      </w:r>
      <w:r w:rsidR="006824F7" w:rsidRPr="000F0BCE">
        <w:rPr>
          <w:rFonts w:asciiTheme="majorBidi" w:hAnsiTheme="majorBidi" w:cstheme="majorBidi"/>
          <w:sz w:val="24"/>
          <w:szCs w:val="24"/>
        </w:rPr>
        <w:t>)</w:t>
      </w:r>
      <w:r w:rsidRPr="000F0BCE">
        <w:rPr>
          <w:rFonts w:asciiTheme="majorBidi" w:hAnsiTheme="majorBidi" w:cstheme="majorBidi"/>
          <w:sz w:val="24"/>
          <w:szCs w:val="24"/>
        </w:rPr>
        <w:t>.</w:t>
      </w:r>
      <w:r w:rsidR="00C11708" w:rsidRPr="000F0BCE">
        <w:rPr>
          <w:rFonts w:asciiTheme="majorBidi" w:hAnsiTheme="majorBidi" w:cstheme="majorBidi"/>
          <w:sz w:val="24"/>
          <w:szCs w:val="24"/>
        </w:rPr>
        <w:t xml:space="preserve"> </w:t>
      </w:r>
      <w:bookmarkStart w:id="28" w:name="_Hlk166011048"/>
    </w:p>
    <w:p w14:paraId="3767257A" w14:textId="58709D3F" w:rsidR="00221603" w:rsidRPr="000F0BCE" w:rsidRDefault="004647F2" w:rsidP="004647F2">
      <w:pPr>
        <w:pStyle w:val="Caption"/>
        <w:rPr>
          <w:rFonts w:asciiTheme="majorBidi" w:hAnsiTheme="majorBidi" w:cstheme="majorBidi"/>
        </w:rPr>
      </w:pPr>
      <w:r w:rsidRPr="000F0BCE">
        <w:rPr>
          <w:rFonts w:asciiTheme="majorBidi" w:hAnsiTheme="majorBidi" w:cstheme="majorBidi"/>
        </w:rPr>
        <w:t xml:space="preserve">Table </w:t>
      </w:r>
      <w:r w:rsidRPr="000F0BCE">
        <w:rPr>
          <w:rFonts w:asciiTheme="majorBidi" w:hAnsiTheme="majorBidi" w:cstheme="majorBidi"/>
        </w:rPr>
        <w:fldChar w:fldCharType="begin"/>
      </w:r>
      <w:r w:rsidRPr="000F0BCE">
        <w:rPr>
          <w:rFonts w:asciiTheme="majorBidi" w:hAnsiTheme="majorBidi" w:cstheme="majorBidi"/>
        </w:rPr>
        <w:instrText xml:space="preserve"> SEQ Table \* ARABIC </w:instrText>
      </w:r>
      <w:r w:rsidRPr="000F0BCE">
        <w:rPr>
          <w:rFonts w:asciiTheme="majorBidi" w:hAnsiTheme="majorBidi" w:cstheme="majorBidi"/>
        </w:rPr>
        <w:fldChar w:fldCharType="separate"/>
      </w:r>
      <w:r w:rsidRPr="000F0BCE">
        <w:rPr>
          <w:rFonts w:asciiTheme="majorBidi" w:hAnsiTheme="majorBidi" w:cstheme="majorBidi"/>
          <w:noProof/>
        </w:rPr>
        <w:t>2</w:t>
      </w:r>
      <w:r w:rsidRPr="000F0BCE">
        <w:rPr>
          <w:rFonts w:asciiTheme="majorBidi" w:hAnsiTheme="majorBidi" w:cstheme="majorBidi"/>
        </w:rPr>
        <w:fldChar w:fldCharType="end"/>
      </w:r>
      <w:r w:rsidRPr="000F0BCE">
        <w:rPr>
          <w:rFonts w:asciiTheme="majorBidi" w:hAnsiTheme="majorBidi" w:cstheme="majorBidi"/>
        </w:rPr>
        <w:t>- ANCOVA results of SNAP-IV domains</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gridCol w:w="1216"/>
        <w:gridCol w:w="1510"/>
        <w:gridCol w:w="1663"/>
        <w:gridCol w:w="1667"/>
      </w:tblGrid>
      <w:tr w:rsidR="00E65058" w:rsidRPr="000F0BCE" w14:paraId="0A125E46" w14:textId="77777777" w:rsidTr="00364C29">
        <w:trPr>
          <w:trHeight w:val="557"/>
        </w:trPr>
        <w:tc>
          <w:tcPr>
            <w:tcW w:w="1767" w:type="pct"/>
            <w:tcBorders>
              <w:top w:val="single" w:sz="4" w:space="0" w:color="000000"/>
              <w:bottom w:val="single" w:sz="4" w:space="0" w:color="auto"/>
            </w:tcBorders>
            <w:vAlign w:val="center"/>
          </w:tcPr>
          <w:bookmarkEnd w:id="28"/>
          <w:p w14:paraId="70920756" w14:textId="7AE17571" w:rsidR="00E65058" w:rsidRPr="000F0BCE" w:rsidRDefault="00276343" w:rsidP="0067786B">
            <w:pPr>
              <w:spacing w:line="480" w:lineRule="auto"/>
              <w:jc w:val="both"/>
              <w:rPr>
                <w:rFonts w:ascii="Times New Roman" w:hAnsi="Times New Roman" w:cs="Times New Roman"/>
                <w:b/>
                <w:bCs/>
                <w:sz w:val="18"/>
                <w:szCs w:val="18"/>
              </w:rPr>
            </w:pPr>
            <w:r w:rsidRPr="000F0BCE">
              <w:rPr>
                <w:rFonts w:ascii="Times New Roman" w:hAnsi="Times New Roman" w:cs="Times New Roman"/>
                <w:b/>
                <w:bCs/>
                <w:sz w:val="18"/>
                <w:szCs w:val="18"/>
              </w:rPr>
              <w:t>SNAP-IV domains</w:t>
            </w:r>
          </w:p>
        </w:tc>
        <w:tc>
          <w:tcPr>
            <w:tcW w:w="649" w:type="pct"/>
            <w:tcBorders>
              <w:top w:val="single" w:sz="4" w:space="0" w:color="000000"/>
              <w:bottom w:val="single" w:sz="4" w:space="0" w:color="000000"/>
            </w:tcBorders>
            <w:vAlign w:val="center"/>
          </w:tcPr>
          <w:p w14:paraId="2D30624F" w14:textId="77777777" w:rsidR="00E65058" w:rsidRPr="000F0BCE" w:rsidRDefault="00E65058" w:rsidP="0067786B">
            <w:pPr>
              <w:spacing w:line="480" w:lineRule="auto"/>
              <w:jc w:val="both"/>
              <w:rPr>
                <w:rFonts w:ascii="Times New Roman" w:hAnsi="Times New Roman" w:cs="Times New Roman"/>
                <w:sz w:val="18"/>
                <w:szCs w:val="18"/>
              </w:rPr>
            </w:pPr>
            <w:r w:rsidRPr="000F0BCE">
              <w:rPr>
                <w:rFonts w:ascii="Times New Roman" w:hAnsi="Times New Roman" w:cs="Times New Roman"/>
                <w:b/>
                <w:bCs/>
                <w:sz w:val="18"/>
                <w:szCs w:val="18"/>
              </w:rPr>
              <w:t>df</w:t>
            </w:r>
          </w:p>
        </w:tc>
        <w:tc>
          <w:tcPr>
            <w:tcW w:w="806" w:type="pct"/>
            <w:tcBorders>
              <w:top w:val="single" w:sz="4" w:space="0" w:color="000000"/>
              <w:bottom w:val="single" w:sz="4" w:space="0" w:color="000000"/>
            </w:tcBorders>
            <w:vAlign w:val="center"/>
          </w:tcPr>
          <w:p w14:paraId="3438321D" w14:textId="77777777" w:rsidR="00E65058" w:rsidRPr="000F0BCE" w:rsidRDefault="00E65058" w:rsidP="0067786B">
            <w:pPr>
              <w:spacing w:line="480" w:lineRule="auto"/>
              <w:jc w:val="both"/>
              <w:rPr>
                <w:rFonts w:ascii="Times New Roman" w:hAnsi="Times New Roman" w:cs="Times New Roman"/>
                <w:sz w:val="18"/>
                <w:szCs w:val="18"/>
              </w:rPr>
            </w:pPr>
            <w:r w:rsidRPr="000F0BCE">
              <w:rPr>
                <w:rFonts w:ascii="Times New Roman" w:hAnsi="Times New Roman" w:cs="Times New Roman"/>
                <w:b/>
                <w:bCs/>
                <w:sz w:val="18"/>
                <w:szCs w:val="18"/>
              </w:rPr>
              <w:t>F</w:t>
            </w:r>
          </w:p>
        </w:tc>
        <w:tc>
          <w:tcPr>
            <w:tcW w:w="888" w:type="pct"/>
            <w:tcBorders>
              <w:top w:val="single" w:sz="4" w:space="0" w:color="000000"/>
              <w:bottom w:val="single" w:sz="4" w:space="0" w:color="000000"/>
            </w:tcBorders>
            <w:vAlign w:val="center"/>
          </w:tcPr>
          <w:p w14:paraId="6AE74BF6" w14:textId="77777777" w:rsidR="00E65058" w:rsidRPr="000F0BCE" w:rsidRDefault="00E65058" w:rsidP="0067786B">
            <w:pPr>
              <w:spacing w:line="480" w:lineRule="auto"/>
              <w:jc w:val="both"/>
              <w:rPr>
                <w:rFonts w:ascii="Times New Roman" w:hAnsi="Times New Roman" w:cs="Times New Roman"/>
                <w:sz w:val="18"/>
                <w:szCs w:val="18"/>
              </w:rPr>
            </w:pPr>
            <w:r w:rsidRPr="000F0BCE">
              <w:rPr>
                <w:rFonts w:ascii="Times New Roman" w:hAnsi="Times New Roman" w:cs="Times New Roman"/>
                <w:b/>
                <w:bCs/>
                <w:sz w:val="18"/>
                <w:szCs w:val="18"/>
              </w:rPr>
              <w:t>p-value</w:t>
            </w:r>
            <w:r w:rsidRPr="000F0BCE">
              <w:rPr>
                <w:rFonts w:ascii="Times New Roman" w:hAnsi="Times New Roman" w:cs="Times New Roman"/>
                <w:b/>
                <w:bCs/>
                <w:sz w:val="18"/>
                <w:szCs w:val="18"/>
                <w:vertAlign w:val="superscript"/>
              </w:rPr>
              <w:t>1</w:t>
            </w:r>
          </w:p>
        </w:tc>
        <w:tc>
          <w:tcPr>
            <w:tcW w:w="890" w:type="pct"/>
            <w:tcBorders>
              <w:top w:val="single" w:sz="4" w:space="0" w:color="000000"/>
              <w:bottom w:val="single" w:sz="4" w:space="0" w:color="000000"/>
            </w:tcBorders>
            <w:vAlign w:val="center"/>
          </w:tcPr>
          <w:p w14:paraId="465A1CDF" w14:textId="4C3BB430" w:rsidR="00E65058" w:rsidRPr="000F0BCE" w:rsidRDefault="00E65058" w:rsidP="0067786B">
            <w:pPr>
              <w:spacing w:line="480" w:lineRule="auto"/>
              <w:jc w:val="both"/>
              <w:rPr>
                <w:rFonts w:ascii="Times New Roman" w:hAnsi="Times New Roman" w:cs="Times New Roman"/>
                <w:sz w:val="18"/>
                <w:szCs w:val="18"/>
              </w:rPr>
            </w:pPr>
            <w:r w:rsidRPr="000F0BCE">
              <w:rPr>
                <w:rFonts w:ascii="Times New Roman" w:hAnsi="Times New Roman" w:cs="Times New Roman"/>
                <w:b/>
                <w:bCs/>
                <w:sz w:val="18"/>
                <w:szCs w:val="18"/>
              </w:rPr>
              <w:t>Partial Eta Squared</w:t>
            </w:r>
            <w:r w:rsidR="00483089" w:rsidRPr="000F0BCE">
              <w:rPr>
                <w:rFonts w:ascii="Times New Roman" w:hAnsi="Times New Roman" w:cs="Times New Roman"/>
                <w:b/>
                <w:bCs/>
                <w:sz w:val="18"/>
                <w:szCs w:val="18"/>
              </w:rPr>
              <w:t>(η²)</w:t>
            </w:r>
          </w:p>
        </w:tc>
      </w:tr>
      <w:tr w:rsidR="00E65058" w:rsidRPr="000F0BCE" w14:paraId="320EA132" w14:textId="77777777" w:rsidTr="004647F2">
        <w:trPr>
          <w:trHeight w:val="572"/>
        </w:trPr>
        <w:tc>
          <w:tcPr>
            <w:tcW w:w="1767" w:type="pct"/>
            <w:tcBorders>
              <w:top w:val="single" w:sz="4" w:space="0" w:color="auto"/>
            </w:tcBorders>
            <w:vAlign w:val="center"/>
          </w:tcPr>
          <w:p w14:paraId="7DB74CF0" w14:textId="68E2644F" w:rsidR="00E65058" w:rsidRPr="000F0BCE" w:rsidRDefault="00C5179E" w:rsidP="0067786B">
            <w:pPr>
              <w:spacing w:line="480" w:lineRule="auto"/>
              <w:jc w:val="both"/>
              <w:rPr>
                <w:rFonts w:asciiTheme="majorBidi" w:hAnsiTheme="majorBidi" w:cstheme="majorBidi"/>
                <w:sz w:val="24"/>
                <w:szCs w:val="24"/>
              </w:rPr>
            </w:pPr>
            <w:r w:rsidRPr="000F0BCE">
              <w:rPr>
                <w:rFonts w:ascii="Times New Roman" w:hAnsi="Times New Roman" w:cs="Times New Roman"/>
                <w:b/>
                <w:bCs/>
                <w:sz w:val="18"/>
                <w:szCs w:val="18"/>
              </w:rPr>
              <w:t>Inattention</w:t>
            </w:r>
            <w:r w:rsidR="00E65058" w:rsidRPr="000F0BCE">
              <w:rPr>
                <w:rFonts w:ascii="Times New Roman" w:hAnsi="Times New Roman" w:cs="Times New Roman"/>
                <w:b/>
                <w:bCs/>
                <w:sz w:val="18"/>
                <w:szCs w:val="18"/>
              </w:rPr>
              <w:t xml:space="preserve"> </w:t>
            </w:r>
          </w:p>
        </w:tc>
        <w:tc>
          <w:tcPr>
            <w:tcW w:w="649" w:type="pct"/>
            <w:tcBorders>
              <w:top w:val="single" w:sz="4" w:space="0" w:color="000000"/>
            </w:tcBorders>
            <w:vAlign w:val="center"/>
          </w:tcPr>
          <w:p w14:paraId="7C0F8526"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imes New Roman" w:hAnsi="Times New Roman" w:cs="Times New Roman"/>
                <w:sz w:val="18"/>
                <w:szCs w:val="18"/>
              </w:rPr>
              <w:t>1</w:t>
            </w:r>
          </w:p>
        </w:tc>
        <w:tc>
          <w:tcPr>
            <w:tcW w:w="806" w:type="pct"/>
            <w:tcBorders>
              <w:top w:val="single" w:sz="4" w:space="0" w:color="000000"/>
            </w:tcBorders>
            <w:vAlign w:val="center"/>
          </w:tcPr>
          <w:p w14:paraId="7A740DA5"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imes New Roman" w:hAnsi="Times New Roman" w:cs="Times New Roman"/>
                <w:sz w:val="18"/>
                <w:szCs w:val="18"/>
              </w:rPr>
              <w:t>19.972</w:t>
            </w:r>
          </w:p>
        </w:tc>
        <w:tc>
          <w:tcPr>
            <w:tcW w:w="888" w:type="pct"/>
            <w:tcBorders>
              <w:top w:val="single" w:sz="4" w:space="0" w:color="000000"/>
            </w:tcBorders>
            <w:vAlign w:val="center"/>
          </w:tcPr>
          <w:p w14:paraId="513C631C"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imes New Roman" w:hAnsi="Times New Roman" w:cs="Times New Roman"/>
                <w:sz w:val="18"/>
                <w:szCs w:val="18"/>
              </w:rPr>
              <w:t>&lt;0.001</w:t>
            </w:r>
          </w:p>
        </w:tc>
        <w:tc>
          <w:tcPr>
            <w:tcW w:w="890" w:type="pct"/>
            <w:tcBorders>
              <w:top w:val="single" w:sz="4" w:space="0" w:color="000000"/>
            </w:tcBorders>
            <w:vAlign w:val="center"/>
          </w:tcPr>
          <w:p w14:paraId="14B2FFDE"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0.222</w:t>
            </w:r>
          </w:p>
        </w:tc>
      </w:tr>
      <w:tr w:rsidR="00E65058" w:rsidRPr="000F0BCE" w14:paraId="7D139B5C" w14:textId="77777777" w:rsidTr="004647F2">
        <w:trPr>
          <w:trHeight w:val="449"/>
        </w:trPr>
        <w:tc>
          <w:tcPr>
            <w:tcW w:w="1767" w:type="pct"/>
            <w:vAlign w:val="center"/>
          </w:tcPr>
          <w:p w14:paraId="764AC1D2" w14:textId="49DFA929" w:rsidR="00E65058" w:rsidRPr="000F0BCE" w:rsidRDefault="00E65058" w:rsidP="0067786B">
            <w:pPr>
              <w:spacing w:line="480" w:lineRule="auto"/>
              <w:jc w:val="both"/>
              <w:rPr>
                <w:rFonts w:asciiTheme="majorBidi" w:hAnsiTheme="majorBidi" w:cstheme="majorBidi"/>
                <w:sz w:val="24"/>
                <w:szCs w:val="24"/>
              </w:rPr>
            </w:pPr>
            <w:r w:rsidRPr="000F0BCE">
              <w:rPr>
                <w:rFonts w:ascii="Times New Roman" w:hAnsi="Times New Roman" w:cs="Times New Roman"/>
                <w:b/>
                <w:bCs/>
                <w:sz w:val="18"/>
                <w:szCs w:val="18"/>
              </w:rPr>
              <w:t>Hyperactivity</w:t>
            </w:r>
          </w:p>
        </w:tc>
        <w:tc>
          <w:tcPr>
            <w:tcW w:w="649" w:type="pct"/>
            <w:vAlign w:val="center"/>
          </w:tcPr>
          <w:p w14:paraId="2CFA7A25"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imes New Roman" w:hAnsi="Times New Roman" w:cs="Times New Roman"/>
                <w:sz w:val="18"/>
                <w:szCs w:val="18"/>
              </w:rPr>
              <w:t>1</w:t>
            </w:r>
          </w:p>
        </w:tc>
        <w:tc>
          <w:tcPr>
            <w:tcW w:w="806" w:type="pct"/>
            <w:vAlign w:val="center"/>
          </w:tcPr>
          <w:p w14:paraId="202CA3CD"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imes New Roman" w:hAnsi="Times New Roman" w:cs="Times New Roman"/>
                <w:sz w:val="18"/>
                <w:szCs w:val="18"/>
              </w:rPr>
              <w:t>32.505</w:t>
            </w:r>
          </w:p>
        </w:tc>
        <w:tc>
          <w:tcPr>
            <w:tcW w:w="888" w:type="pct"/>
            <w:vAlign w:val="center"/>
          </w:tcPr>
          <w:p w14:paraId="6B94B873"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imes New Roman" w:hAnsi="Times New Roman" w:cs="Times New Roman"/>
                <w:sz w:val="18"/>
                <w:szCs w:val="18"/>
              </w:rPr>
              <w:t>&lt;0.001</w:t>
            </w:r>
          </w:p>
        </w:tc>
        <w:tc>
          <w:tcPr>
            <w:tcW w:w="890" w:type="pct"/>
            <w:vAlign w:val="center"/>
          </w:tcPr>
          <w:p w14:paraId="437510D5"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0.317</w:t>
            </w:r>
          </w:p>
        </w:tc>
      </w:tr>
      <w:tr w:rsidR="00E65058" w:rsidRPr="000F0BCE" w14:paraId="6203F795" w14:textId="77777777" w:rsidTr="004647F2">
        <w:trPr>
          <w:trHeight w:val="521"/>
        </w:trPr>
        <w:tc>
          <w:tcPr>
            <w:tcW w:w="1767" w:type="pct"/>
            <w:tcBorders>
              <w:bottom w:val="single" w:sz="4" w:space="0" w:color="000000"/>
            </w:tcBorders>
            <w:vAlign w:val="center"/>
          </w:tcPr>
          <w:p w14:paraId="743C0C68"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imes New Roman" w:hAnsi="Times New Roman" w:cs="Times New Roman"/>
                <w:b/>
                <w:bCs/>
                <w:sz w:val="18"/>
                <w:szCs w:val="18"/>
              </w:rPr>
              <w:t>Combines</w:t>
            </w:r>
          </w:p>
        </w:tc>
        <w:tc>
          <w:tcPr>
            <w:tcW w:w="649" w:type="pct"/>
            <w:tcBorders>
              <w:bottom w:val="single" w:sz="4" w:space="0" w:color="000000"/>
            </w:tcBorders>
            <w:vAlign w:val="center"/>
          </w:tcPr>
          <w:p w14:paraId="3EB4F8E1"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imes New Roman" w:hAnsi="Times New Roman" w:cs="Times New Roman"/>
                <w:sz w:val="18"/>
                <w:szCs w:val="18"/>
              </w:rPr>
              <w:t>1</w:t>
            </w:r>
          </w:p>
        </w:tc>
        <w:tc>
          <w:tcPr>
            <w:tcW w:w="806" w:type="pct"/>
            <w:tcBorders>
              <w:bottom w:val="single" w:sz="4" w:space="0" w:color="000000"/>
            </w:tcBorders>
            <w:vAlign w:val="center"/>
          </w:tcPr>
          <w:p w14:paraId="3FBC9665"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imes New Roman" w:hAnsi="Times New Roman" w:cs="Times New Roman"/>
                <w:sz w:val="18"/>
                <w:szCs w:val="18"/>
              </w:rPr>
              <w:t>25.419</w:t>
            </w:r>
          </w:p>
        </w:tc>
        <w:tc>
          <w:tcPr>
            <w:tcW w:w="888" w:type="pct"/>
            <w:tcBorders>
              <w:bottom w:val="single" w:sz="4" w:space="0" w:color="000000"/>
            </w:tcBorders>
            <w:vAlign w:val="center"/>
          </w:tcPr>
          <w:p w14:paraId="40E2858C"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imes New Roman" w:hAnsi="Times New Roman" w:cs="Times New Roman"/>
                <w:sz w:val="18"/>
                <w:szCs w:val="18"/>
              </w:rPr>
              <w:t>&lt;0.001</w:t>
            </w:r>
          </w:p>
        </w:tc>
        <w:tc>
          <w:tcPr>
            <w:tcW w:w="890" w:type="pct"/>
            <w:tcBorders>
              <w:bottom w:val="single" w:sz="4" w:space="0" w:color="000000"/>
            </w:tcBorders>
            <w:vAlign w:val="center"/>
          </w:tcPr>
          <w:p w14:paraId="4D2A1211"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0.266</w:t>
            </w:r>
          </w:p>
        </w:tc>
      </w:tr>
    </w:tbl>
    <w:p w14:paraId="38EA1E1D" w14:textId="77777777" w:rsidR="004647F2" w:rsidRPr="000F0BCE" w:rsidRDefault="004647F2" w:rsidP="0067786B">
      <w:pPr>
        <w:spacing w:after="0" w:line="480" w:lineRule="auto"/>
        <w:jc w:val="both"/>
        <w:rPr>
          <w:rFonts w:asciiTheme="majorBidi" w:hAnsiTheme="majorBidi" w:cstheme="majorBidi"/>
          <w:sz w:val="24"/>
          <w:szCs w:val="24"/>
        </w:rPr>
      </w:pPr>
    </w:p>
    <w:p w14:paraId="0FA01D9A" w14:textId="3783491C" w:rsidR="00E1676C" w:rsidRPr="000F0BCE" w:rsidRDefault="00E1676C" w:rsidP="0067786B">
      <w:pPr>
        <w:spacing w:after="0" w:line="480" w:lineRule="auto"/>
        <w:jc w:val="both"/>
        <w:rPr>
          <w:rFonts w:asciiTheme="majorBidi" w:hAnsiTheme="majorBidi" w:cstheme="majorBidi"/>
          <w:sz w:val="24"/>
          <w:szCs w:val="24"/>
        </w:rPr>
      </w:pPr>
      <w:r w:rsidRPr="000F0BCE">
        <w:rPr>
          <w:rFonts w:asciiTheme="majorBidi" w:hAnsiTheme="majorBidi" w:cstheme="majorBidi"/>
          <w:sz w:val="24"/>
          <w:szCs w:val="24"/>
        </w:rPr>
        <w:t>We conducted paired t-tests to assess group changes in pre-to-post intervention scores.</w:t>
      </w:r>
      <w:r w:rsidRPr="000F0BCE">
        <w:t xml:space="preserve"> </w:t>
      </w:r>
      <w:r w:rsidRPr="000F0BCE">
        <w:rPr>
          <w:rFonts w:asciiTheme="majorBidi" w:hAnsiTheme="majorBidi" w:cstheme="majorBidi"/>
          <w:sz w:val="24"/>
          <w:szCs w:val="24"/>
        </w:rPr>
        <w:t xml:space="preserve">Table 3 presents the comparison of pre-to-post-test score </w:t>
      </w:r>
      <w:r w:rsidR="00E33929" w:rsidRPr="000F0BCE">
        <w:rPr>
          <w:rFonts w:asciiTheme="majorBidi" w:hAnsiTheme="majorBidi" w:cstheme="majorBidi"/>
          <w:sz w:val="24"/>
          <w:szCs w:val="24"/>
        </w:rPr>
        <w:t>changes</w:t>
      </w:r>
      <w:r w:rsidRPr="000F0BCE">
        <w:rPr>
          <w:rFonts w:asciiTheme="majorBidi" w:hAnsiTheme="majorBidi" w:cstheme="majorBidi"/>
          <w:sz w:val="24"/>
          <w:szCs w:val="24"/>
        </w:rPr>
        <w:t xml:space="preserve"> between the control and P4C groups. In the control group, there was a slight decrease in mean scores for </w:t>
      </w:r>
      <w:r w:rsidR="00C5179E" w:rsidRPr="000F0BCE">
        <w:rPr>
          <w:rFonts w:asciiTheme="majorBidi" w:hAnsiTheme="majorBidi" w:cstheme="majorBidi"/>
          <w:sz w:val="24"/>
          <w:szCs w:val="24"/>
        </w:rPr>
        <w:t>inattention</w:t>
      </w:r>
      <w:r w:rsidRPr="000F0BCE">
        <w:rPr>
          <w:rFonts w:asciiTheme="majorBidi" w:hAnsiTheme="majorBidi" w:cstheme="majorBidi"/>
          <w:sz w:val="24"/>
          <w:szCs w:val="24"/>
        </w:rPr>
        <w:t xml:space="preserve"> from 0.98 (SD = 0.78) at the pre-test stage to 0.85 (SD = 0.59) at the post-test stage, although this change was not statistically significant (p = 0.243). Conversely, the P4C group demonstrated a significant reduction in </w:t>
      </w:r>
      <w:r w:rsidR="00C5179E" w:rsidRPr="000F0BCE">
        <w:rPr>
          <w:rFonts w:asciiTheme="majorBidi" w:hAnsiTheme="majorBidi" w:cstheme="majorBidi"/>
          <w:sz w:val="24"/>
          <w:szCs w:val="24"/>
        </w:rPr>
        <w:t>in</w:t>
      </w:r>
      <w:r w:rsidRPr="000F0BCE">
        <w:rPr>
          <w:rFonts w:asciiTheme="majorBidi" w:hAnsiTheme="majorBidi" w:cstheme="majorBidi"/>
          <w:sz w:val="24"/>
          <w:szCs w:val="24"/>
        </w:rPr>
        <w:t>attention symptoms, with mean scores decreasing from 0.75 (SD = 0.51) at pre-test to 0.44 (SD = 0.45) at post-test (p = 0.008).</w:t>
      </w:r>
    </w:p>
    <w:p w14:paraId="51715E42" w14:textId="7ACC576E" w:rsidR="00483089" w:rsidRPr="000F0BCE" w:rsidRDefault="00E1676C" w:rsidP="0067786B">
      <w:pPr>
        <w:spacing w:after="0" w:line="480" w:lineRule="auto"/>
        <w:jc w:val="both"/>
        <w:rPr>
          <w:rFonts w:asciiTheme="majorBidi" w:hAnsiTheme="majorBidi" w:cstheme="majorBidi"/>
          <w:sz w:val="24"/>
          <w:szCs w:val="24"/>
        </w:rPr>
      </w:pPr>
      <w:r w:rsidRPr="000F0BCE">
        <w:rPr>
          <w:rFonts w:asciiTheme="majorBidi" w:hAnsiTheme="majorBidi" w:cstheme="majorBidi"/>
          <w:sz w:val="24"/>
          <w:szCs w:val="24"/>
        </w:rPr>
        <w:t>For hyperactivity, both the control and P4C groups exhibited minimal changes in mean scores from pre-to</w:t>
      </w:r>
      <w:r w:rsidR="007D6722" w:rsidRPr="000F0BCE">
        <w:rPr>
          <w:rFonts w:asciiTheme="majorBidi" w:hAnsiTheme="majorBidi" w:cstheme="majorBidi"/>
          <w:sz w:val="24"/>
          <w:szCs w:val="24"/>
        </w:rPr>
        <w:t>-</w:t>
      </w:r>
      <w:r w:rsidRPr="000F0BCE">
        <w:rPr>
          <w:rFonts w:asciiTheme="majorBidi" w:hAnsiTheme="majorBidi" w:cstheme="majorBidi"/>
          <w:sz w:val="24"/>
          <w:szCs w:val="24"/>
        </w:rPr>
        <w:t xml:space="preserve">post-test, with p-values of 0.957 and &lt;0.0001, respectively. However, the P4C group </w:t>
      </w:r>
      <w:r w:rsidRPr="000F0BCE">
        <w:rPr>
          <w:rFonts w:asciiTheme="majorBidi" w:hAnsiTheme="majorBidi" w:cstheme="majorBidi"/>
          <w:sz w:val="24"/>
          <w:szCs w:val="24"/>
        </w:rPr>
        <w:lastRenderedPageBreak/>
        <w:t xml:space="preserve">showed a </w:t>
      </w:r>
      <w:r w:rsidR="009C4AEE" w:rsidRPr="000F0BCE">
        <w:rPr>
          <w:rFonts w:asciiTheme="majorBidi" w:hAnsiTheme="majorBidi" w:cstheme="majorBidi"/>
          <w:sz w:val="24"/>
          <w:szCs w:val="24"/>
        </w:rPr>
        <w:t>significant</w:t>
      </w:r>
      <w:r w:rsidRPr="000F0BCE">
        <w:rPr>
          <w:rFonts w:asciiTheme="majorBidi" w:hAnsiTheme="majorBidi" w:cstheme="majorBidi"/>
          <w:sz w:val="24"/>
          <w:szCs w:val="24"/>
        </w:rPr>
        <w:t xml:space="preserve"> </w:t>
      </w:r>
      <w:r w:rsidR="009C4AEE" w:rsidRPr="000F0BCE">
        <w:rPr>
          <w:rFonts w:asciiTheme="majorBidi" w:hAnsiTheme="majorBidi" w:cstheme="majorBidi"/>
          <w:sz w:val="24"/>
          <w:szCs w:val="24"/>
        </w:rPr>
        <w:t>reduction</w:t>
      </w:r>
      <w:r w:rsidRPr="000F0BCE">
        <w:rPr>
          <w:rFonts w:asciiTheme="majorBidi" w:hAnsiTheme="majorBidi" w:cstheme="majorBidi"/>
          <w:sz w:val="24"/>
          <w:szCs w:val="24"/>
        </w:rPr>
        <w:t xml:space="preserve"> in hyperactivity symptoms </w:t>
      </w:r>
      <w:r w:rsidR="009C4AEE" w:rsidRPr="000F0BCE">
        <w:rPr>
          <w:rFonts w:asciiTheme="majorBidi" w:hAnsiTheme="majorBidi" w:cstheme="majorBidi"/>
          <w:sz w:val="24"/>
          <w:szCs w:val="24"/>
        </w:rPr>
        <w:t xml:space="preserve">in </w:t>
      </w:r>
      <w:r w:rsidRPr="000F0BCE">
        <w:rPr>
          <w:rFonts w:asciiTheme="majorBidi" w:hAnsiTheme="majorBidi" w:cstheme="majorBidi"/>
          <w:sz w:val="24"/>
          <w:szCs w:val="24"/>
        </w:rPr>
        <w:t>compar</w:t>
      </w:r>
      <w:r w:rsidR="009A0A4D" w:rsidRPr="000F0BCE">
        <w:rPr>
          <w:rFonts w:asciiTheme="majorBidi" w:hAnsiTheme="majorBidi" w:cstheme="majorBidi"/>
          <w:sz w:val="24"/>
          <w:szCs w:val="24"/>
        </w:rPr>
        <w:t>is</w:t>
      </w:r>
      <w:r w:rsidR="009C4AEE" w:rsidRPr="000F0BCE">
        <w:rPr>
          <w:rFonts w:asciiTheme="majorBidi" w:hAnsiTheme="majorBidi" w:cstheme="majorBidi"/>
          <w:sz w:val="24"/>
          <w:szCs w:val="24"/>
        </w:rPr>
        <w:t xml:space="preserve">on </w:t>
      </w:r>
      <w:r w:rsidR="00600B50" w:rsidRPr="000F0BCE">
        <w:rPr>
          <w:rFonts w:asciiTheme="majorBidi" w:hAnsiTheme="majorBidi" w:cstheme="majorBidi"/>
          <w:sz w:val="24"/>
          <w:szCs w:val="24"/>
        </w:rPr>
        <w:t>to</w:t>
      </w:r>
      <w:r w:rsidR="009C4AEE" w:rsidRPr="000F0BCE">
        <w:rPr>
          <w:rFonts w:asciiTheme="majorBidi" w:hAnsiTheme="majorBidi" w:cstheme="majorBidi"/>
          <w:sz w:val="24"/>
          <w:szCs w:val="24"/>
        </w:rPr>
        <w:t xml:space="preserve"> </w:t>
      </w:r>
      <w:r w:rsidRPr="000F0BCE">
        <w:rPr>
          <w:rFonts w:asciiTheme="majorBidi" w:hAnsiTheme="majorBidi" w:cstheme="majorBidi"/>
          <w:sz w:val="24"/>
          <w:szCs w:val="24"/>
        </w:rPr>
        <w:t>the control group.</w:t>
      </w:r>
      <w:r w:rsidR="003004F9" w:rsidRPr="000F0BCE">
        <w:rPr>
          <w:rFonts w:asciiTheme="majorBidi" w:hAnsiTheme="majorBidi" w:cstheme="majorBidi"/>
          <w:sz w:val="24"/>
          <w:szCs w:val="24"/>
        </w:rPr>
        <w:t xml:space="preserve"> </w:t>
      </w:r>
      <w:r w:rsidRPr="000F0BCE">
        <w:rPr>
          <w:rFonts w:asciiTheme="majorBidi" w:hAnsiTheme="majorBidi" w:cstheme="majorBidi"/>
          <w:sz w:val="24"/>
          <w:szCs w:val="24"/>
        </w:rPr>
        <w:t>Similarly, in terms of combined symptoms, the P4C intervention resulted in a significant reduction in mean scores from pre</w:t>
      </w:r>
      <w:r w:rsidR="009C4AEE" w:rsidRPr="000F0BCE">
        <w:rPr>
          <w:rFonts w:asciiTheme="majorBidi" w:hAnsiTheme="majorBidi" w:cstheme="majorBidi"/>
          <w:sz w:val="24"/>
          <w:szCs w:val="24"/>
        </w:rPr>
        <w:t>-</w:t>
      </w:r>
      <w:r w:rsidRPr="000F0BCE">
        <w:rPr>
          <w:rFonts w:asciiTheme="majorBidi" w:hAnsiTheme="majorBidi" w:cstheme="majorBidi"/>
          <w:sz w:val="24"/>
          <w:szCs w:val="24"/>
        </w:rPr>
        <w:t>to</w:t>
      </w:r>
      <w:r w:rsidR="009C4AEE" w:rsidRPr="000F0BCE">
        <w:rPr>
          <w:rFonts w:asciiTheme="majorBidi" w:hAnsiTheme="majorBidi" w:cstheme="majorBidi"/>
          <w:sz w:val="24"/>
          <w:szCs w:val="24"/>
        </w:rPr>
        <w:t>-</w:t>
      </w:r>
      <w:r w:rsidRPr="000F0BCE">
        <w:rPr>
          <w:rFonts w:asciiTheme="majorBidi" w:hAnsiTheme="majorBidi" w:cstheme="majorBidi"/>
          <w:sz w:val="24"/>
          <w:szCs w:val="24"/>
        </w:rPr>
        <w:t>post-test (p &lt; 0.0001), whereas the control group showed less pronounced changes (p = 0.497).</w:t>
      </w:r>
    </w:p>
    <w:p w14:paraId="307C2298" w14:textId="3700A7C4" w:rsidR="004647F2" w:rsidRPr="000F0BCE" w:rsidRDefault="004647F2" w:rsidP="004647F2">
      <w:pPr>
        <w:pStyle w:val="Caption"/>
        <w:rPr>
          <w:rFonts w:asciiTheme="majorBidi" w:hAnsiTheme="majorBidi" w:cstheme="majorBidi"/>
          <w:sz w:val="24"/>
          <w:szCs w:val="24"/>
        </w:rPr>
      </w:pPr>
      <w:r w:rsidRPr="000F0BCE">
        <w:rPr>
          <w:rFonts w:asciiTheme="majorBidi" w:hAnsiTheme="majorBidi" w:cstheme="majorBidi"/>
        </w:rPr>
        <w:t xml:space="preserve">Table </w:t>
      </w:r>
      <w:r w:rsidRPr="000F0BCE">
        <w:rPr>
          <w:rFonts w:asciiTheme="majorBidi" w:hAnsiTheme="majorBidi" w:cstheme="majorBidi"/>
        </w:rPr>
        <w:fldChar w:fldCharType="begin"/>
      </w:r>
      <w:r w:rsidRPr="000F0BCE">
        <w:rPr>
          <w:rFonts w:asciiTheme="majorBidi" w:hAnsiTheme="majorBidi" w:cstheme="majorBidi"/>
        </w:rPr>
        <w:instrText xml:space="preserve"> SEQ Table \* ARABIC </w:instrText>
      </w:r>
      <w:r w:rsidRPr="000F0BCE">
        <w:rPr>
          <w:rFonts w:asciiTheme="majorBidi" w:hAnsiTheme="majorBidi" w:cstheme="majorBidi"/>
        </w:rPr>
        <w:fldChar w:fldCharType="separate"/>
      </w:r>
      <w:r w:rsidRPr="000F0BCE">
        <w:rPr>
          <w:rFonts w:asciiTheme="majorBidi" w:hAnsiTheme="majorBidi" w:cstheme="majorBidi"/>
          <w:noProof/>
        </w:rPr>
        <w:t>3</w:t>
      </w:r>
      <w:r w:rsidRPr="000F0BCE">
        <w:rPr>
          <w:rFonts w:asciiTheme="majorBidi" w:hAnsiTheme="majorBidi" w:cstheme="majorBidi"/>
        </w:rPr>
        <w:fldChar w:fldCharType="end"/>
      </w:r>
      <w:r w:rsidRPr="000F0BCE">
        <w:rPr>
          <w:rFonts w:asciiTheme="majorBidi" w:hAnsiTheme="majorBidi" w:cstheme="majorBidi"/>
        </w:rPr>
        <w:t xml:space="preserve">- Comparison </w:t>
      </w:r>
      <w:r w:rsidR="007E35DA" w:rsidRPr="000F0BCE">
        <w:rPr>
          <w:rFonts w:asciiTheme="majorBidi" w:hAnsiTheme="majorBidi" w:cstheme="majorBidi"/>
        </w:rPr>
        <w:t>of SNAP</w:t>
      </w:r>
      <w:r w:rsidRPr="000F0BCE">
        <w:rPr>
          <w:rFonts w:asciiTheme="majorBidi" w:hAnsiTheme="majorBidi" w:cstheme="majorBidi"/>
        </w:rPr>
        <w:t>-IV pre-to-post-test score differences in the control and P4C group.</w:t>
      </w:r>
    </w:p>
    <w:tbl>
      <w:tblPr>
        <w:tblStyle w:val="TableGrid"/>
        <w:tblpPr w:leftFromText="180" w:rightFromText="180" w:vertAnchor="text" w:horzAnchor="margin" w:tblpY="14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239"/>
        <w:gridCol w:w="1250"/>
        <w:gridCol w:w="1260"/>
        <w:gridCol w:w="1245"/>
        <w:gridCol w:w="1247"/>
        <w:gridCol w:w="1173"/>
      </w:tblGrid>
      <w:tr w:rsidR="00E65058" w:rsidRPr="000F0BCE" w14:paraId="3D7092A5" w14:textId="77777777" w:rsidTr="00381FDC">
        <w:trPr>
          <w:trHeight w:val="635"/>
        </w:trPr>
        <w:tc>
          <w:tcPr>
            <w:tcW w:w="1040" w:type="pct"/>
            <w:tcBorders>
              <w:top w:val="single" w:sz="4" w:space="0" w:color="000000"/>
            </w:tcBorders>
            <w:vAlign w:val="center"/>
          </w:tcPr>
          <w:p w14:paraId="3B11D63C" w14:textId="3694BF12" w:rsidR="00E65058" w:rsidRPr="000F0BCE" w:rsidRDefault="00276343" w:rsidP="0067786B">
            <w:pPr>
              <w:spacing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SNAP-IV</w:t>
            </w:r>
            <w:r w:rsidR="002B63B3" w:rsidRPr="000F0BCE">
              <w:t xml:space="preserve"> </w:t>
            </w:r>
            <w:r w:rsidR="002B63B3" w:rsidRPr="000F0BCE">
              <w:rPr>
                <w:rFonts w:asciiTheme="majorBidi" w:hAnsiTheme="majorBidi" w:cstheme="majorBidi"/>
                <w:b/>
                <w:bCs/>
                <w:sz w:val="18"/>
                <w:szCs w:val="18"/>
              </w:rPr>
              <w:t>domains</w:t>
            </w:r>
          </w:p>
        </w:tc>
        <w:tc>
          <w:tcPr>
            <w:tcW w:w="1330" w:type="pct"/>
            <w:gridSpan w:val="2"/>
            <w:tcBorders>
              <w:top w:val="single" w:sz="4" w:space="0" w:color="000000"/>
              <w:bottom w:val="single" w:sz="4" w:space="0" w:color="000000"/>
            </w:tcBorders>
            <w:vAlign w:val="center"/>
          </w:tcPr>
          <w:p w14:paraId="36547E42" w14:textId="77777777" w:rsidR="00E65058" w:rsidRPr="000F0BCE" w:rsidRDefault="00E65058" w:rsidP="0067786B">
            <w:pPr>
              <w:spacing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Control</w:t>
            </w:r>
          </w:p>
        </w:tc>
        <w:tc>
          <w:tcPr>
            <w:tcW w:w="673" w:type="pct"/>
            <w:tcBorders>
              <w:top w:val="single" w:sz="4" w:space="0" w:color="000000"/>
            </w:tcBorders>
            <w:vAlign w:val="center"/>
          </w:tcPr>
          <w:p w14:paraId="627C883C" w14:textId="77777777" w:rsidR="00E65058" w:rsidRPr="000F0BCE" w:rsidRDefault="00E65058" w:rsidP="0067786B">
            <w:pPr>
              <w:spacing w:line="480" w:lineRule="auto"/>
              <w:jc w:val="both"/>
              <w:rPr>
                <w:rFonts w:asciiTheme="majorBidi" w:hAnsiTheme="majorBidi" w:cstheme="majorBidi"/>
                <w:b/>
                <w:bCs/>
                <w:sz w:val="18"/>
                <w:szCs w:val="18"/>
              </w:rPr>
            </w:pPr>
          </w:p>
        </w:tc>
        <w:tc>
          <w:tcPr>
            <w:tcW w:w="1331" w:type="pct"/>
            <w:gridSpan w:val="2"/>
            <w:tcBorders>
              <w:top w:val="single" w:sz="4" w:space="0" w:color="000000"/>
              <w:bottom w:val="single" w:sz="4" w:space="0" w:color="000000"/>
            </w:tcBorders>
            <w:vAlign w:val="center"/>
          </w:tcPr>
          <w:p w14:paraId="5E8352F7" w14:textId="77777777" w:rsidR="00E65058" w:rsidRPr="000F0BCE" w:rsidRDefault="00E65058" w:rsidP="0067786B">
            <w:pPr>
              <w:spacing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P4C</w:t>
            </w:r>
          </w:p>
        </w:tc>
        <w:tc>
          <w:tcPr>
            <w:tcW w:w="627" w:type="pct"/>
            <w:tcBorders>
              <w:top w:val="single" w:sz="4" w:space="0" w:color="000000"/>
            </w:tcBorders>
            <w:vAlign w:val="center"/>
          </w:tcPr>
          <w:p w14:paraId="6F12C085" w14:textId="77777777" w:rsidR="00E65058" w:rsidRPr="000F0BCE" w:rsidRDefault="00E65058" w:rsidP="0067786B">
            <w:pPr>
              <w:spacing w:line="480" w:lineRule="auto"/>
              <w:jc w:val="both"/>
              <w:rPr>
                <w:rFonts w:asciiTheme="majorBidi" w:hAnsiTheme="majorBidi" w:cstheme="majorBidi"/>
                <w:b/>
                <w:bCs/>
                <w:sz w:val="18"/>
                <w:szCs w:val="18"/>
              </w:rPr>
            </w:pPr>
          </w:p>
        </w:tc>
      </w:tr>
      <w:tr w:rsidR="00E65058" w:rsidRPr="000F0BCE" w14:paraId="50777E33" w14:textId="77777777" w:rsidTr="004647F2">
        <w:trPr>
          <w:trHeight w:val="635"/>
        </w:trPr>
        <w:tc>
          <w:tcPr>
            <w:tcW w:w="1040" w:type="pct"/>
            <w:tcBorders>
              <w:bottom w:val="single" w:sz="4" w:space="0" w:color="auto"/>
            </w:tcBorders>
            <w:vAlign w:val="center"/>
          </w:tcPr>
          <w:p w14:paraId="22B6A62D" w14:textId="77777777" w:rsidR="00E65058" w:rsidRPr="000F0BCE" w:rsidRDefault="00E65058" w:rsidP="0067786B">
            <w:pPr>
              <w:spacing w:line="480" w:lineRule="auto"/>
              <w:jc w:val="both"/>
              <w:rPr>
                <w:rFonts w:asciiTheme="majorBidi" w:hAnsiTheme="majorBidi" w:cstheme="majorBidi"/>
                <w:sz w:val="24"/>
                <w:szCs w:val="24"/>
              </w:rPr>
            </w:pPr>
          </w:p>
        </w:tc>
        <w:tc>
          <w:tcPr>
            <w:tcW w:w="662" w:type="pct"/>
            <w:tcBorders>
              <w:top w:val="single" w:sz="4" w:space="0" w:color="000000"/>
              <w:bottom w:val="single" w:sz="4" w:space="0" w:color="000000"/>
            </w:tcBorders>
            <w:vAlign w:val="center"/>
          </w:tcPr>
          <w:p w14:paraId="5411C4D8"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heme="majorBidi" w:hAnsiTheme="majorBidi" w:cstheme="majorBidi"/>
                <w:b/>
                <w:bCs/>
                <w:sz w:val="18"/>
                <w:szCs w:val="18"/>
              </w:rPr>
              <w:t>Pre-test</w:t>
            </w:r>
          </w:p>
        </w:tc>
        <w:tc>
          <w:tcPr>
            <w:tcW w:w="667" w:type="pct"/>
            <w:tcBorders>
              <w:top w:val="single" w:sz="4" w:space="0" w:color="000000"/>
              <w:bottom w:val="single" w:sz="4" w:space="0" w:color="000000"/>
            </w:tcBorders>
            <w:vAlign w:val="center"/>
          </w:tcPr>
          <w:p w14:paraId="48B96AA9"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heme="majorBidi" w:hAnsiTheme="majorBidi" w:cstheme="majorBidi"/>
                <w:b/>
                <w:bCs/>
                <w:sz w:val="18"/>
                <w:szCs w:val="18"/>
              </w:rPr>
              <w:t>Post-test</w:t>
            </w:r>
          </w:p>
        </w:tc>
        <w:tc>
          <w:tcPr>
            <w:tcW w:w="673" w:type="pct"/>
            <w:tcBorders>
              <w:bottom w:val="single" w:sz="4" w:space="0" w:color="000000"/>
            </w:tcBorders>
            <w:vAlign w:val="center"/>
          </w:tcPr>
          <w:p w14:paraId="0C3DA738"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heme="majorBidi" w:hAnsiTheme="majorBidi" w:cstheme="majorBidi"/>
                <w:b/>
                <w:bCs/>
                <w:sz w:val="18"/>
                <w:szCs w:val="18"/>
              </w:rPr>
              <w:t>P-value</w:t>
            </w:r>
          </w:p>
        </w:tc>
        <w:tc>
          <w:tcPr>
            <w:tcW w:w="665" w:type="pct"/>
            <w:tcBorders>
              <w:top w:val="single" w:sz="4" w:space="0" w:color="000000"/>
              <w:bottom w:val="single" w:sz="4" w:space="0" w:color="000000"/>
            </w:tcBorders>
            <w:vAlign w:val="center"/>
          </w:tcPr>
          <w:p w14:paraId="3444D04F"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heme="majorBidi" w:hAnsiTheme="majorBidi" w:cstheme="majorBidi"/>
                <w:b/>
                <w:bCs/>
                <w:sz w:val="18"/>
                <w:szCs w:val="18"/>
              </w:rPr>
              <w:t>Pre-test</w:t>
            </w:r>
          </w:p>
        </w:tc>
        <w:tc>
          <w:tcPr>
            <w:tcW w:w="666" w:type="pct"/>
            <w:tcBorders>
              <w:top w:val="single" w:sz="4" w:space="0" w:color="000000"/>
              <w:bottom w:val="single" w:sz="4" w:space="0" w:color="000000"/>
            </w:tcBorders>
            <w:vAlign w:val="center"/>
          </w:tcPr>
          <w:p w14:paraId="4EF82CAF"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heme="majorBidi" w:hAnsiTheme="majorBidi" w:cstheme="majorBidi"/>
                <w:b/>
                <w:bCs/>
                <w:sz w:val="18"/>
                <w:szCs w:val="18"/>
              </w:rPr>
              <w:t>Post-test</w:t>
            </w:r>
          </w:p>
        </w:tc>
        <w:tc>
          <w:tcPr>
            <w:tcW w:w="627" w:type="pct"/>
            <w:tcBorders>
              <w:bottom w:val="single" w:sz="4" w:space="0" w:color="000000"/>
            </w:tcBorders>
            <w:vAlign w:val="center"/>
          </w:tcPr>
          <w:p w14:paraId="21D70214"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heme="majorBidi" w:hAnsiTheme="majorBidi" w:cstheme="majorBidi"/>
                <w:b/>
                <w:bCs/>
                <w:sz w:val="18"/>
                <w:szCs w:val="18"/>
              </w:rPr>
              <w:t>P-value</w:t>
            </w:r>
          </w:p>
        </w:tc>
      </w:tr>
      <w:tr w:rsidR="00E65058" w:rsidRPr="000F0BCE" w14:paraId="49819EE3" w14:textId="77777777" w:rsidTr="004647F2">
        <w:trPr>
          <w:trHeight w:val="654"/>
        </w:trPr>
        <w:tc>
          <w:tcPr>
            <w:tcW w:w="1040" w:type="pct"/>
            <w:tcBorders>
              <w:top w:val="single" w:sz="4" w:space="0" w:color="auto"/>
            </w:tcBorders>
            <w:vAlign w:val="center"/>
          </w:tcPr>
          <w:p w14:paraId="13314891" w14:textId="266E5342" w:rsidR="00E65058" w:rsidRPr="000F0BCE" w:rsidRDefault="00C5179E" w:rsidP="0067786B">
            <w:pPr>
              <w:spacing w:line="480" w:lineRule="auto"/>
              <w:jc w:val="both"/>
              <w:rPr>
                <w:rFonts w:asciiTheme="majorBidi" w:hAnsiTheme="majorBidi" w:cstheme="majorBidi"/>
                <w:sz w:val="24"/>
                <w:szCs w:val="24"/>
              </w:rPr>
            </w:pPr>
            <w:r w:rsidRPr="000F0BCE">
              <w:rPr>
                <w:rFonts w:asciiTheme="majorBidi" w:hAnsiTheme="majorBidi" w:cstheme="majorBidi"/>
                <w:b/>
                <w:bCs/>
                <w:sz w:val="18"/>
                <w:szCs w:val="18"/>
              </w:rPr>
              <w:t>Inattention</w:t>
            </w:r>
            <w:r w:rsidR="00E65058" w:rsidRPr="000F0BCE">
              <w:rPr>
                <w:rFonts w:asciiTheme="majorBidi" w:hAnsiTheme="majorBidi" w:cstheme="majorBidi"/>
                <w:b/>
                <w:bCs/>
                <w:sz w:val="18"/>
                <w:szCs w:val="18"/>
              </w:rPr>
              <w:t xml:space="preserve"> </w:t>
            </w:r>
          </w:p>
        </w:tc>
        <w:tc>
          <w:tcPr>
            <w:tcW w:w="662" w:type="pct"/>
            <w:tcBorders>
              <w:top w:val="single" w:sz="4" w:space="0" w:color="000000"/>
            </w:tcBorders>
            <w:vAlign w:val="center"/>
          </w:tcPr>
          <w:p w14:paraId="64B99493"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0.98 ± 0.78</w:t>
            </w:r>
          </w:p>
        </w:tc>
        <w:tc>
          <w:tcPr>
            <w:tcW w:w="667" w:type="pct"/>
            <w:tcBorders>
              <w:top w:val="single" w:sz="4" w:space="0" w:color="000000"/>
            </w:tcBorders>
            <w:vAlign w:val="center"/>
          </w:tcPr>
          <w:p w14:paraId="3E85CA8E"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0.85 ± 0.59</w:t>
            </w:r>
          </w:p>
        </w:tc>
        <w:tc>
          <w:tcPr>
            <w:tcW w:w="673" w:type="pct"/>
            <w:tcBorders>
              <w:top w:val="single" w:sz="4" w:space="0" w:color="000000"/>
            </w:tcBorders>
            <w:vAlign w:val="center"/>
          </w:tcPr>
          <w:p w14:paraId="2DB88CCB"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0.243</w:t>
            </w:r>
          </w:p>
        </w:tc>
        <w:tc>
          <w:tcPr>
            <w:tcW w:w="665" w:type="pct"/>
            <w:tcBorders>
              <w:top w:val="single" w:sz="4" w:space="0" w:color="000000"/>
            </w:tcBorders>
            <w:vAlign w:val="center"/>
          </w:tcPr>
          <w:p w14:paraId="1BFE0E1B"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0.75 ± 0.51</w:t>
            </w:r>
          </w:p>
        </w:tc>
        <w:tc>
          <w:tcPr>
            <w:tcW w:w="666" w:type="pct"/>
            <w:tcBorders>
              <w:top w:val="single" w:sz="4" w:space="0" w:color="000000"/>
            </w:tcBorders>
            <w:vAlign w:val="center"/>
          </w:tcPr>
          <w:p w14:paraId="7C6FEAC9" w14:textId="203FA0FE"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0.44 ± 0.45</w:t>
            </w:r>
          </w:p>
        </w:tc>
        <w:tc>
          <w:tcPr>
            <w:tcW w:w="627" w:type="pct"/>
            <w:tcBorders>
              <w:top w:val="single" w:sz="4" w:space="0" w:color="000000"/>
            </w:tcBorders>
            <w:vAlign w:val="center"/>
          </w:tcPr>
          <w:p w14:paraId="6C8F1E13" w14:textId="22507468"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 xml:space="preserve">   0.008**</w:t>
            </w:r>
          </w:p>
        </w:tc>
      </w:tr>
      <w:tr w:rsidR="00E65058" w:rsidRPr="000F0BCE" w14:paraId="364B6C43" w14:textId="77777777" w:rsidTr="004647F2">
        <w:trPr>
          <w:trHeight w:val="467"/>
        </w:trPr>
        <w:tc>
          <w:tcPr>
            <w:tcW w:w="1040" w:type="pct"/>
            <w:vAlign w:val="center"/>
          </w:tcPr>
          <w:p w14:paraId="0CB9382B" w14:textId="4B34E1C4" w:rsidR="00E65058" w:rsidRPr="000F0BCE" w:rsidRDefault="00E65058" w:rsidP="0067786B">
            <w:pPr>
              <w:spacing w:line="480" w:lineRule="auto"/>
              <w:jc w:val="both"/>
              <w:rPr>
                <w:rFonts w:asciiTheme="majorBidi" w:hAnsiTheme="majorBidi" w:cstheme="majorBidi"/>
                <w:sz w:val="24"/>
                <w:szCs w:val="24"/>
              </w:rPr>
            </w:pPr>
            <w:r w:rsidRPr="000F0BCE">
              <w:rPr>
                <w:rFonts w:asciiTheme="majorBidi" w:hAnsiTheme="majorBidi" w:cstheme="majorBidi"/>
                <w:b/>
                <w:bCs/>
                <w:sz w:val="18"/>
                <w:szCs w:val="18"/>
              </w:rPr>
              <w:t>Hyperactivity </w:t>
            </w:r>
          </w:p>
        </w:tc>
        <w:tc>
          <w:tcPr>
            <w:tcW w:w="662" w:type="pct"/>
            <w:vAlign w:val="center"/>
          </w:tcPr>
          <w:p w14:paraId="38AC8AF6"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0.98 ± 0.82</w:t>
            </w:r>
          </w:p>
        </w:tc>
        <w:tc>
          <w:tcPr>
            <w:tcW w:w="667" w:type="pct"/>
            <w:vAlign w:val="center"/>
          </w:tcPr>
          <w:p w14:paraId="4E5BC1D4"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0.97 ± 0.55</w:t>
            </w:r>
          </w:p>
        </w:tc>
        <w:tc>
          <w:tcPr>
            <w:tcW w:w="673" w:type="pct"/>
            <w:vAlign w:val="center"/>
          </w:tcPr>
          <w:p w14:paraId="3127C047"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0.957</w:t>
            </w:r>
          </w:p>
        </w:tc>
        <w:tc>
          <w:tcPr>
            <w:tcW w:w="665" w:type="pct"/>
            <w:vAlign w:val="center"/>
          </w:tcPr>
          <w:p w14:paraId="5D082A99"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0.89 ± 0.59</w:t>
            </w:r>
          </w:p>
        </w:tc>
        <w:tc>
          <w:tcPr>
            <w:tcW w:w="666" w:type="pct"/>
            <w:vAlign w:val="center"/>
          </w:tcPr>
          <w:p w14:paraId="1D572260"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0.44 ± 0.45</w:t>
            </w:r>
          </w:p>
        </w:tc>
        <w:tc>
          <w:tcPr>
            <w:tcW w:w="627" w:type="pct"/>
            <w:vAlign w:val="center"/>
          </w:tcPr>
          <w:p w14:paraId="32CE7AD8" w14:textId="03999B7C"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&lt;0.0001**</w:t>
            </w:r>
            <w:r w:rsidR="00F76F40" w:rsidRPr="000F0BCE">
              <w:rPr>
                <w:rFonts w:asciiTheme="majorBidi" w:hAnsiTheme="majorBidi" w:cstheme="majorBidi"/>
                <w:sz w:val="18"/>
                <w:szCs w:val="18"/>
              </w:rPr>
              <w:t>*</w:t>
            </w:r>
            <w:r w:rsidRPr="000F0BCE">
              <w:rPr>
                <w:rFonts w:asciiTheme="majorBidi" w:hAnsiTheme="majorBidi" w:cstheme="majorBidi"/>
                <w:sz w:val="18"/>
                <w:szCs w:val="18"/>
              </w:rPr>
              <w:t>*</w:t>
            </w:r>
          </w:p>
        </w:tc>
      </w:tr>
      <w:tr w:rsidR="00E65058" w:rsidRPr="000F0BCE" w14:paraId="53CB1395" w14:textId="77777777" w:rsidTr="004647F2">
        <w:trPr>
          <w:trHeight w:val="530"/>
        </w:trPr>
        <w:tc>
          <w:tcPr>
            <w:tcW w:w="1040" w:type="pct"/>
            <w:tcBorders>
              <w:bottom w:val="single" w:sz="4" w:space="0" w:color="000000"/>
            </w:tcBorders>
            <w:vAlign w:val="center"/>
          </w:tcPr>
          <w:p w14:paraId="06851E3C" w14:textId="77777777" w:rsidR="00E65058" w:rsidRPr="000F0BCE" w:rsidRDefault="00E65058" w:rsidP="0067786B">
            <w:pPr>
              <w:spacing w:line="480" w:lineRule="auto"/>
              <w:jc w:val="both"/>
              <w:rPr>
                <w:rFonts w:asciiTheme="majorBidi" w:hAnsiTheme="majorBidi" w:cstheme="majorBidi"/>
                <w:sz w:val="24"/>
                <w:szCs w:val="24"/>
              </w:rPr>
            </w:pPr>
            <w:r w:rsidRPr="000F0BCE">
              <w:rPr>
                <w:rFonts w:asciiTheme="majorBidi" w:hAnsiTheme="majorBidi" w:cstheme="majorBidi"/>
                <w:b/>
                <w:bCs/>
                <w:sz w:val="18"/>
                <w:szCs w:val="18"/>
              </w:rPr>
              <w:t>Combines</w:t>
            </w:r>
          </w:p>
        </w:tc>
        <w:tc>
          <w:tcPr>
            <w:tcW w:w="662" w:type="pct"/>
            <w:tcBorders>
              <w:bottom w:val="single" w:sz="4" w:space="0" w:color="000000"/>
            </w:tcBorders>
            <w:vAlign w:val="center"/>
          </w:tcPr>
          <w:p w14:paraId="3BE599BF"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0.98 ± 0.74</w:t>
            </w:r>
          </w:p>
        </w:tc>
        <w:tc>
          <w:tcPr>
            <w:tcW w:w="667" w:type="pct"/>
            <w:tcBorders>
              <w:bottom w:val="single" w:sz="4" w:space="0" w:color="000000"/>
            </w:tcBorders>
            <w:vAlign w:val="center"/>
          </w:tcPr>
          <w:p w14:paraId="724805D5"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0.91 ± 0.52</w:t>
            </w:r>
          </w:p>
        </w:tc>
        <w:tc>
          <w:tcPr>
            <w:tcW w:w="673" w:type="pct"/>
            <w:tcBorders>
              <w:bottom w:val="single" w:sz="4" w:space="0" w:color="000000"/>
            </w:tcBorders>
            <w:vAlign w:val="center"/>
          </w:tcPr>
          <w:p w14:paraId="5014A73A"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0.497</w:t>
            </w:r>
          </w:p>
        </w:tc>
        <w:tc>
          <w:tcPr>
            <w:tcW w:w="665" w:type="pct"/>
            <w:tcBorders>
              <w:bottom w:val="single" w:sz="4" w:space="0" w:color="000000"/>
            </w:tcBorders>
            <w:vAlign w:val="center"/>
          </w:tcPr>
          <w:p w14:paraId="436036CF"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0.82 ± 0.48</w:t>
            </w:r>
          </w:p>
        </w:tc>
        <w:tc>
          <w:tcPr>
            <w:tcW w:w="666" w:type="pct"/>
            <w:tcBorders>
              <w:bottom w:val="single" w:sz="4" w:space="0" w:color="000000"/>
            </w:tcBorders>
            <w:vAlign w:val="center"/>
          </w:tcPr>
          <w:p w14:paraId="5D237BC3" w14:textId="77777777"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0.38 ± 0.36</w:t>
            </w:r>
          </w:p>
        </w:tc>
        <w:tc>
          <w:tcPr>
            <w:tcW w:w="627" w:type="pct"/>
            <w:tcBorders>
              <w:bottom w:val="single" w:sz="4" w:space="0" w:color="000000"/>
            </w:tcBorders>
            <w:vAlign w:val="center"/>
          </w:tcPr>
          <w:p w14:paraId="354FDC81" w14:textId="6484CE9E"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&lt;0.0001**</w:t>
            </w:r>
            <w:r w:rsidR="00F76F40" w:rsidRPr="000F0BCE">
              <w:rPr>
                <w:rFonts w:asciiTheme="majorBidi" w:hAnsiTheme="majorBidi" w:cstheme="majorBidi"/>
                <w:sz w:val="18"/>
                <w:szCs w:val="18"/>
              </w:rPr>
              <w:t>*</w:t>
            </w:r>
            <w:r w:rsidRPr="000F0BCE">
              <w:rPr>
                <w:rFonts w:asciiTheme="majorBidi" w:hAnsiTheme="majorBidi" w:cstheme="majorBidi"/>
                <w:sz w:val="18"/>
                <w:szCs w:val="18"/>
              </w:rPr>
              <w:t>*</w:t>
            </w:r>
          </w:p>
        </w:tc>
      </w:tr>
      <w:tr w:rsidR="00E65058" w:rsidRPr="000F0BCE" w14:paraId="172E1C97" w14:textId="77777777" w:rsidTr="00381FDC">
        <w:trPr>
          <w:trHeight w:val="354"/>
        </w:trPr>
        <w:tc>
          <w:tcPr>
            <w:tcW w:w="5000" w:type="pct"/>
            <w:gridSpan w:val="7"/>
            <w:tcBorders>
              <w:top w:val="single" w:sz="4" w:space="0" w:color="000000"/>
              <w:bottom w:val="single" w:sz="4" w:space="0" w:color="000000"/>
            </w:tcBorders>
            <w:vAlign w:val="center"/>
          </w:tcPr>
          <w:p w14:paraId="2BABD91F" w14:textId="0C431811" w:rsidR="00E65058" w:rsidRPr="000F0BCE" w:rsidRDefault="00E65058" w:rsidP="0067786B">
            <w:pPr>
              <w:spacing w:line="480" w:lineRule="auto"/>
              <w:jc w:val="both"/>
              <w:rPr>
                <w:rFonts w:ascii="Times New Roman" w:hAnsi="Times New Roman" w:cs="Times New Roman"/>
                <w:sz w:val="20"/>
                <w:szCs w:val="20"/>
              </w:rPr>
            </w:pPr>
            <w:r w:rsidRPr="000F0BCE">
              <w:rPr>
                <w:rFonts w:ascii="Times New Roman" w:hAnsi="Times New Roman" w:cs="Times New Roman"/>
                <w:sz w:val="20"/>
                <w:szCs w:val="20"/>
              </w:rPr>
              <w:t xml:space="preserve">Data is presented as Mean ± SD, </w:t>
            </w:r>
            <w:r w:rsidR="00600B50" w:rsidRPr="000F0BCE">
              <w:rPr>
                <w:rFonts w:ascii="Times New Roman" w:hAnsi="Times New Roman" w:cs="Times New Roman"/>
                <w:sz w:val="20"/>
                <w:szCs w:val="20"/>
              </w:rPr>
              <w:t>A</w:t>
            </w:r>
            <w:r w:rsidR="00DE1019" w:rsidRPr="000F0BCE">
              <w:rPr>
                <w:rFonts w:ascii="Times New Roman" w:hAnsi="Times New Roman" w:cs="Times New Roman"/>
                <w:sz w:val="20"/>
                <w:szCs w:val="20"/>
              </w:rPr>
              <w:t xml:space="preserve"> </w:t>
            </w:r>
            <w:r w:rsidRPr="000F0BCE">
              <w:rPr>
                <w:rFonts w:ascii="Times New Roman" w:hAnsi="Times New Roman" w:cs="Times New Roman"/>
                <w:sz w:val="20"/>
                <w:szCs w:val="20"/>
              </w:rPr>
              <w:t>Paired t-test was used to compare pre-to-post differences in each group.</w:t>
            </w:r>
          </w:p>
          <w:p w14:paraId="30BB295A" w14:textId="114170A5" w:rsidR="00E65058" w:rsidRPr="000F0BCE" w:rsidRDefault="009844AE"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 xml:space="preserve">**&lt;0.01, </w:t>
            </w:r>
            <w:r w:rsidR="00E65058" w:rsidRPr="000F0BCE">
              <w:rPr>
                <w:rFonts w:asciiTheme="majorBidi" w:hAnsiTheme="majorBidi" w:cstheme="majorBidi"/>
                <w:sz w:val="18"/>
                <w:szCs w:val="18"/>
              </w:rPr>
              <w:t>&lt;0.0001**</w:t>
            </w:r>
            <w:r w:rsidR="00F76F40" w:rsidRPr="000F0BCE">
              <w:rPr>
                <w:rFonts w:asciiTheme="majorBidi" w:hAnsiTheme="majorBidi" w:cstheme="majorBidi"/>
                <w:sz w:val="18"/>
                <w:szCs w:val="18"/>
              </w:rPr>
              <w:t>*</w:t>
            </w:r>
            <w:r w:rsidR="00E65058" w:rsidRPr="000F0BCE">
              <w:rPr>
                <w:rFonts w:asciiTheme="majorBidi" w:hAnsiTheme="majorBidi" w:cstheme="majorBidi"/>
                <w:sz w:val="18"/>
                <w:szCs w:val="18"/>
              </w:rPr>
              <w:t>*</w:t>
            </w:r>
          </w:p>
        </w:tc>
      </w:tr>
    </w:tbl>
    <w:p w14:paraId="3B58CC77" w14:textId="77777777" w:rsidR="00221603" w:rsidRPr="000F0BCE" w:rsidRDefault="00221603" w:rsidP="0067786B">
      <w:pPr>
        <w:spacing w:after="0" w:line="480" w:lineRule="auto"/>
        <w:jc w:val="both"/>
        <w:rPr>
          <w:rFonts w:asciiTheme="majorBidi" w:hAnsiTheme="majorBidi" w:cstheme="majorBidi"/>
          <w:sz w:val="24"/>
          <w:szCs w:val="24"/>
          <w:rtl/>
        </w:rPr>
      </w:pPr>
    </w:p>
    <w:p w14:paraId="1254AFE5" w14:textId="109EE8E1" w:rsidR="00597392" w:rsidRPr="000F0BCE" w:rsidRDefault="00597392" w:rsidP="0067786B">
      <w:pPr>
        <w:spacing w:after="0" w:line="480" w:lineRule="auto"/>
        <w:jc w:val="both"/>
        <w:rPr>
          <w:rFonts w:asciiTheme="majorBidi" w:hAnsiTheme="majorBidi" w:cstheme="majorBidi"/>
          <w:sz w:val="24"/>
          <w:szCs w:val="24"/>
        </w:rPr>
      </w:pPr>
      <w:r w:rsidRPr="000F0BCE">
        <w:rPr>
          <w:rFonts w:asciiTheme="majorBidi" w:hAnsiTheme="majorBidi" w:cstheme="majorBidi"/>
          <w:sz w:val="24"/>
          <w:szCs w:val="24"/>
        </w:rPr>
        <w:fldChar w:fldCharType="begin"/>
      </w:r>
      <w:r w:rsidRPr="000F0BCE">
        <w:rPr>
          <w:rFonts w:asciiTheme="majorBidi" w:hAnsiTheme="majorBidi" w:cstheme="majorBidi"/>
          <w:sz w:val="24"/>
          <w:szCs w:val="24"/>
        </w:rPr>
        <w:instrText xml:space="preserve"> ADDIN </w:instrText>
      </w:r>
      <w:r w:rsidRPr="000F0BCE">
        <w:rPr>
          <w:rFonts w:asciiTheme="majorBidi" w:hAnsiTheme="majorBidi" w:cstheme="majorBidi"/>
          <w:sz w:val="24"/>
          <w:szCs w:val="24"/>
        </w:rPr>
        <w:fldChar w:fldCharType="end"/>
      </w:r>
    </w:p>
    <w:p w14:paraId="42DDEB79" w14:textId="15F3580B" w:rsidR="00C11708" w:rsidRPr="000F0BCE" w:rsidRDefault="00B03F7D" w:rsidP="0067786B">
      <w:pPr>
        <w:spacing w:after="0" w:line="480" w:lineRule="auto"/>
        <w:jc w:val="both"/>
        <w:rPr>
          <w:rFonts w:asciiTheme="majorBidi" w:hAnsiTheme="majorBidi" w:cstheme="majorBidi"/>
          <w:b/>
          <w:bCs/>
          <w:sz w:val="24"/>
          <w:szCs w:val="24"/>
        </w:rPr>
      </w:pPr>
      <w:r w:rsidRPr="000F0BCE">
        <w:rPr>
          <w:rFonts w:asciiTheme="majorBidi" w:hAnsiTheme="majorBidi" w:cstheme="majorBidi"/>
          <w:b/>
          <w:bCs/>
          <w:sz w:val="24"/>
          <w:szCs w:val="24"/>
        </w:rPr>
        <w:t>3</w:t>
      </w:r>
      <w:r w:rsidR="0045758A" w:rsidRPr="000F0BCE">
        <w:rPr>
          <w:rFonts w:asciiTheme="majorBidi" w:hAnsiTheme="majorBidi" w:cstheme="majorBidi"/>
          <w:b/>
          <w:bCs/>
          <w:sz w:val="24"/>
          <w:szCs w:val="24"/>
        </w:rPr>
        <w:t xml:space="preserve">.2. </w:t>
      </w:r>
      <w:r w:rsidR="00C11708" w:rsidRPr="000F0BCE">
        <w:rPr>
          <w:rFonts w:asciiTheme="majorBidi" w:hAnsiTheme="majorBidi" w:cstheme="majorBidi"/>
          <w:b/>
          <w:bCs/>
          <w:sz w:val="24"/>
          <w:szCs w:val="24"/>
        </w:rPr>
        <w:t xml:space="preserve">Effects of </w:t>
      </w:r>
      <w:r w:rsidR="006F581F" w:rsidRPr="000F0BCE">
        <w:rPr>
          <w:rFonts w:asciiTheme="majorBidi" w:hAnsiTheme="majorBidi" w:cstheme="majorBidi"/>
          <w:b/>
          <w:bCs/>
          <w:sz w:val="24"/>
          <w:szCs w:val="24"/>
        </w:rPr>
        <w:t>P4C</w:t>
      </w:r>
      <w:r w:rsidR="00C11708" w:rsidRPr="000F0BCE">
        <w:rPr>
          <w:rFonts w:asciiTheme="majorBidi" w:hAnsiTheme="majorBidi" w:cstheme="majorBidi"/>
          <w:b/>
          <w:bCs/>
          <w:sz w:val="24"/>
          <w:szCs w:val="24"/>
        </w:rPr>
        <w:t xml:space="preserve"> on the Conner’s</w:t>
      </w:r>
      <w:r w:rsidR="000D20A4" w:rsidRPr="000F0BCE">
        <w:rPr>
          <w:rFonts w:asciiTheme="majorBidi" w:hAnsiTheme="majorBidi" w:cstheme="majorBidi"/>
          <w:b/>
          <w:bCs/>
          <w:sz w:val="24"/>
          <w:szCs w:val="24"/>
        </w:rPr>
        <w:t xml:space="preserve"> Scale</w:t>
      </w:r>
      <w:r w:rsidR="00C11708" w:rsidRPr="000F0BCE">
        <w:rPr>
          <w:rFonts w:asciiTheme="majorBidi" w:hAnsiTheme="majorBidi" w:cstheme="majorBidi"/>
          <w:b/>
          <w:bCs/>
          <w:sz w:val="24"/>
          <w:szCs w:val="24"/>
        </w:rPr>
        <w:t xml:space="preserve"> </w:t>
      </w:r>
      <w:r w:rsidR="00DE1019" w:rsidRPr="000F0BCE">
        <w:rPr>
          <w:rFonts w:asciiTheme="majorBidi" w:hAnsiTheme="majorBidi" w:cstheme="majorBidi"/>
          <w:b/>
          <w:bCs/>
          <w:sz w:val="24"/>
          <w:szCs w:val="24"/>
        </w:rPr>
        <w:t>Scores</w:t>
      </w:r>
    </w:p>
    <w:p w14:paraId="2ADFB147" w14:textId="5E82869E" w:rsidR="00307011" w:rsidRPr="000F0BCE" w:rsidRDefault="00307011" w:rsidP="0067786B">
      <w:pPr>
        <w:spacing w:after="0" w:line="480" w:lineRule="auto"/>
        <w:jc w:val="both"/>
        <w:rPr>
          <w:rFonts w:asciiTheme="majorBidi" w:hAnsiTheme="majorBidi" w:cstheme="majorBidi"/>
          <w:sz w:val="24"/>
          <w:szCs w:val="24"/>
        </w:rPr>
      </w:pPr>
      <w:r w:rsidRPr="000F0BCE">
        <w:rPr>
          <w:rFonts w:asciiTheme="majorBidi" w:hAnsiTheme="majorBidi" w:cstheme="majorBidi"/>
          <w:sz w:val="24"/>
          <w:szCs w:val="24"/>
        </w:rPr>
        <w:t>Table 4 presents the results of the ANCOVA conducted to assess the effects of the intervention on various domains of Conner's Scale.</w:t>
      </w:r>
      <w:r w:rsidR="00600B50" w:rsidRPr="000F0BCE">
        <w:rPr>
          <w:rFonts w:asciiTheme="majorBidi" w:hAnsiTheme="majorBidi" w:cstheme="majorBidi"/>
          <w:sz w:val="24"/>
          <w:szCs w:val="24"/>
        </w:rPr>
        <w:t xml:space="preserve"> </w:t>
      </w:r>
      <w:r w:rsidRPr="000F0BCE">
        <w:rPr>
          <w:rFonts w:asciiTheme="majorBidi" w:hAnsiTheme="majorBidi" w:cstheme="majorBidi"/>
          <w:sz w:val="24"/>
          <w:szCs w:val="24"/>
        </w:rPr>
        <w:t xml:space="preserve">The ANCOVA results revealed </w:t>
      </w:r>
      <w:r w:rsidR="009C4AEE" w:rsidRPr="000F0BCE">
        <w:rPr>
          <w:rFonts w:asciiTheme="majorBidi" w:hAnsiTheme="majorBidi" w:cstheme="majorBidi"/>
          <w:sz w:val="24"/>
          <w:szCs w:val="24"/>
        </w:rPr>
        <w:t>substantial</w:t>
      </w:r>
      <w:r w:rsidRPr="000F0BCE">
        <w:rPr>
          <w:rFonts w:asciiTheme="majorBidi" w:hAnsiTheme="majorBidi" w:cstheme="majorBidi"/>
          <w:sz w:val="24"/>
          <w:szCs w:val="24"/>
        </w:rPr>
        <w:t xml:space="preserve"> differences between the control and</w:t>
      </w:r>
      <w:r w:rsidR="009C4AEE" w:rsidRPr="000F0BCE">
        <w:rPr>
          <w:rFonts w:asciiTheme="majorBidi" w:hAnsiTheme="majorBidi" w:cstheme="majorBidi"/>
          <w:sz w:val="24"/>
          <w:szCs w:val="24"/>
        </w:rPr>
        <w:t xml:space="preserve"> target</w:t>
      </w:r>
      <w:r w:rsidRPr="000F0BCE">
        <w:rPr>
          <w:rFonts w:asciiTheme="majorBidi" w:hAnsiTheme="majorBidi" w:cstheme="majorBidi"/>
          <w:sz w:val="24"/>
          <w:szCs w:val="24"/>
        </w:rPr>
        <w:t xml:space="preserve"> groups across all domains of Conner's Scale. Specifically, for hyperactivity</w:t>
      </w:r>
      <w:r w:rsidR="00815806" w:rsidRPr="000F0BCE">
        <w:rPr>
          <w:rFonts w:asciiTheme="majorBidi" w:hAnsiTheme="majorBidi" w:cstheme="majorBidi"/>
          <w:sz w:val="24"/>
          <w:szCs w:val="24"/>
        </w:rPr>
        <w:t>,</w:t>
      </w:r>
      <w:r w:rsidR="00600B50" w:rsidRPr="000F0BCE">
        <w:rPr>
          <w:rFonts w:asciiTheme="majorBidi" w:hAnsiTheme="majorBidi" w:cstheme="majorBidi"/>
          <w:sz w:val="24"/>
          <w:szCs w:val="24"/>
        </w:rPr>
        <w:t xml:space="preserve"> </w:t>
      </w:r>
      <w:r w:rsidRPr="000F0BCE">
        <w:rPr>
          <w:rFonts w:asciiTheme="majorBidi" w:hAnsiTheme="majorBidi" w:cstheme="majorBidi"/>
          <w:sz w:val="24"/>
          <w:szCs w:val="24"/>
        </w:rPr>
        <w:t xml:space="preserve">conduct problems, </w:t>
      </w:r>
      <w:r w:rsidR="00F36B9F" w:rsidRPr="000F0BCE">
        <w:rPr>
          <w:rFonts w:asciiTheme="majorBidi" w:hAnsiTheme="majorBidi" w:cstheme="majorBidi"/>
          <w:sz w:val="24"/>
          <w:szCs w:val="24"/>
        </w:rPr>
        <w:t>social problems</w:t>
      </w:r>
      <w:r w:rsidRPr="000F0BCE">
        <w:rPr>
          <w:rFonts w:asciiTheme="majorBidi" w:hAnsiTheme="majorBidi" w:cstheme="majorBidi"/>
          <w:sz w:val="24"/>
          <w:szCs w:val="24"/>
        </w:rPr>
        <w:t>, anxiety, and inattention, the F-values were 42.311, 40.220, 34.775, 32.920, and 40.525, respectively, all with p-values less than 0.001.</w:t>
      </w:r>
    </w:p>
    <w:p w14:paraId="4F7EF1EA" w14:textId="2F30DE59" w:rsidR="00E65058" w:rsidRDefault="00307011" w:rsidP="0067786B">
      <w:pPr>
        <w:spacing w:after="0" w:line="480" w:lineRule="auto"/>
        <w:jc w:val="both"/>
        <w:rPr>
          <w:rFonts w:asciiTheme="majorBidi" w:hAnsiTheme="majorBidi" w:cstheme="majorBidi"/>
          <w:sz w:val="24"/>
          <w:szCs w:val="24"/>
        </w:rPr>
      </w:pPr>
      <w:r w:rsidRPr="000F0BCE">
        <w:rPr>
          <w:rFonts w:asciiTheme="majorBidi" w:hAnsiTheme="majorBidi" w:cstheme="majorBidi"/>
          <w:sz w:val="24"/>
          <w:szCs w:val="24"/>
        </w:rPr>
        <w:t>Furthermore, the effect sizes, measured by partial eta squared, were substantial for each domain, indicating that a considerable proportion of the variance in the dependent variable was explained by the intervention while controlling for covariates. Partial eta squared values ranged from 0.320 to 0.388, suggesting strong effects of the intervention on the various domains of Conner's Scale.</w:t>
      </w:r>
    </w:p>
    <w:p w14:paraId="00CED580" w14:textId="77777777" w:rsidR="007E35DA" w:rsidRPr="000F0BCE" w:rsidRDefault="007E35DA" w:rsidP="0067786B">
      <w:pPr>
        <w:spacing w:after="0" w:line="480" w:lineRule="auto"/>
        <w:jc w:val="both"/>
        <w:rPr>
          <w:rFonts w:asciiTheme="majorBidi" w:hAnsiTheme="majorBidi" w:cstheme="majorBidi"/>
          <w:sz w:val="24"/>
          <w:szCs w:val="24"/>
        </w:rPr>
      </w:pPr>
    </w:p>
    <w:p w14:paraId="71F711BC" w14:textId="77777777" w:rsidR="004647F2" w:rsidRPr="000F0BCE" w:rsidRDefault="004647F2" w:rsidP="0067786B">
      <w:pPr>
        <w:spacing w:after="0" w:line="480" w:lineRule="auto"/>
        <w:jc w:val="both"/>
        <w:rPr>
          <w:rFonts w:asciiTheme="majorBidi" w:hAnsiTheme="majorBidi" w:cstheme="majorBidi"/>
          <w:sz w:val="24"/>
          <w:szCs w:val="24"/>
        </w:rPr>
      </w:pPr>
    </w:p>
    <w:p w14:paraId="72BDBF86" w14:textId="4E862567" w:rsidR="004647F2" w:rsidRPr="000F0BCE" w:rsidRDefault="004647F2" w:rsidP="004647F2">
      <w:pPr>
        <w:pStyle w:val="Caption"/>
        <w:rPr>
          <w:rFonts w:asciiTheme="majorBidi" w:hAnsiTheme="majorBidi" w:cstheme="majorBidi"/>
          <w:sz w:val="24"/>
          <w:szCs w:val="24"/>
        </w:rPr>
      </w:pPr>
      <w:r w:rsidRPr="000F0BCE">
        <w:rPr>
          <w:rFonts w:asciiTheme="majorBidi" w:hAnsiTheme="majorBidi" w:cstheme="majorBidi"/>
        </w:rPr>
        <w:t xml:space="preserve">Table </w:t>
      </w:r>
      <w:r w:rsidRPr="000F0BCE">
        <w:rPr>
          <w:rFonts w:asciiTheme="majorBidi" w:hAnsiTheme="majorBidi" w:cstheme="majorBidi"/>
        </w:rPr>
        <w:fldChar w:fldCharType="begin"/>
      </w:r>
      <w:r w:rsidRPr="000F0BCE">
        <w:rPr>
          <w:rFonts w:asciiTheme="majorBidi" w:hAnsiTheme="majorBidi" w:cstheme="majorBidi"/>
        </w:rPr>
        <w:instrText xml:space="preserve"> SEQ Table \* ARABIC </w:instrText>
      </w:r>
      <w:r w:rsidRPr="000F0BCE">
        <w:rPr>
          <w:rFonts w:asciiTheme="majorBidi" w:hAnsiTheme="majorBidi" w:cstheme="majorBidi"/>
        </w:rPr>
        <w:fldChar w:fldCharType="separate"/>
      </w:r>
      <w:r w:rsidRPr="000F0BCE">
        <w:rPr>
          <w:rFonts w:asciiTheme="majorBidi" w:hAnsiTheme="majorBidi" w:cstheme="majorBidi"/>
          <w:noProof/>
        </w:rPr>
        <w:t>4</w:t>
      </w:r>
      <w:r w:rsidRPr="000F0BCE">
        <w:rPr>
          <w:rFonts w:asciiTheme="majorBidi" w:hAnsiTheme="majorBidi" w:cstheme="majorBidi"/>
        </w:rPr>
        <w:fldChar w:fldCharType="end"/>
      </w:r>
      <w:r w:rsidRPr="000F0BCE">
        <w:rPr>
          <w:rFonts w:asciiTheme="majorBidi" w:hAnsiTheme="majorBidi" w:cstheme="majorBidi"/>
        </w:rPr>
        <w:t>- ANCOVA results of Conner’s Scale domains</w:t>
      </w:r>
    </w:p>
    <w:tbl>
      <w:tblPr>
        <w:tblStyle w:val="TableGrid"/>
        <w:tblpPr w:leftFromText="180" w:rightFromText="180"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1215"/>
        <w:gridCol w:w="1509"/>
        <w:gridCol w:w="1054"/>
        <w:gridCol w:w="2273"/>
      </w:tblGrid>
      <w:tr w:rsidR="00E65058" w:rsidRPr="000F0BCE" w14:paraId="3304C6BE" w14:textId="77777777" w:rsidTr="00276343">
        <w:trPr>
          <w:trHeight w:val="611"/>
        </w:trPr>
        <w:tc>
          <w:tcPr>
            <w:tcW w:w="1768" w:type="pct"/>
            <w:tcBorders>
              <w:top w:val="single" w:sz="4" w:space="0" w:color="000000"/>
              <w:bottom w:val="single" w:sz="4" w:space="0" w:color="auto"/>
            </w:tcBorders>
            <w:vAlign w:val="center"/>
          </w:tcPr>
          <w:p w14:paraId="298B51F8" w14:textId="1E2ED46A" w:rsidR="00E65058" w:rsidRPr="000F0BCE" w:rsidRDefault="00276343" w:rsidP="0067786B">
            <w:pPr>
              <w:spacing w:line="480" w:lineRule="auto"/>
              <w:jc w:val="both"/>
              <w:rPr>
                <w:rFonts w:ascii="Times New Roman" w:hAnsi="Times New Roman" w:cs="Times New Roman"/>
                <w:b/>
                <w:bCs/>
                <w:sz w:val="18"/>
                <w:szCs w:val="18"/>
              </w:rPr>
            </w:pPr>
            <w:r w:rsidRPr="000F0BCE">
              <w:rPr>
                <w:rFonts w:ascii="Times New Roman" w:hAnsi="Times New Roman" w:cs="Times New Roman"/>
                <w:b/>
                <w:bCs/>
                <w:sz w:val="18"/>
                <w:szCs w:val="18"/>
              </w:rPr>
              <w:t>Conner’s Scale domains</w:t>
            </w:r>
          </w:p>
        </w:tc>
        <w:tc>
          <w:tcPr>
            <w:tcW w:w="649" w:type="pct"/>
            <w:tcBorders>
              <w:top w:val="single" w:sz="4" w:space="0" w:color="000000"/>
              <w:bottom w:val="single" w:sz="4" w:space="0" w:color="000000"/>
            </w:tcBorders>
            <w:vAlign w:val="center"/>
          </w:tcPr>
          <w:p w14:paraId="60D466F7"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imes New Roman" w:hAnsi="Times New Roman" w:cs="Times New Roman"/>
                <w:b/>
                <w:bCs/>
                <w:sz w:val="18"/>
                <w:szCs w:val="18"/>
              </w:rPr>
              <w:t>df</w:t>
            </w:r>
          </w:p>
        </w:tc>
        <w:tc>
          <w:tcPr>
            <w:tcW w:w="806" w:type="pct"/>
            <w:tcBorders>
              <w:top w:val="single" w:sz="4" w:space="0" w:color="000000"/>
              <w:bottom w:val="single" w:sz="4" w:space="0" w:color="000000"/>
            </w:tcBorders>
            <w:vAlign w:val="center"/>
          </w:tcPr>
          <w:p w14:paraId="4F7F03B2"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imes New Roman" w:hAnsi="Times New Roman" w:cs="Times New Roman"/>
                <w:b/>
                <w:bCs/>
                <w:sz w:val="18"/>
                <w:szCs w:val="18"/>
              </w:rPr>
              <w:t>F</w:t>
            </w:r>
          </w:p>
        </w:tc>
        <w:tc>
          <w:tcPr>
            <w:tcW w:w="563" w:type="pct"/>
            <w:tcBorders>
              <w:top w:val="single" w:sz="4" w:space="0" w:color="000000"/>
              <w:bottom w:val="single" w:sz="4" w:space="0" w:color="000000"/>
            </w:tcBorders>
            <w:vAlign w:val="center"/>
          </w:tcPr>
          <w:p w14:paraId="56BDA811"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imes New Roman" w:hAnsi="Times New Roman" w:cs="Times New Roman"/>
                <w:b/>
                <w:bCs/>
                <w:sz w:val="18"/>
                <w:szCs w:val="18"/>
              </w:rPr>
              <w:t>p-value</w:t>
            </w:r>
            <w:r w:rsidRPr="000F0BCE">
              <w:rPr>
                <w:rFonts w:ascii="Times New Roman" w:hAnsi="Times New Roman" w:cs="Times New Roman"/>
                <w:b/>
                <w:bCs/>
                <w:sz w:val="18"/>
                <w:szCs w:val="18"/>
                <w:vertAlign w:val="superscript"/>
              </w:rPr>
              <w:t>1</w:t>
            </w:r>
          </w:p>
        </w:tc>
        <w:tc>
          <w:tcPr>
            <w:tcW w:w="1214" w:type="pct"/>
            <w:tcBorders>
              <w:top w:val="single" w:sz="4" w:space="0" w:color="000000"/>
              <w:bottom w:val="single" w:sz="4" w:space="0" w:color="000000"/>
            </w:tcBorders>
            <w:vAlign w:val="center"/>
          </w:tcPr>
          <w:p w14:paraId="44E57D4D" w14:textId="257F166D" w:rsidR="00E65058" w:rsidRPr="000F0BCE" w:rsidRDefault="00E65058" w:rsidP="00381FDC">
            <w:pPr>
              <w:spacing w:line="480" w:lineRule="auto"/>
              <w:jc w:val="center"/>
              <w:rPr>
                <w:rFonts w:ascii="Times New Roman" w:hAnsi="Times New Roman" w:cs="Times New Roman"/>
                <w:sz w:val="18"/>
                <w:szCs w:val="18"/>
              </w:rPr>
            </w:pPr>
            <w:r w:rsidRPr="000F0BCE">
              <w:rPr>
                <w:rFonts w:ascii="Times New Roman" w:hAnsi="Times New Roman" w:cs="Times New Roman"/>
                <w:b/>
                <w:bCs/>
                <w:sz w:val="18"/>
                <w:szCs w:val="18"/>
              </w:rPr>
              <w:t>Parti</w:t>
            </w:r>
            <w:r w:rsidR="00381FDC" w:rsidRPr="000F0BCE">
              <w:rPr>
                <w:rFonts w:ascii="Times New Roman" w:hAnsi="Times New Roman" w:cs="Times New Roman"/>
                <w:b/>
                <w:bCs/>
                <w:sz w:val="18"/>
                <w:szCs w:val="18"/>
              </w:rPr>
              <w:t>al</w:t>
            </w:r>
            <w:r w:rsidR="00381FDC" w:rsidRPr="000F0BCE">
              <w:rPr>
                <w:rFonts w:ascii="Times New Roman" w:hAnsi="Times New Roman" w:cs="Times New Roman" w:hint="cs"/>
                <w:b/>
                <w:bCs/>
                <w:sz w:val="18"/>
                <w:szCs w:val="18"/>
                <w:rtl/>
              </w:rPr>
              <w:t xml:space="preserve"> </w:t>
            </w:r>
            <w:r w:rsidRPr="000F0BCE">
              <w:rPr>
                <w:rFonts w:ascii="Times New Roman" w:hAnsi="Times New Roman" w:cs="Times New Roman"/>
                <w:b/>
                <w:bCs/>
                <w:sz w:val="18"/>
                <w:szCs w:val="18"/>
              </w:rPr>
              <w:t xml:space="preserve">Eta </w:t>
            </w:r>
            <w:proofErr w:type="gramStart"/>
            <w:r w:rsidRPr="000F0BCE">
              <w:rPr>
                <w:rFonts w:ascii="Times New Roman" w:hAnsi="Times New Roman" w:cs="Times New Roman"/>
                <w:b/>
                <w:bCs/>
                <w:sz w:val="18"/>
                <w:szCs w:val="18"/>
              </w:rPr>
              <w:t>Squared</w:t>
            </w:r>
            <w:r w:rsidR="00381FDC" w:rsidRPr="000F0BCE">
              <w:rPr>
                <w:rFonts w:ascii="Times New Roman" w:hAnsi="Times New Roman" w:cs="Times New Roman"/>
                <w:b/>
                <w:bCs/>
                <w:sz w:val="18"/>
                <w:szCs w:val="18"/>
              </w:rPr>
              <w:t>(</w:t>
            </w:r>
            <w:r w:rsidR="00DE25BF" w:rsidRPr="000F0BCE">
              <w:rPr>
                <w:sz w:val="18"/>
                <w:szCs w:val="18"/>
              </w:rPr>
              <w:t xml:space="preserve"> </w:t>
            </w:r>
            <w:r w:rsidR="00DE25BF" w:rsidRPr="000F0BCE">
              <w:rPr>
                <w:rFonts w:ascii="Times New Roman" w:hAnsi="Times New Roman" w:cs="Times New Roman"/>
                <w:b/>
                <w:bCs/>
                <w:sz w:val="18"/>
                <w:szCs w:val="18"/>
              </w:rPr>
              <w:t>η</w:t>
            </w:r>
            <w:proofErr w:type="gramEnd"/>
            <w:r w:rsidR="00DE25BF" w:rsidRPr="000F0BCE">
              <w:rPr>
                <w:rFonts w:ascii="Times New Roman" w:hAnsi="Times New Roman" w:cs="Times New Roman"/>
                <w:b/>
                <w:bCs/>
                <w:sz w:val="18"/>
                <w:szCs w:val="18"/>
              </w:rPr>
              <w:t>²)</w:t>
            </w:r>
          </w:p>
        </w:tc>
      </w:tr>
      <w:tr w:rsidR="00E65058" w:rsidRPr="000F0BCE" w14:paraId="44333C0C" w14:textId="77777777" w:rsidTr="00276343">
        <w:trPr>
          <w:trHeight w:val="628"/>
        </w:trPr>
        <w:tc>
          <w:tcPr>
            <w:tcW w:w="1768" w:type="pct"/>
            <w:tcBorders>
              <w:top w:val="single" w:sz="4" w:space="0" w:color="auto"/>
            </w:tcBorders>
            <w:vAlign w:val="center"/>
          </w:tcPr>
          <w:p w14:paraId="594943B5" w14:textId="555C516D" w:rsidR="00E65058" w:rsidRPr="000F0BCE" w:rsidRDefault="00E65058" w:rsidP="0067786B">
            <w:pPr>
              <w:spacing w:line="480" w:lineRule="auto"/>
              <w:jc w:val="both"/>
              <w:rPr>
                <w:rFonts w:asciiTheme="majorBidi" w:hAnsiTheme="majorBidi" w:cstheme="majorBidi"/>
                <w:sz w:val="18"/>
                <w:szCs w:val="18"/>
              </w:rPr>
            </w:pPr>
            <w:r w:rsidRPr="000F0BCE">
              <w:rPr>
                <w:rFonts w:asciiTheme="majorBidi" w:hAnsiTheme="majorBidi" w:cstheme="majorBidi"/>
                <w:b/>
                <w:bCs/>
                <w:sz w:val="18"/>
                <w:szCs w:val="18"/>
              </w:rPr>
              <w:t>Hyperactivity</w:t>
            </w:r>
          </w:p>
        </w:tc>
        <w:tc>
          <w:tcPr>
            <w:tcW w:w="649" w:type="pct"/>
            <w:tcBorders>
              <w:top w:val="single" w:sz="4" w:space="0" w:color="000000"/>
            </w:tcBorders>
            <w:vAlign w:val="center"/>
          </w:tcPr>
          <w:p w14:paraId="6AB76B0A" w14:textId="77777777" w:rsidR="00E65058" w:rsidRPr="000F0BCE" w:rsidRDefault="00E65058" w:rsidP="00381FDC">
            <w:pPr>
              <w:spacing w:line="480" w:lineRule="auto"/>
              <w:jc w:val="center"/>
              <w:rPr>
                <w:rFonts w:asciiTheme="majorBidi" w:hAnsiTheme="majorBidi" w:cstheme="majorBidi"/>
                <w:sz w:val="18"/>
                <w:szCs w:val="18"/>
              </w:rPr>
            </w:pPr>
            <w:r w:rsidRPr="000F0BCE">
              <w:rPr>
                <w:rFonts w:asciiTheme="majorBidi" w:hAnsiTheme="majorBidi" w:cstheme="majorBidi"/>
                <w:sz w:val="18"/>
                <w:szCs w:val="18"/>
              </w:rPr>
              <w:t>1</w:t>
            </w:r>
          </w:p>
        </w:tc>
        <w:tc>
          <w:tcPr>
            <w:tcW w:w="806" w:type="pct"/>
            <w:tcBorders>
              <w:top w:val="single" w:sz="4" w:space="0" w:color="000000"/>
            </w:tcBorders>
            <w:vAlign w:val="center"/>
          </w:tcPr>
          <w:p w14:paraId="19925B3E" w14:textId="77777777" w:rsidR="00E65058" w:rsidRPr="000F0BCE" w:rsidRDefault="00E65058" w:rsidP="00381FDC">
            <w:pPr>
              <w:spacing w:line="480" w:lineRule="auto"/>
              <w:jc w:val="center"/>
              <w:rPr>
                <w:rFonts w:asciiTheme="majorBidi" w:hAnsiTheme="majorBidi" w:cstheme="majorBidi"/>
                <w:sz w:val="18"/>
                <w:szCs w:val="18"/>
              </w:rPr>
            </w:pPr>
            <w:r w:rsidRPr="000F0BCE">
              <w:rPr>
                <w:rFonts w:asciiTheme="majorBidi" w:hAnsiTheme="majorBidi" w:cstheme="majorBidi"/>
                <w:sz w:val="18"/>
                <w:szCs w:val="18"/>
              </w:rPr>
              <w:t>42.311</w:t>
            </w:r>
          </w:p>
        </w:tc>
        <w:tc>
          <w:tcPr>
            <w:tcW w:w="563" w:type="pct"/>
            <w:tcBorders>
              <w:top w:val="single" w:sz="4" w:space="0" w:color="000000"/>
            </w:tcBorders>
            <w:vAlign w:val="center"/>
          </w:tcPr>
          <w:p w14:paraId="1EC30FA0" w14:textId="77777777" w:rsidR="00E65058" w:rsidRPr="000F0BCE" w:rsidRDefault="00E65058" w:rsidP="00381FDC">
            <w:pPr>
              <w:spacing w:line="480" w:lineRule="auto"/>
              <w:jc w:val="center"/>
              <w:rPr>
                <w:rFonts w:asciiTheme="majorBidi" w:hAnsiTheme="majorBidi" w:cstheme="majorBidi"/>
                <w:sz w:val="18"/>
                <w:szCs w:val="18"/>
              </w:rPr>
            </w:pPr>
            <w:r w:rsidRPr="000F0BCE">
              <w:rPr>
                <w:rFonts w:ascii="Times New Roman" w:hAnsi="Times New Roman" w:cs="Times New Roman"/>
                <w:sz w:val="18"/>
                <w:szCs w:val="18"/>
              </w:rPr>
              <w:t>&lt;0.001</w:t>
            </w:r>
          </w:p>
        </w:tc>
        <w:tc>
          <w:tcPr>
            <w:tcW w:w="1214" w:type="pct"/>
            <w:tcBorders>
              <w:top w:val="single" w:sz="4" w:space="0" w:color="000000"/>
            </w:tcBorders>
            <w:vAlign w:val="center"/>
          </w:tcPr>
          <w:p w14:paraId="3C3B2625" w14:textId="77777777" w:rsidR="00E65058" w:rsidRPr="000F0BCE" w:rsidRDefault="00E65058" w:rsidP="00381FDC">
            <w:pPr>
              <w:spacing w:line="480" w:lineRule="auto"/>
              <w:jc w:val="center"/>
              <w:rPr>
                <w:rFonts w:asciiTheme="majorBidi" w:hAnsiTheme="majorBidi" w:cstheme="majorBidi"/>
                <w:sz w:val="18"/>
                <w:szCs w:val="18"/>
              </w:rPr>
            </w:pPr>
            <w:r w:rsidRPr="000F0BCE">
              <w:rPr>
                <w:rFonts w:asciiTheme="majorBidi" w:hAnsiTheme="majorBidi" w:cstheme="majorBidi"/>
                <w:sz w:val="18"/>
                <w:szCs w:val="18"/>
              </w:rPr>
              <w:t>0.377</w:t>
            </w:r>
          </w:p>
        </w:tc>
      </w:tr>
      <w:tr w:rsidR="00E65058" w:rsidRPr="000F0BCE" w14:paraId="39F9FCC1" w14:textId="77777777" w:rsidTr="00381FDC">
        <w:trPr>
          <w:trHeight w:val="431"/>
        </w:trPr>
        <w:tc>
          <w:tcPr>
            <w:tcW w:w="1768" w:type="pct"/>
            <w:vAlign w:val="center"/>
          </w:tcPr>
          <w:p w14:paraId="7C9373B2" w14:textId="51953042" w:rsidR="00E65058" w:rsidRPr="000F0BCE" w:rsidRDefault="00815806" w:rsidP="0067786B">
            <w:pPr>
              <w:spacing w:line="480" w:lineRule="auto"/>
              <w:jc w:val="both"/>
              <w:rPr>
                <w:rFonts w:asciiTheme="majorBidi" w:hAnsiTheme="majorBidi" w:cstheme="majorBidi"/>
                <w:sz w:val="18"/>
                <w:szCs w:val="18"/>
              </w:rPr>
            </w:pPr>
            <w:r w:rsidRPr="000F0BCE">
              <w:rPr>
                <w:rFonts w:asciiTheme="majorBidi" w:hAnsiTheme="majorBidi" w:cstheme="majorBidi"/>
                <w:b/>
                <w:bCs/>
                <w:sz w:val="18"/>
                <w:szCs w:val="18"/>
              </w:rPr>
              <w:t>C</w:t>
            </w:r>
            <w:r w:rsidR="00E65058" w:rsidRPr="000F0BCE">
              <w:rPr>
                <w:rFonts w:asciiTheme="majorBidi" w:hAnsiTheme="majorBidi" w:cstheme="majorBidi"/>
                <w:b/>
                <w:bCs/>
                <w:sz w:val="18"/>
                <w:szCs w:val="18"/>
              </w:rPr>
              <w:t>onduct problem</w:t>
            </w:r>
            <w:r w:rsidR="00387B3E" w:rsidRPr="000F0BCE">
              <w:rPr>
                <w:rFonts w:asciiTheme="majorBidi" w:hAnsiTheme="majorBidi" w:cstheme="majorBidi"/>
                <w:b/>
                <w:bCs/>
                <w:sz w:val="18"/>
                <w:szCs w:val="18"/>
              </w:rPr>
              <w:t>s</w:t>
            </w:r>
          </w:p>
        </w:tc>
        <w:tc>
          <w:tcPr>
            <w:tcW w:w="649" w:type="pct"/>
            <w:vAlign w:val="center"/>
          </w:tcPr>
          <w:p w14:paraId="3FCA5D9D" w14:textId="77777777" w:rsidR="00E65058" w:rsidRPr="000F0BCE" w:rsidRDefault="00E65058" w:rsidP="00381FDC">
            <w:pPr>
              <w:spacing w:line="480" w:lineRule="auto"/>
              <w:jc w:val="center"/>
              <w:rPr>
                <w:rFonts w:asciiTheme="majorBidi" w:hAnsiTheme="majorBidi" w:cstheme="majorBidi"/>
                <w:sz w:val="18"/>
                <w:szCs w:val="18"/>
              </w:rPr>
            </w:pPr>
            <w:r w:rsidRPr="000F0BCE">
              <w:rPr>
                <w:rFonts w:asciiTheme="majorBidi" w:hAnsiTheme="majorBidi" w:cstheme="majorBidi"/>
                <w:sz w:val="18"/>
                <w:szCs w:val="18"/>
              </w:rPr>
              <w:t>1</w:t>
            </w:r>
          </w:p>
        </w:tc>
        <w:tc>
          <w:tcPr>
            <w:tcW w:w="806" w:type="pct"/>
            <w:vAlign w:val="center"/>
          </w:tcPr>
          <w:p w14:paraId="517623E1" w14:textId="77777777" w:rsidR="00E65058" w:rsidRPr="000F0BCE" w:rsidRDefault="00E65058" w:rsidP="00381FDC">
            <w:pPr>
              <w:spacing w:line="480" w:lineRule="auto"/>
              <w:jc w:val="center"/>
              <w:rPr>
                <w:rFonts w:asciiTheme="majorBidi" w:hAnsiTheme="majorBidi" w:cstheme="majorBidi"/>
                <w:sz w:val="18"/>
                <w:szCs w:val="18"/>
              </w:rPr>
            </w:pPr>
            <w:r w:rsidRPr="000F0BCE">
              <w:rPr>
                <w:rFonts w:asciiTheme="majorBidi" w:hAnsiTheme="majorBidi" w:cstheme="majorBidi"/>
                <w:sz w:val="18"/>
                <w:szCs w:val="18"/>
              </w:rPr>
              <w:t>40.220</w:t>
            </w:r>
          </w:p>
        </w:tc>
        <w:tc>
          <w:tcPr>
            <w:tcW w:w="563" w:type="pct"/>
            <w:vAlign w:val="center"/>
          </w:tcPr>
          <w:p w14:paraId="3C4B5265" w14:textId="77777777" w:rsidR="00E65058" w:rsidRPr="000F0BCE" w:rsidRDefault="00E65058" w:rsidP="00381FDC">
            <w:pPr>
              <w:spacing w:line="480" w:lineRule="auto"/>
              <w:jc w:val="center"/>
              <w:rPr>
                <w:rFonts w:asciiTheme="majorBidi" w:hAnsiTheme="majorBidi" w:cstheme="majorBidi"/>
                <w:sz w:val="18"/>
                <w:szCs w:val="18"/>
              </w:rPr>
            </w:pPr>
            <w:r w:rsidRPr="000F0BCE">
              <w:rPr>
                <w:rFonts w:ascii="Times New Roman" w:hAnsi="Times New Roman" w:cs="Times New Roman"/>
                <w:sz w:val="18"/>
                <w:szCs w:val="18"/>
              </w:rPr>
              <w:t>&lt;0.001</w:t>
            </w:r>
          </w:p>
        </w:tc>
        <w:tc>
          <w:tcPr>
            <w:tcW w:w="1214" w:type="pct"/>
            <w:vAlign w:val="center"/>
          </w:tcPr>
          <w:p w14:paraId="30A4B67F" w14:textId="77777777" w:rsidR="00E65058" w:rsidRPr="000F0BCE" w:rsidRDefault="00E65058" w:rsidP="00381FDC">
            <w:pPr>
              <w:spacing w:line="480" w:lineRule="auto"/>
              <w:jc w:val="center"/>
              <w:rPr>
                <w:rFonts w:asciiTheme="majorBidi" w:hAnsiTheme="majorBidi" w:cstheme="majorBidi"/>
                <w:sz w:val="18"/>
                <w:szCs w:val="18"/>
              </w:rPr>
            </w:pPr>
            <w:r w:rsidRPr="000F0BCE">
              <w:rPr>
                <w:rFonts w:asciiTheme="majorBidi" w:hAnsiTheme="majorBidi" w:cstheme="majorBidi"/>
                <w:sz w:val="18"/>
                <w:szCs w:val="18"/>
              </w:rPr>
              <w:t>0.365</w:t>
            </w:r>
          </w:p>
        </w:tc>
      </w:tr>
      <w:tr w:rsidR="00E65058" w:rsidRPr="000F0BCE" w14:paraId="7D9DE104" w14:textId="77777777" w:rsidTr="00381FDC">
        <w:trPr>
          <w:trHeight w:val="431"/>
        </w:trPr>
        <w:tc>
          <w:tcPr>
            <w:tcW w:w="1768" w:type="pct"/>
            <w:vAlign w:val="center"/>
          </w:tcPr>
          <w:p w14:paraId="4662510E" w14:textId="3808E333" w:rsidR="00E65058" w:rsidRPr="000F0BCE" w:rsidRDefault="00815806" w:rsidP="0067786B">
            <w:pPr>
              <w:spacing w:line="480" w:lineRule="auto"/>
              <w:jc w:val="both"/>
              <w:rPr>
                <w:rFonts w:asciiTheme="majorBidi" w:hAnsiTheme="majorBidi" w:cstheme="majorBidi"/>
                <w:sz w:val="18"/>
                <w:szCs w:val="18"/>
              </w:rPr>
            </w:pPr>
            <w:r w:rsidRPr="000F0BCE">
              <w:rPr>
                <w:rFonts w:asciiTheme="majorBidi" w:hAnsiTheme="majorBidi" w:cstheme="majorBidi"/>
                <w:b/>
                <w:bCs/>
                <w:sz w:val="18"/>
                <w:szCs w:val="18"/>
              </w:rPr>
              <w:t>S</w:t>
            </w:r>
            <w:r w:rsidR="00F36B9F" w:rsidRPr="000F0BCE">
              <w:rPr>
                <w:rFonts w:asciiTheme="majorBidi" w:hAnsiTheme="majorBidi" w:cstheme="majorBidi"/>
                <w:b/>
                <w:bCs/>
                <w:sz w:val="18"/>
                <w:szCs w:val="18"/>
              </w:rPr>
              <w:t>ocial problems</w:t>
            </w:r>
          </w:p>
        </w:tc>
        <w:tc>
          <w:tcPr>
            <w:tcW w:w="649" w:type="pct"/>
            <w:vAlign w:val="center"/>
          </w:tcPr>
          <w:p w14:paraId="44CC50DD" w14:textId="77777777" w:rsidR="00E65058" w:rsidRPr="000F0BCE" w:rsidRDefault="00E65058" w:rsidP="00381FDC">
            <w:pPr>
              <w:spacing w:line="480" w:lineRule="auto"/>
              <w:jc w:val="center"/>
              <w:rPr>
                <w:rFonts w:asciiTheme="majorBidi" w:hAnsiTheme="majorBidi" w:cstheme="majorBidi"/>
                <w:sz w:val="18"/>
                <w:szCs w:val="18"/>
              </w:rPr>
            </w:pPr>
            <w:r w:rsidRPr="000F0BCE">
              <w:rPr>
                <w:rFonts w:asciiTheme="majorBidi" w:hAnsiTheme="majorBidi" w:cstheme="majorBidi"/>
                <w:sz w:val="18"/>
                <w:szCs w:val="18"/>
              </w:rPr>
              <w:t>1</w:t>
            </w:r>
          </w:p>
        </w:tc>
        <w:tc>
          <w:tcPr>
            <w:tcW w:w="806" w:type="pct"/>
            <w:vAlign w:val="center"/>
          </w:tcPr>
          <w:p w14:paraId="6D4712C3" w14:textId="77777777" w:rsidR="00E65058" w:rsidRPr="000F0BCE" w:rsidRDefault="00E65058" w:rsidP="00381FDC">
            <w:pPr>
              <w:spacing w:line="480" w:lineRule="auto"/>
              <w:jc w:val="center"/>
              <w:rPr>
                <w:rFonts w:asciiTheme="majorBidi" w:hAnsiTheme="majorBidi" w:cstheme="majorBidi"/>
                <w:sz w:val="18"/>
                <w:szCs w:val="18"/>
              </w:rPr>
            </w:pPr>
            <w:r w:rsidRPr="000F0BCE">
              <w:rPr>
                <w:rFonts w:asciiTheme="majorBidi" w:hAnsiTheme="majorBidi" w:cstheme="majorBidi"/>
                <w:sz w:val="18"/>
                <w:szCs w:val="18"/>
              </w:rPr>
              <w:t>34.775</w:t>
            </w:r>
          </w:p>
        </w:tc>
        <w:tc>
          <w:tcPr>
            <w:tcW w:w="563" w:type="pct"/>
            <w:vAlign w:val="center"/>
          </w:tcPr>
          <w:p w14:paraId="5AA7B2EE" w14:textId="77777777" w:rsidR="00E65058" w:rsidRPr="000F0BCE" w:rsidRDefault="00E65058" w:rsidP="00381FDC">
            <w:pPr>
              <w:spacing w:line="480" w:lineRule="auto"/>
              <w:jc w:val="center"/>
              <w:rPr>
                <w:rFonts w:asciiTheme="majorBidi" w:hAnsiTheme="majorBidi" w:cstheme="majorBidi"/>
                <w:sz w:val="18"/>
                <w:szCs w:val="18"/>
              </w:rPr>
            </w:pPr>
            <w:r w:rsidRPr="000F0BCE">
              <w:rPr>
                <w:rFonts w:ascii="Times New Roman" w:hAnsi="Times New Roman" w:cs="Times New Roman"/>
                <w:sz w:val="18"/>
                <w:szCs w:val="18"/>
              </w:rPr>
              <w:t>&lt;0.001</w:t>
            </w:r>
          </w:p>
        </w:tc>
        <w:tc>
          <w:tcPr>
            <w:tcW w:w="1214" w:type="pct"/>
            <w:vAlign w:val="center"/>
          </w:tcPr>
          <w:p w14:paraId="6E884A78" w14:textId="77777777" w:rsidR="00E65058" w:rsidRPr="000F0BCE" w:rsidRDefault="00E65058" w:rsidP="00381FDC">
            <w:pPr>
              <w:spacing w:line="480" w:lineRule="auto"/>
              <w:jc w:val="center"/>
              <w:rPr>
                <w:rFonts w:asciiTheme="majorBidi" w:hAnsiTheme="majorBidi" w:cstheme="majorBidi"/>
                <w:sz w:val="18"/>
                <w:szCs w:val="18"/>
              </w:rPr>
            </w:pPr>
            <w:r w:rsidRPr="000F0BCE">
              <w:rPr>
                <w:rFonts w:asciiTheme="majorBidi" w:hAnsiTheme="majorBidi" w:cstheme="majorBidi"/>
                <w:sz w:val="18"/>
                <w:szCs w:val="18"/>
              </w:rPr>
              <w:t>0.332</w:t>
            </w:r>
          </w:p>
        </w:tc>
      </w:tr>
      <w:tr w:rsidR="00E65058" w:rsidRPr="000F0BCE" w14:paraId="4510E134" w14:textId="77777777" w:rsidTr="00381FDC">
        <w:trPr>
          <w:trHeight w:val="440"/>
        </w:trPr>
        <w:tc>
          <w:tcPr>
            <w:tcW w:w="1768" w:type="pct"/>
            <w:vAlign w:val="center"/>
          </w:tcPr>
          <w:p w14:paraId="2CCE475F" w14:textId="68D77D0D" w:rsidR="00E65058" w:rsidRPr="000F0BCE" w:rsidRDefault="00E65058" w:rsidP="0067786B">
            <w:pPr>
              <w:spacing w:line="480" w:lineRule="auto"/>
              <w:jc w:val="both"/>
              <w:rPr>
                <w:rFonts w:ascii="Times New Roman" w:hAnsi="Times New Roman" w:cs="Times New Roman"/>
                <w:b/>
                <w:bCs/>
                <w:sz w:val="18"/>
                <w:szCs w:val="18"/>
              </w:rPr>
            </w:pPr>
            <w:r w:rsidRPr="000F0BCE">
              <w:rPr>
                <w:rFonts w:asciiTheme="majorBidi" w:hAnsiTheme="majorBidi" w:cstheme="majorBidi"/>
                <w:b/>
                <w:bCs/>
                <w:sz w:val="18"/>
                <w:szCs w:val="18"/>
              </w:rPr>
              <w:t>Anxiety</w:t>
            </w:r>
          </w:p>
        </w:tc>
        <w:tc>
          <w:tcPr>
            <w:tcW w:w="649" w:type="pct"/>
            <w:vAlign w:val="center"/>
          </w:tcPr>
          <w:p w14:paraId="0094D72A"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heme="majorBidi" w:hAnsiTheme="majorBidi" w:cstheme="majorBidi"/>
                <w:sz w:val="18"/>
                <w:szCs w:val="18"/>
              </w:rPr>
              <w:t>1</w:t>
            </w:r>
          </w:p>
        </w:tc>
        <w:tc>
          <w:tcPr>
            <w:tcW w:w="806" w:type="pct"/>
            <w:vAlign w:val="center"/>
          </w:tcPr>
          <w:p w14:paraId="690F1CF4"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heme="majorBidi" w:hAnsiTheme="majorBidi" w:cstheme="majorBidi"/>
                <w:sz w:val="18"/>
                <w:szCs w:val="18"/>
              </w:rPr>
              <w:t>32.920</w:t>
            </w:r>
          </w:p>
        </w:tc>
        <w:tc>
          <w:tcPr>
            <w:tcW w:w="563" w:type="pct"/>
            <w:vAlign w:val="center"/>
          </w:tcPr>
          <w:p w14:paraId="03D6AD6A"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imes New Roman" w:hAnsi="Times New Roman" w:cs="Times New Roman"/>
                <w:sz w:val="18"/>
                <w:szCs w:val="18"/>
              </w:rPr>
              <w:t>&lt;0.001</w:t>
            </w:r>
          </w:p>
        </w:tc>
        <w:tc>
          <w:tcPr>
            <w:tcW w:w="1214" w:type="pct"/>
            <w:vAlign w:val="center"/>
          </w:tcPr>
          <w:p w14:paraId="5DC7623F"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imes New Roman" w:hAnsi="Times New Roman" w:cs="Times New Roman"/>
                <w:sz w:val="18"/>
                <w:szCs w:val="18"/>
              </w:rPr>
              <w:t>0.320</w:t>
            </w:r>
          </w:p>
        </w:tc>
      </w:tr>
      <w:tr w:rsidR="00E65058" w:rsidRPr="000F0BCE" w14:paraId="1823373A" w14:textId="77777777" w:rsidTr="00381FDC">
        <w:trPr>
          <w:trHeight w:val="449"/>
        </w:trPr>
        <w:tc>
          <w:tcPr>
            <w:tcW w:w="1768" w:type="pct"/>
            <w:vAlign w:val="center"/>
          </w:tcPr>
          <w:p w14:paraId="339C6B52" w14:textId="4E7DF8E3" w:rsidR="00E65058" w:rsidRPr="000F0BCE" w:rsidRDefault="00E65058" w:rsidP="0067786B">
            <w:pPr>
              <w:spacing w:line="480" w:lineRule="auto"/>
              <w:jc w:val="both"/>
              <w:rPr>
                <w:rFonts w:ascii="Times New Roman" w:hAnsi="Times New Roman" w:cs="Times New Roman"/>
                <w:b/>
                <w:bCs/>
                <w:sz w:val="18"/>
                <w:szCs w:val="18"/>
              </w:rPr>
            </w:pPr>
            <w:r w:rsidRPr="000F0BCE">
              <w:rPr>
                <w:rFonts w:asciiTheme="majorBidi" w:hAnsiTheme="majorBidi" w:cstheme="majorBidi"/>
                <w:b/>
                <w:bCs/>
                <w:sz w:val="18"/>
                <w:szCs w:val="18"/>
              </w:rPr>
              <w:t>Inattention</w:t>
            </w:r>
          </w:p>
        </w:tc>
        <w:tc>
          <w:tcPr>
            <w:tcW w:w="649" w:type="pct"/>
            <w:vAlign w:val="center"/>
          </w:tcPr>
          <w:p w14:paraId="12CE040E"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heme="majorBidi" w:hAnsiTheme="majorBidi" w:cstheme="majorBidi"/>
                <w:sz w:val="18"/>
                <w:szCs w:val="18"/>
              </w:rPr>
              <w:t>1</w:t>
            </w:r>
          </w:p>
        </w:tc>
        <w:tc>
          <w:tcPr>
            <w:tcW w:w="806" w:type="pct"/>
            <w:vAlign w:val="center"/>
          </w:tcPr>
          <w:p w14:paraId="047E49B5"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heme="majorBidi" w:hAnsiTheme="majorBidi" w:cstheme="majorBidi"/>
                <w:sz w:val="18"/>
                <w:szCs w:val="18"/>
              </w:rPr>
              <w:t>40.525</w:t>
            </w:r>
          </w:p>
        </w:tc>
        <w:tc>
          <w:tcPr>
            <w:tcW w:w="563" w:type="pct"/>
            <w:vAlign w:val="center"/>
          </w:tcPr>
          <w:p w14:paraId="7BDE5634"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imes New Roman" w:hAnsi="Times New Roman" w:cs="Times New Roman"/>
                <w:sz w:val="18"/>
                <w:szCs w:val="18"/>
              </w:rPr>
              <w:t>&lt;0.001</w:t>
            </w:r>
          </w:p>
        </w:tc>
        <w:tc>
          <w:tcPr>
            <w:tcW w:w="1214" w:type="pct"/>
            <w:vAlign w:val="center"/>
          </w:tcPr>
          <w:p w14:paraId="1B9E049A"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imes New Roman" w:hAnsi="Times New Roman" w:cs="Times New Roman"/>
                <w:sz w:val="18"/>
                <w:szCs w:val="18"/>
              </w:rPr>
              <w:t>0.367</w:t>
            </w:r>
          </w:p>
        </w:tc>
      </w:tr>
      <w:tr w:rsidR="00E65058" w:rsidRPr="000F0BCE" w14:paraId="2A1D8D25" w14:textId="77777777" w:rsidTr="00381FDC">
        <w:trPr>
          <w:trHeight w:val="440"/>
        </w:trPr>
        <w:tc>
          <w:tcPr>
            <w:tcW w:w="1768" w:type="pct"/>
            <w:tcBorders>
              <w:bottom w:val="single" w:sz="4" w:space="0" w:color="000000"/>
            </w:tcBorders>
            <w:vAlign w:val="center"/>
          </w:tcPr>
          <w:p w14:paraId="1A0A7727" w14:textId="77777777" w:rsidR="00E65058" w:rsidRPr="000F0BCE" w:rsidRDefault="00E65058" w:rsidP="0067786B">
            <w:pPr>
              <w:spacing w:line="480" w:lineRule="auto"/>
              <w:jc w:val="both"/>
              <w:rPr>
                <w:rFonts w:ascii="Times New Roman" w:hAnsi="Times New Roman" w:cs="Times New Roman"/>
                <w:b/>
                <w:bCs/>
                <w:sz w:val="18"/>
                <w:szCs w:val="18"/>
              </w:rPr>
            </w:pPr>
            <w:r w:rsidRPr="000F0BCE">
              <w:rPr>
                <w:rFonts w:asciiTheme="majorBidi" w:hAnsiTheme="majorBidi" w:cstheme="majorBidi"/>
                <w:b/>
                <w:bCs/>
                <w:sz w:val="18"/>
                <w:szCs w:val="18"/>
              </w:rPr>
              <w:t>Total</w:t>
            </w:r>
          </w:p>
        </w:tc>
        <w:tc>
          <w:tcPr>
            <w:tcW w:w="649" w:type="pct"/>
            <w:tcBorders>
              <w:bottom w:val="single" w:sz="4" w:space="0" w:color="000000"/>
            </w:tcBorders>
            <w:vAlign w:val="center"/>
          </w:tcPr>
          <w:p w14:paraId="1E89C6CC"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heme="majorBidi" w:hAnsiTheme="majorBidi" w:cstheme="majorBidi"/>
                <w:sz w:val="18"/>
                <w:szCs w:val="18"/>
              </w:rPr>
              <w:t>1</w:t>
            </w:r>
          </w:p>
        </w:tc>
        <w:tc>
          <w:tcPr>
            <w:tcW w:w="806" w:type="pct"/>
            <w:tcBorders>
              <w:bottom w:val="single" w:sz="4" w:space="0" w:color="000000"/>
            </w:tcBorders>
            <w:vAlign w:val="center"/>
          </w:tcPr>
          <w:p w14:paraId="269C395B"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heme="majorBidi" w:hAnsiTheme="majorBidi" w:cstheme="majorBidi"/>
                <w:sz w:val="18"/>
                <w:szCs w:val="18"/>
              </w:rPr>
              <w:t>44.368</w:t>
            </w:r>
          </w:p>
        </w:tc>
        <w:tc>
          <w:tcPr>
            <w:tcW w:w="563" w:type="pct"/>
            <w:tcBorders>
              <w:bottom w:val="single" w:sz="4" w:space="0" w:color="000000"/>
            </w:tcBorders>
            <w:vAlign w:val="center"/>
          </w:tcPr>
          <w:p w14:paraId="52512935" w14:textId="77777777" w:rsidR="00E65058" w:rsidRPr="000F0BCE" w:rsidRDefault="00E65058" w:rsidP="00381FDC">
            <w:pPr>
              <w:spacing w:line="480" w:lineRule="auto"/>
              <w:jc w:val="center"/>
              <w:rPr>
                <w:rFonts w:ascii="Times New Roman" w:hAnsi="Times New Roman" w:cs="Times New Roman"/>
                <w:sz w:val="18"/>
                <w:szCs w:val="18"/>
              </w:rPr>
            </w:pPr>
            <w:r w:rsidRPr="000F0BCE">
              <w:rPr>
                <w:rFonts w:ascii="Times New Roman" w:hAnsi="Times New Roman" w:cs="Times New Roman"/>
                <w:sz w:val="18"/>
                <w:szCs w:val="18"/>
              </w:rPr>
              <w:t>&lt;0.001</w:t>
            </w:r>
          </w:p>
        </w:tc>
        <w:tc>
          <w:tcPr>
            <w:tcW w:w="1214" w:type="pct"/>
            <w:tcBorders>
              <w:bottom w:val="single" w:sz="4" w:space="0" w:color="000000"/>
            </w:tcBorders>
            <w:vAlign w:val="center"/>
          </w:tcPr>
          <w:p w14:paraId="0EA6A53B" w14:textId="77777777" w:rsidR="00E65058" w:rsidRPr="000F0BCE" w:rsidRDefault="00E65058" w:rsidP="00381FDC">
            <w:pPr>
              <w:spacing w:line="480" w:lineRule="auto"/>
              <w:jc w:val="center"/>
              <w:rPr>
                <w:rFonts w:ascii="Times New Roman" w:hAnsi="Times New Roman" w:cs="Times New Roman"/>
                <w:sz w:val="18"/>
                <w:szCs w:val="18"/>
                <w:rtl/>
                <w:lang w:bidi="fa-IR"/>
              </w:rPr>
            </w:pPr>
            <w:r w:rsidRPr="000F0BCE">
              <w:rPr>
                <w:rFonts w:ascii="Times New Roman" w:hAnsi="Times New Roman" w:cs="Times New Roman"/>
                <w:sz w:val="18"/>
                <w:szCs w:val="18"/>
                <w:lang w:bidi="fa-IR"/>
              </w:rPr>
              <w:t>0.388</w:t>
            </w:r>
          </w:p>
        </w:tc>
      </w:tr>
    </w:tbl>
    <w:p w14:paraId="4D63346F" w14:textId="71DF6FF8" w:rsidR="009357CF" w:rsidRPr="000F0BCE" w:rsidRDefault="009357CF" w:rsidP="0067786B">
      <w:pPr>
        <w:spacing w:after="0" w:line="480" w:lineRule="auto"/>
        <w:jc w:val="both"/>
        <w:rPr>
          <w:rFonts w:asciiTheme="majorBidi" w:hAnsiTheme="majorBidi" w:cstheme="majorBidi"/>
          <w:sz w:val="24"/>
          <w:szCs w:val="24"/>
          <w:rtl/>
        </w:rPr>
      </w:pPr>
    </w:p>
    <w:p w14:paraId="254B2799" w14:textId="61722763" w:rsidR="003F762B" w:rsidRPr="000F0BCE" w:rsidRDefault="00684654" w:rsidP="00684654">
      <w:pPr>
        <w:spacing w:after="0" w:line="480" w:lineRule="auto"/>
        <w:jc w:val="both"/>
        <w:rPr>
          <w:rFonts w:asciiTheme="majorBidi" w:hAnsiTheme="majorBidi" w:cstheme="majorBidi"/>
          <w:sz w:val="24"/>
          <w:szCs w:val="24"/>
        </w:rPr>
      </w:pPr>
      <w:r w:rsidRPr="000F0BCE">
        <w:rPr>
          <w:rFonts w:asciiTheme="majorBidi" w:hAnsiTheme="majorBidi" w:cstheme="majorBidi"/>
          <w:sz w:val="24"/>
          <w:szCs w:val="24"/>
        </w:rPr>
        <w:t xml:space="preserve">To assess within-group changes in pre-to-post intervention scores, paired t-tests were applied. </w:t>
      </w:r>
      <w:r w:rsidR="003F762B" w:rsidRPr="000F0BCE">
        <w:rPr>
          <w:rFonts w:asciiTheme="majorBidi" w:hAnsiTheme="majorBidi" w:cstheme="majorBidi"/>
          <w:sz w:val="24"/>
          <w:szCs w:val="24"/>
        </w:rPr>
        <w:t>Table</w:t>
      </w:r>
      <w:r w:rsidR="00EB53B5" w:rsidRPr="000F0BCE">
        <w:rPr>
          <w:rFonts w:asciiTheme="majorBidi" w:hAnsiTheme="majorBidi" w:cstheme="majorBidi"/>
          <w:sz w:val="24"/>
          <w:szCs w:val="24"/>
        </w:rPr>
        <w:t xml:space="preserve"> 5</w:t>
      </w:r>
      <w:r w:rsidR="003F762B" w:rsidRPr="000F0BCE">
        <w:rPr>
          <w:rFonts w:asciiTheme="majorBidi" w:hAnsiTheme="majorBidi" w:cstheme="majorBidi"/>
          <w:sz w:val="24"/>
          <w:szCs w:val="24"/>
        </w:rPr>
        <w:t xml:space="preserve"> presents the comparison of pre-to-post-test score </w:t>
      </w:r>
      <w:r w:rsidR="009C4AEE" w:rsidRPr="000F0BCE">
        <w:rPr>
          <w:rFonts w:asciiTheme="majorBidi" w:hAnsiTheme="majorBidi" w:cstheme="majorBidi"/>
          <w:sz w:val="24"/>
          <w:szCs w:val="24"/>
        </w:rPr>
        <w:t>changes</w:t>
      </w:r>
      <w:r w:rsidR="003F762B" w:rsidRPr="000F0BCE">
        <w:rPr>
          <w:rFonts w:asciiTheme="majorBidi" w:hAnsiTheme="majorBidi" w:cstheme="majorBidi"/>
          <w:sz w:val="24"/>
          <w:szCs w:val="24"/>
        </w:rPr>
        <w:t xml:space="preserve"> between the control and P4C groups. In the control group, there was a slight decrease in mean scores for </w:t>
      </w:r>
      <w:r w:rsidR="00EB53B5" w:rsidRPr="000F0BCE">
        <w:rPr>
          <w:rFonts w:asciiTheme="majorBidi" w:hAnsiTheme="majorBidi" w:cstheme="majorBidi"/>
          <w:sz w:val="24"/>
          <w:szCs w:val="24"/>
        </w:rPr>
        <w:t>hyperactivity</w:t>
      </w:r>
      <w:r w:rsidR="003F762B" w:rsidRPr="000F0BCE">
        <w:rPr>
          <w:rFonts w:asciiTheme="majorBidi" w:hAnsiTheme="majorBidi" w:cstheme="majorBidi"/>
          <w:sz w:val="24"/>
          <w:szCs w:val="24"/>
        </w:rPr>
        <w:t xml:space="preserve"> from </w:t>
      </w:r>
      <w:r w:rsidR="00EB53B5" w:rsidRPr="000F0BCE">
        <w:rPr>
          <w:rFonts w:asciiTheme="majorBidi" w:hAnsiTheme="majorBidi" w:cstheme="majorBidi"/>
          <w:sz w:val="24"/>
          <w:szCs w:val="24"/>
        </w:rPr>
        <w:t>10.40</w:t>
      </w:r>
      <w:r w:rsidR="003F762B" w:rsidRPr="000F0BCE">
        <w:rPr>
          <w:rFonts w:asciiTheme="majorBidi" w:hAnsiTheme="majorBidi" w:cstheme="majorBidi"/>
          <w:sz w:val="24"/>
          <w:szCs w:val="24"/>
        </w:rPr>
        <w:t xml:space="preserve"> (SD = </w:t>
      </w:r>
      <w:r w:rsidR="00EB53B5" w:rsidRPr="000F0BCE">
        <w:rPr>
          <w:rFonts w:asciiTheme="majorBidi" w:hAnsiTheme="majorBidi" w:cstheme="majorBidi"/>
          <w:sz w:val="24"/>
          <w:szCs w:val="24"/>
        </w:rPr>
        <w:t>7.38</w:t>
      </w:r>
      <w:r w:rsidR="003F762B" w:rsidRPr="000F0BCE">
        <w:rPr>
          <w:rFonts w:asciiTheme="majorBidi" w:hAnsiTheme="majorBidi" w:cstheme="majorBidi"/>
          <w:sz w:val="24"/>
          <w:szCs w:val="24"/>
        </w:rPr>
        <w:t xml:space="preserve">) at the pre-test stage to </w:t>
      </w:r>
      <w:r w:rsidR="00EB53B5" w:rsidRPr="000F0BCE">
        <w:rPr>
          <w:rFonts w:asciiTheme="majorBidi" w:hAnsiTheme="majorBidi" w:cstheme="majorBidi"/>
          <w:sz w:val="24"/>
          <w:szCs w:val="24"/>
        </w:rPr>
        <w:t>9.64</w:t>
      </w:r>
      <w:r w:rsidR="003F762B" w:rsidRPr="000F0BCE">
        <w:rPr>
          <w:rFonts w:asciiTheme="majorBidi" w:hAnsiTheme="majorBidi" w:cstheme="majorBidi"/>
          <w:sz w:val="24"/>
          <w:szCs w:val="24"/>
        </w:rPr>
        <w:t xml:space="preserve"> (SD = </w:t>
      </w:r>
      <w:r w:rsidR="00EB53B5" w:rsidRPr="000F0BCE">
        <w:rPr>
          <w:rFonts w:asciiTheme="majorBidi" w:hAnsiTheme="majorBidi" w:cstheme="majorBidi"/>
          <w:sz w:val="24"/>
          <w:szCs w:val="24"/>
        </w:rPr>
        <w:t>4.87</w:t>
      </w:r>
      <w:r w:rsidR="003F762B" w:rsidRPr="000F0BCE">
        <w:rPr>
          <w:rFonts w:asciiTheme="majorBidi" w:hAnsiTheme="majorBidi" w:cstheme="majorBidi"/>
          <w:sz w:val="24"/>
          <w:szCs w:val="24"/>
        </w:rPr>
        <w:t>) at the post-test stage</w:t>
      </w:r>
      <w:r w:rsidRPr="000F0BCE">
        <w:rPr>
          <w:rFonts w:asciiTheme="majorBidi" w:hAnsiTheme="majorBidi" w:cstheme="majorBidi"/>
          <w:sz w:val="24"/>
          <w:szCs w:val="24"/>
        </w:rPr>
        <w:t>.</w:t>
      </w:r>
      <w:r w:rsidR="003F762B" w:rsidRPr="000F0BCE">
        <w:rPr>
          <w:rFonts w:asciiTheme="majorBidi" w:hAnsiTheme="majorBidi" w:cstheme="majorBidi"/>
          <w:sz w:val="24"/>
          <w:szCs w:val="24"/>
        </w:rPr>
        <w:t xml:space="preserve"> </w:t>
      </w:r>
      <w:r w:rsidRPr="000F0BCE">
        <w:rPr>
          <w:rFonts w:asciiTheme="majorBidi" w:hAnsiTheme="majorBidi" w:cstheme="majorBidi"/>
          <w:sz w:val="24"/>
          <w:szCs w:val="24"/>
        </w:rPr>
        <w:t xml:space="preserve">However, </w:t>
      </w:r>
      <w:r w:rsidR="003F762B" w:rsidRPr="000F0BCE">
        <w:rPr>
          <w:rFonts w:asciiTheme="majorBidi" w:hAnsiTheme="majorBidi" w:cstheme="majorBidi"/>
          <w:sz w:val="24"/>
          <w:szCs w:val="24"/>
        </w:rPr>
        <w:t xml:space="preserve">this change was not statistically significant (p = </w:t>
      </w:r>
      <w:r w:rsidR="00EB53B5" w:rsidRPr="000F0BCE">
        <w:rPr>
          <w:rFonts w:asciiTheme="majorBidi" w:hAnsiTheme="majorBidi" w:cstheme="majorBidi"/>
          <w:sz w:val="24"/>
          <w:szCs w:val="24"/>
        </w:rPr>
        <w:t>0.345</w:t>
      </w:r>
      <w:r w:rsidR="003F762B" w:rsidRPr="000F0BCE">
        <w:rPr>
          <w:rFonts w:asciiTheme="majorBidi" w:hAnsiTheme="majorBidi" w:cstheme="majorBidi"/>
          <w:sz w:val="24"/>
          <w:szCs w:val="24"/>
        </w:rPr>
        <w:t xml:space="preserve">). Conversely, the P4C group demonstrated a significant reduction in </w:t>
      </w:r>
      <w:r w:rsidR="00EB53B5" w:rsidRPr="000F0BCE">
        <w:rPr>
          <w:rFonts w:asciiTheme="majorBidi" w:hAnsiTheme="majorBidi" w:cstheme="majorBidi"/>
          <w:sz w:val="24"/>
          <w:szCs w:val="24"/>
        </w:rPr>
        <w:t>hyperactivity</w:t>
      </w:r>
      <w:r w:rsidR="003F762B" w:rsidRPr="000F0BCE">
        <w:rPr>
          <w:rFonts w:asciiTheme="majorBidi" w:hAnsiTheme="majorBidi" w:cstheme="majorBidi"/>
          <w:sz w:val="24"/>
          <w:szCs w:val="24"/>
        </w:rPr>
        <w:t xml:space="preserve"> symptoms, with mean scores decreasing from </w:t>
      </w:r>
      <w:r w:rsidR="00EB53B5" w:rsidRPr="000F0BCE">
        <w:rPr>
          <w:rFonts w:asciiTheme="majorBidi" w:hAnsiTheme="majorBidi" w:cstheme="majorBidi"/>
          <w:sz w:val="24"/>
          <w:szCs w:val="24"/>
        </w:rPr>
        <w:t>9.48</w:t>
      </w:r>
      <w:r w:rsidR="003F762B" w:rsidRPr="000F0BCE">
        <w:rPr>
          <w:rFonts w:asciiTheme="majorBidi" w:hAnsiTheme="majorBidi" w:cstheme="majorBidi"/>
          <w:sz w:val="24"/>
          <w:szCs w:val="24"/>
        </w:rPr>
        <w:t xml:space="preserve"> (SD = </w:t>
      </w:r>
      <w:r w:rsidR="00EB53B5" w:rsidRPr="000F0BCE">
        <w:rPr>
          <w:rFonts w:asciiTheme="majorBidi" w:hAnsiTheme="majorBidi" w:cstheme="majorBidi"/>
          <w:sz w:val="24"/>
          <w:szCs w:val="24"/>
        </w:rPr>
        <w:t>5.72</w:t>
      </w:r>
      <w:r w:rsidR="003F762B" w:rsidRPr="000F0BCE">
        <w:rPr>
          <w:rFonts w:asciiTheme="majorBidi" w:hAnsiTheme="majorBidi" w:cstheme="majorBidi"/>
          <w:sz w:val="24"/>
          <w:szCs w:val="24"/>
        </w:rPr>
        <w:t xml:space="preserve">) at pre-test to </w:t>
      </w:r>
      <w:r w:rsidR="00EB53B5" w:rsidRPr="000F0BCE">
        <w:rPr>
          <w:rFonts w:asciiTheme="majorBidi" w:hAnsiTheme="majorBidi" w:cstheme="majorBidi"/>
          <w:sz w:val="24"/>
          <w:szCs w:val="24"/>
        </w:rPr>
        <w:t>5.05</w:t>
      </w:r>
      <w:r w:rsidR="003F762B" w:rsidRPr="000F0BCE">
        <w:rPr>
          <w:rFonts w:asciiTheme="majorBidi" w:hAnsiTheme="majorBidi" w:cstheme="majorBidi"/>
          <w:sz w:val="24"/>
          <w:szCs w:val="24"/>
        </w:rPr>
        <w:t xml:space="preserve"> (SD = </w:t>
      </w:r>
      <w:r w:rsidR="00EB53B5" w:rsidRPr="000F0BCE">
        <w:rPr>
          <w:rFonts w:asciiTheme="majorBidi" w:hAnsiTheme="majorBidi" w:cstheme="majorBidi"/>
          <w:sz w:val="24"/>
          <w:szCs w:val="24"/>
        </w:rPr>
        <w:t>4.27</w:t>
      </w:r>
      <w:r w:rsidR="003F762B" w:rsidRPr="000F0BCE">
        <w:rPr>
          <w:rFonts w:asciiTheme="majorBidi" w:hAnsiTheme="majorBidi" w:cstheme="majorBidi"/>
          <w:sz w:val="24"/>
          <w:szCs w:val="24"/>
        </w:rPr>
        <w:t>) at post-test (p</w:t>
      </w:r>
      <w:r w:rsidR="00EB53B5" w:rsidRPr="000F0BCE">
        <w:rPr>
          <w:rFonts w:asciiTheme="majorBidi" w:hAnsiTheme="majorBidi" w:cstheme="majorBidi"/>
          <w:sz w:val="24"/>
          <w:szCs w:val="24"/>
        </w:rPr>
        <w:t>&lt;0.0001</w:t>
      </w:r>
      <w:r w:rsidR="003F762B" w:rsidRPr="000F0BCE">
        <w:rPr>
          <w:rFonts w:asciiTheme="majorBidi" w:hAnsiTheme="majorBidi" w:cstheme="majorBidi"/>
          <w:sz w:val="24"/>
          <w:szCs w:val="24"/>
        </w:rPr>
        <w:t>).</w:t>
      </w:r>
    </w:p>
    <w:p w14:paraId="4F3AE95B" w14:textId="19E148D3" w:rsidR="003F762B" w:rsidRDefault="003F762B" w:rsidP="0067786B">
      <w:pPr>
        <w:spacing w:after="0" w:line="480" w:lineRule="auto"/>
        <w:jc w:val="both"/>
        <w:rPr>
          <w:rFonts w:asciiTheme="majorBidi" w:hAnsiTheme="majorBidi" w:cstheme="majorBidi"/>
          <w:sz w:val="24"/>
          <w:szCs w:val="24"/>
        </w:rPr>
      </w:pPr>
      <w:r w:rsidRPr="000F0BCE">
        <w:rPr>
          <w:rFonts w:asciiTheme="majorBidi" w:hAnsiTheme="majorBidi" w:cstheme="majorBidi"/>
          <w:sz w:val="24"/>
          <w:szCs w:val="24"/>
        </w:rPr>
        <w:t xml:space="preserve">For </w:t>
      </w:r>
      <w:r w:rsidR="00EB53B5" w:rsidRPr="000F0BCE">
        <w:rPr>
          <w:rFonts w:asciiTheme="majorBidi" w:hAnsiTheme="majorBidi" w:cstheme="majorBidi"/>
          <w:sz w:val="24"/>
          <w:szCs w:val="24"/>
        </w:rPr>
        <w:t>conduct problems</w:t>
      </w:r>
      <w:r w:rsidRPr="000F0BCE">
        <w:rPr>
          <w:rFonts w:asciiTheme="majorBidi" w:hAnsiTheme="majorBidi" w:cstheme="majorBidi"/>
          <w:sz w:val="24"/>
          <w:szCs w:val="24"/>
        </w:rPr>
        <w:t>, both the control and P4C groups exhibited changes in mean scores from pre-to</w:t>
      </w:r>
      <w:r w:rsidR="009C4AEE" w:rsidRPr="000F0BCE">
        <w:rPr>
          <w:rFonts w:asciiTheme="majorBidi" w:hAnsiTheme="majorBidi" w:cstheme="majorBidi"/>
          <w:sz w:val="24"/>
          <w:szCs w:val="24"/>
        </w:rPr>
        <w:t>-</w:t>
      </w:r>
      <w:r w:rsidRPr="000F0BCE">
        <w:rPr>
          <w:rFonts w:asciiTheme="majorBidi" w:hAnsiTheme="majorBidi" w:cstheme="majorBidi"/>
          <w:sz w:val="24"/>
          <w:szCs w:val="24"/>
        </w:rPr>
        <w:t xml:space="preserve">post-test, with p-values of </w:t>
      </w:r>
      <w:r w:rsidR="00EB53B5" w:rsidRPr="000F0BCE">
        <w:rPr>
          <w:rFonts w:asciiTheme="majorBidi" w:hAnsiTheme="majorBidi" w:cstheme="majorBidi"/>
          <w:sz w:val="24"/>
          <w:szCs w:val="24"/>
        </w:rPr>
        <w:t>0.973</w:t>
      </w:r>
      <w:r w:rsidRPr="000F0BCE">
        <w:rPr>
          <w:rFonts w:asciiTheme="majorBidi" w:hAnsiTheme="majorBidi" w:cstheme="majorBidi"/>
          <w:sz w:val="24"/>
          <w:szCs w:val="24"/>
        </w:rPr>
        <w:t xml:space="preserve"> and &lt;0.0001, respectively. However, the P4C group showed a substantial </w:t>
      </w:r>
      <w:r w:rsidR="009A0A4D" w:rsidRPr="000F0BCE">
        <w:rPr>
          <w:rFonts w:asciiTheme="majorBidi" w:hAnsiTheme="majorBidi" w:cstheme="majorBidi"/>
          <w:sz w:val="24"/>
          <w:szCs w:val="24"/>
        </w:rPr>
        <w:t>reduction</w:t>
      </w:r>
      <w:r w:rsidRPr="000F0BCE">
        <w:rPr>
          <w:rFonts w:asciiTheme="majorBidi" w:hAnsiTheme="majorBidi" w:cstheme="majorBidi"/>
          <w:sz w:val="24"/>
          <w:szCs w:val="24"/>
        </w:rPr>
        <w:t xml:space="preserve"> in </w:t>
      </w:r>
      <w:r w:rsidR="00710BE0" w:rsidRPr="000F0BCE">
        <w:rPr>
          <w:rFonts w:asciiTheme="majorBidi" w:hAnsiTheme="majorBidi" w:cstheme="majorBidi"/>
          <w:sz w:val="24"/>
          <w:szCs w:val="24"/>
        </w:rPr>
        <w:t>conduct problems</w:t>
      </w:r>
      <w:r w:rsidRPr="000F0BCE">
        <w:rPr>
          <w:rFonts w:asciiTheme="majorBidi" w:hAnsiTheme="majorBidi" w:cstheme="majorBidi"/>
          <w:sz w:val="24"/>
          <w:szCs w:val="24"/>
        </w:rPr>
        <w:t xml:space="preserve"> compared to the control group.</w:t>
      </w:r>
      <w:r w:rsidR="00710BE0" w:rsidRPr="000F0BCE">
        <w:rPr>
          <w:rFonts w:asciiTheme="majorBidi" w:hAnsiTheme="majorBidi" w:cstheme="majorBidi"/>
          <w:sz w:val="24"/>
          <w:szCs w:val="24"/>
        </w:rPr>
        <w:t xml:space="preserve"> </w:t>
      </w:r>
      <w:r w:rsidRPr="000F0BCE">
        <w:rPr>
          <w:rFonts w:asciiTheme="majorBidi" w:hAnsiTheme="majorBidi" w:cstheme="majorBidi"/>
          <w:sz w:val="24"/>
          <w:szCs w:val="24"/>
        </w:rPr>
        <w:t xml:space="preserve">Similarly, in terms of </w:t>
      </w:r>
      <w:r w:rsidR="00F36B9F" w:rsidRPr="000F0BCE">
        <w:rPr>
          <w:rFonts w:asciiTheme="majorBidi" w:hAnsiTheme="majorBidi" w:cstheme="majorBidi"/>
          <w:sz w:val="24"/>
          <w:szCs w:val="24"/>
        </w:rPr>
        <w:t>social problems</w:t>
      </w:r>
      <w:r w:rsidR="00710BE0" w:rsidRPr="000F0BCE">
        <w:rPr>
          <w:rFonts w:asciiTheme="majorBidi" w:hAnsiTheme="majorBidi" w:cstheme="majorBidi"/>
          <w:sz w:val="24"/>
          <w:szCs w:val="24"/>
        </w:rPr>
        <w:t>, anxiety, inattention</w:t>
      </w:r>
      <w:r w:rsidR="00600B50" w:rsidRPr="000F0BCE">
        <w:rPr>
          <w:rFonts w:asciiTheme="majorBidi" w:hAnsiTheme="majorBidi" w:cstheme="majorBidi"/>
          <w:sz w:val="24"/>
          <w:szCs w:val="24"/>
        </w:rPr>
        <w:t>,</w:t>
      </w:r>
      <w:r w:rsidR="00710BE0" w:rsidRPr="000F0BCE">
        <w:rPr>
          <w:rFonts w:asciiTheme="majorBidi" w:hAnsiTheme="majorBidi" w:cstheme="majorBidi"/>
          <w:sz w:val="24"/>
          <w:szCs w:val="24"/>
        </w:rPr>
        <w:t xml:space="preserve"> and total symptoms</w:t>
      </w:r>
      <w:r w:rsidR="00600B50" w:rsidRPr="000F0BCE">
        <w:rPr>
          <w:rFonts w:asciiTheme="majorBidi" w:hAnsiTheme="majorBidi" w:cstheme="majorBidi"/>
          <w:sz w:val="24"/>
          <w:szCs w:val="24"/>
        </w:rPr>
        <w:t>,</w:t>
      </w:r>
      <w:r w:rsidRPr="000F0BCE">
        <w:rPr>
          <w:rFonts w:asciiTheme="majorBidi" w:hAnsiTheme="majorBidi" w:cstheme="majorBidi"/>
          <w:sz w:val="24"/>
          <w:szCs w:val="24"/>
        </w:rPr>
        <w:t xml:space="preserve"> the P4C intervention resulted in a significant reduction in mean scores from pre-to</w:t>
      </w:r>
      <w:r w:rsidR="009A0A4D" w:rsidRPr="000F0BCE">
        <w:rPr>
          <w:rFonts w:asciiTheme="majorBidi" w:hAnsiTheme="majorBidi" w:cstheme="majorBidi"/>
          <w:sz w:val="24"/>
          <w:szCs w:val="24"/>
        </w:rPr>
        <w:t>-</w:t>
      </w:r>
      <w:r w:rsidRPr="000F0BCE">
        <w:rPr>
          <w:rFonts w:asciiTheme="majorBidi" w:hAnsiTheme="majorBidi" w:cstheme="majorBidi"/>
          <w:sz w:val="24"/>
          <w:szCs w:val="24"/>
        </w:rPr>
        <w:t xml:space="preserve">post-test (p &lt; 0.0001), whereas the control group showed less pronounced changes (p = </w:t>
      </w:r>
      <w:r w:rsidR="00710BE0" w:rsidRPr="000F0BCE">
        <w:rPr>
          <w:rFonts w:asciiTheme="majorBidi" w:hAnsiTheme="majorBidi" w:cstheme="majorBidi"/>
          <w:sz w:val="24"/>
          <w:szCs w:val="24"/>
        </w:rPr>
        <w:t>0.649, 0.468, 0.151, 0.556</w:t>
      </w:r>
      <w:r w:rsidR="009844AE" w:rsidRPr="000F0BCE">
        <w:rPr>
          <w:rFonts w:asciiTheme="majorBidi" w:hAnsiTheme="majorBidi" w:cstheme="majorBidi"/>
          <w:sz w:val="24"/>
          <w:szCs w:val="24"/>
        </w:rPr>
        <w:t>, respectively</w:t>
      </w:r>
      <w:r w:rsidRPr="000F0BCE">
        <w:rPr>
          <w:rFonts w:asciiTheme="majorBidi" w:hAnsiTheme="majorBidi" w:cstheme="majorBidi"/>
          <w:sz w:val="24"/>
          <w:szCs w:val="24"/>
        </w:rPr>
        <w:t>).</w:t>
      </w:r>
    </w:p>
    <w:p w14:paraId="72B37867" w14:textId="77777777" w:rsidR="007E35DA" w:rsidRPr="000F0BCE" w:rsidRDefault="007E35DA" w:rsidP="0067786B">
      <w:pPr>
        <w:spacing w:after="0" w:line="480" w:lineRule="auto"/>
        <w:jc w:val="both"/>
        <w:rPr>
          <w:rFonts w:asciiTheme="majorBidi" w:hAnsiTheme="majorBidi" w:cstheme="majorBidi"/>
          <w:sz w:val="24"/>
          <w:szCs w:val="24"/>
        </w:rPr>
      </w:pPr>
    </w:p>
    <w:p w14:paraId="28B47725" w14:textId="52A61FEA" w:rsidR="003F762B" w:rsidRPr="000F0BCE" w:rsidRDefault="003F762B" w:rsidP="0067786B">
      <w:pPr>
        <w:spacing w:after="0" w:line="480" w:lineRule="auto"/>
        <w:jc w:val="both"/>
        <w:rPr>
          <w:rFonts w:asciiTheme="majorBidi" w:hAnsiTheme="majorBidi" w:cstheme="majorBidi"/>
          <w:sz w:val="24"/>
          <w:szCs w:val="24"/>
        </w:rPr>
      </w:pPr>
    </w:p>
    <w:p w14:paraId="4A2339FD" w14:textId="77777777" w:rsidR="000F1B68" w:rsidRPr="000F0BCE" w:rsidRDefault="000F1B68" w:rsidP="0067786B">
      <w:pPr>
        <w:spacing w:after="0" w:line="480" w:lineRule="auto"/>
        <w:jc w:val="both"/>
        <w:rPr>
          <w:rFonts w:asciiTheme="majorBidi" w:hAnsiTheme="majorBidi" w:cstheme="majorBidi"/>
          <w:sz w:val="24"/>
          <w:szCs w:val="24"/>
          <w:rtl/>
        </w:rPr>
      </w:pPr>
    </w:p>
    <w:p w14:paraId="422DA1A3" w14:textId="13503A2E" w:rsidR="00221603" w:rsidRPr="000F0BCE" w:rsidRDefault="004647F2" w:rsidP="004647F2">
      <w:pPr>
        <w:pStyle w:val="Caption"/>
        <w:rPr>
          <w:rFonts w:asciiTheme="majorBidi" w:hAnsiTheme="majorBidi" w:cstheme="majorBidi"/>
          <w:b/>
          <w:bCs/>
          <w:sz w:val="24"/>
          <w:szCs w:val="24"/>
        </w:rPr>
      </w:pPr>
      <w:r w:rsidRPr="000F0BCE">
        <w:rPr>
          <w:rFonts w:asciiTheme="majorBidi" w:hAnsiTheme="majorBidi" w:cstheme="majorBidi"/>
        </w:rPr>
        <w:t xml:space="preserve">Table </w:t>
      </w:r>
      <w:r w:rsidRPr="000F0BCE">
        <w:rPr>
          <w:rFonts w:asciiTheme="majorBidi" w:hAnsiTheme="majorBidi" w:cstheme="majorBidi"/>
        </w:rPr>
        <w:fldChar w:fldCharType="begin"/>
      </w:r>
      <w:r w:rsidRPr="000F0BCE">
        <w:rPr>
          <w:rFonts w:asciiTheme="majorBidi" w:hAnsiTheme="majorBidi" w:cstheme="majorBidi"/>
        </w:rPr>
        <w:instrText xml:space="preserve"> SEQ Table \* ARABIC </w:instrText>
      </w:r>
      <w:r w:rsidRPr="000F0BCE">
        <w:rPr>
          <w:rFonts w:asciiTheme="majorBidi" w:hAnsiTheme="majorBidi" w:cstheme="majorBidi"/>
        </w:rPr>
        <w:fldChar w:fldCharType="separate"/>
      </w:r>
      <w:r w:rsidRPr="000F0BCE">
        <w:rPr>
          <w:rFonts w:asciiTheme="majorBidi" w:hAnsiTheme="majorBidi" w:cstheme="majorBidi"/>
          <w:noProof/>
        </w:rPr>
        <w:t>5</w:t>
      </w:r>
      <w:r w:rsidRPr="000F0BCE">
        <w:rPr>
          <w:rFonts w:asciiTheme="majorBidi" w:hAnsiTheme="majorBidi" w:cstheme="majorBidi"/>
        </w:rPr>
        <w:fldChar w:fldCharType="end"/>
      </w:r>
      <w:r w:rsidRPr="000F0BCE">
        <w:rPr>
          <w:rFonts w:asciiTheme="majorBidi" w:hAnsiTheme="majorBidi" w:cstheme="majorBidi"/>
        </w:rPr>
        <w:t>- Comparison of Conner’s Scale pre-to-post test score differences in control and P4C group.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262"/>
        <w:gridCol w:w="1353"/>
        <w:gridCol w:w="1353"/>
        <w:gridCol w:w="1353"/>
        <w:gridCol w:w="1353"/>
        <w:gridCol w:w="1173"/>
      </w:tblGrid>
      <w:tr w:rsidR="00E53EA3" w:rsidRPr="000F0BCE" w14:paraId="47B7A406" w14:textId="77777777" w:rsidTr="004647F2">
        <w:trPr>
          <w:trHeight w:val="569"/>
        </w:trPr>
        <w:tc>
          <w:tcPr>
            <w:tcW w:w="808" w:type="pct"/>
            <w:tcBorders>
              <w:top w:val="single" w:sz="4" w:space="0" w:color="000000"/>
            </w:tcBorders>
            <w:vAlign w:val="center"/>
          </w:tcPr>
          <w:p w14:paraId="3168A03F" w14:textId="090997DC" w:rsidR="00E53EA3" w:rsidRPr="000F0BCE" w:rsidRDefault="002B63B3" w:rsidP="0067786B">
            <w:pPr>
              <w:spacing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Conner’s Scale domains</w:t>
            </w:r>
          </w:p>
        </w:tc>
        <w:tc>
          <w:tcPr>
            <w:tcW w:w="1397" w:type="pct"/>
            <w:gridSpan w:val="2"/>
            <w:tcBorders>
              <w:top w:val="single" w:sz="4" w:space="0" w:color="000000"/>
              <w:bottom w:val="single" w:sz="4" w:space="0" w:color="000000"/>
            </w:tcBorders>
            <w:vAlign w:val="center"/>
          </w:tcPr>
          <w:p w14:paraId="15D86B07" w14:textId="77777777" w:rsidR="00E53EA3" w:rsidRPr="000F0BCE" w:rsidRDefault="00E53EA3" w:rsidP="0067786B">
            <w:pPr>
              <w:spacing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Control</w:t>
            </w:r>
          </w:p>
        </w:tc>
        <w:tc>
          <w:tcPr>
            <w:tcW w:w="723" w:type="pct"/>
            <w:tcBorders>
              <w:top w:val="single" w:sz="4" w:space="0" w:color="000000"/>
            </w:tcBorders>
            <w:vAlign w:val="center"/>
          </w:tcPr>
          <w:p w14:paraId="2A8EB2BA" w14:textId="77777777" w:rsidR="00E53EA3" w:rsidRPr="000F0BCE" w:rsidRDefault="00E53EA3" w:rsidP="0067786B">
            <w:pPr>
              <w:spacing w:line="480" w:lineRule="auto"/>
              <w:jc w:val="both"/>
              <w:rPr>
                <w:rFonts w:asciiTheme="majorBidi" w:hAnsiTheme="majorBidi" w:cstheme="majorBidi"/>
                <w:b/>
                <w:bCs/>
                <w:sz w:val="18"/>
                <w:szCs w:val="18"/>
              </w:rPr>
            </w:pPr>
          </w:p>
        </w:tc>
        <w:tc>
          <w:tcPr>
            <w:tcW w:w="1446" w:type="pct"/>
            <w:gridSpan w:val="2"/>
            <w:tcBorders>
              <w:top w:val="single" w:sz="4" w:space="0" w:color="000000"/>
            </w:tcBorders>
            <w:vAlign w:val="center"/>
          </w:tcPr>
          <w:p w14:paraId="3F6B527A" w14:textId="77777777" w:rsidR="00E53EA3" w:rsidRPr="000F0BCE" w:rsidRDefault="00E53EA3" w:rsidP="0067786B">
            <w:pPr>
              <w:spacing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P4C</w:t>
            </w:r>
          </w:p>
        </w:tc>
        <w:tc>
          <w:tcPr>
            <w:tcW w:w="627" w:type="pct"/>
            <w:tcBorders>
              <w:top w:val="single" w:sz="4" w:space="0" w:color="000000"/>
            </w:tcBorders>
            <w:vAlign w:val="center"/>
          </w:tcPr>
          <w:p w14:paraId="1347E20C" w14:textId="77777777" w:rsidR="00E53EA3" w:rsidRPr="000F0BCE" w:rsidRDefault="00E53EA3" w:rsidP="0067786B">
            <w:pPr>
              <w:spacing w:line="480" w:lineRule="auto"/>
              <w:jc w:val="both"/>
              <w:rPr>
                <w:rFonts w:asciiTheme="majorBidi" w:hAnsiTheme="majorBidi" w:cstheme="majorBidi"/>
                <w:b/>
                <w:bCs/>
                <w:sz w:val="18"/>
                <w:szCs w:val="18"/>
              </w:rPr>
            </w:pPr>
          </w:p>
        </w:tc>
      </w:tr>
      <w:tr w:rsidR="00E53EA3" w:rsidRPr="000F0BCE" w14:paraId="11756B6D" w14:textId="77777777" w:rsidTr="004647F2">
        <w:trPr>
          <w:trHeight w:val="569"/>
        </w:trPr>
        <w:tc>
          <w:tcPr>
            <w:tcW w:w="808" w:type="pct"/>
            <w:tcBorders>
              <w:bottom w:val="single" w:sz="4" w:space="0" w:color="auto"/>
            </w:tcBorders>
            <w:vAlign w:val="center"/>
          </w:tcPr>
          <w:p w14:paraId="6B1C66D3" w14:textId="77777777" w:rsidR="00E53EA3" w:rsidRPr="000F0BCE" w:rsidRDefault="00E53EA3" w:rsidP="0067786B">
            <w:pPr>
              <w:spacing w:line="480" w:lineRule="auto"/>
              <w:jc w:val="both"/>
              <w:rPr>
                <w:rFonts w:asciiTheme="majorBidi" w:hAnsiTheme="majorBidi" w:cstheme="majorBidi"/>
                <w:b/>
                <w:bCs/>
                <w:sz w:val="18"/>
                <w:szCs w:val="18"/>
              </w:rPr>
            </w:pPr>
          </w:p>
        </w:tc>
        <w:tc>
          <w:tcPr>
            <w:tcW w:w="674" w:type="pct"/>
            <w:tcBorders>
              <w:top w:val="single" w:sz="4" w:space="0" w:color="000000"/>
              <w:bottom w:val="single" w:sz="4" w:space="0" w:color="000000"/>
            </w:tcBorders>
            <w:vAlign w:val="center"/>
          </w:tcPr>
          <w:p w14:paraId="3BA19507" w14:textId="77777777" w:rsidR="00E53EA3" w:rsidRPr="000F0BCE" w:rsidRDefault="00E53EA3" w:rsidP="0067786B">
            <w:pPr>
              <w:spacing w:line="480" w:lineRule="auto"/>
              <w:jc w:val="both"/>
              <w:rPr>
                <w:rFonts w:ascii="Times New Roman" w:hAnsi="Times New Roman" w:cs="Times New Roman"/>
                <w:sz w:val="18"/>
                <w:szCs w:val="18"/>
              </w:rPr>
            </w:pPr>
            <w:r w:rsidRPr="000F0BCE">
              <w:rPr>
                <w:rFonts w:asciiTheme="majorBidi" w:hAnsiTheme="majorBidi" w:cstheme="majorBidi"/>
                <w:b/>
                <w:bCs/>
                <w:sz w:val="18"/>
                <w:szCs w:val="18"/>
              </w:rPr>
              <w:t>Pre-test</w:t>
            </w:r>
          </w:p>
        </w:tc>
        <w:tc>
          <w:tcPr>
            <w:tcW w:w="723" w:type="pct"/>
            <w:tcBorders>
              <w:top w:val="single" w:sz="4" w:space="0" w:color="000000"/>
              <w:bottom w:val="single" w:sz="4" w:space="0" w:color="000000"/>
            </w:tcBorders>
            <w:vAlign w:val="center"/>
          </w:tcPr>
          <w:p w14:paraId="40DF086E" w14:textId="77777777" w:rsidR="00E53EA3" w:rsidRPr="000F0BCE" w:rsidRDefault="00E53EA3" w:rsidP="0067786B">
            <w:pPr>
              <w:spacing w:line="480" w:lineRule="auto"/>
              <w:jc w:val="both"/>
              <w:rPr>
                <w:rFonts w:ascii="Times New Roman" w:hAnsi="Times New Roman" w:cs="Times New Roman"/>
                <w:sz w:val="18"/>
                <w:szCs w:val="18"/>
              </w:rPr>
            </w:pPr>
            <w:r w:rsidRPr="000F0BCE">
              <w:rPr>
                <w:rFonts w:asciiTheme="majorBidi" w:hAnsiTheme="majorBidi" w:cstheme="majorBidi"/>
                <w:b/>
                <w:bCs/>
                <w:sz w:val="18"/>
                <w:szCs w:val="18"/>
              </w:rPr>
              <w:t>Post-test</w:t>
            </w:r>
          </w:p>
        </w:tc>
        <w:tc>
          <w:tcPr>
            <w:tcW w:w="723" w:type="pct"/>
            <w:tcBorders>
              <w:bottom w:val="single" w:sz="4" w:space="0" w:color="000000"/>
            </w:tcBorders>
            <w:vAlign w:val="center"/>
          </w:tcPr>
          <w:p w14:paraId="47534A76"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b/>
                <w:bCs/>
                <w:sz w:val="18"/>
                <w:szCs w:val="18"/>
              </w:rPr>
              <w:t>P-value</w:t>
            </w:r>
          </w:p>
        </w:tc>
        <w:tc>
          <w:tcPr>
            <w:tcW w:w="723" w:type="pct"/>
            <w:tcBorders>
              <w:top w:val="single" w:sz="4" w:space="0" w:color="000000"/>
              <w:bottom w:val="single" w:sz="4" w:space="0" w:color="000000"/>
            </w:tcBorders>
            <w:vAlign w:val="center"/>
          </w:tcPr>
          <w:p w14:paraId="615C7D49"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b/>
                <w:bCs/>
                <w:sz w:val="18"/>
                <w:szCs w:val="18"/>
              </w:rPr>
              <w:t>Pre-test</w:t>
            </w:r>
          </w:p>
        </w:tc>
        <w:tc>
          <w:tcPr>
            <w:tcW w:w="723" w:type="pct"/>
            <w:tcBorders>
              <w:top w:val="single" w:sz="4" w:space="0" w:color="000000"/>
              <w:bottom w:val="single" w:sz="4" w:space="0" w:color="000000"/>
            </w:tcBorders>
            <w:vAlign w:val="center"/>
          </w:tcPr>
          <w:p w14:paraId="343F535B"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b/>
                <w:bCs/>
                <w:sz w:val="18"/>
                <w:szCs w:val="18"/>
              </w:rPr>
              <w:t>Post-test</w:t>
            </w:r>
          </w:p>
        </w:tc>
        <w:tc>
          <w:tcPr>
            <w:tcW w:w="627" w:type="pct"/>
            <w:tcBorders>
              <w:bottom w:val="single" w:sz="4" w:space="0" w:color="000000"/>
            </w:tcBorders>
            <w:vAlign w:val="center"/>
          </w:tcPr>
          <w:p w14:paraId="7C6D8ADE"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b/>
                <w:bCs/>
                <w:sz w:val="18"/>
                <w:szCs w:val="18"/>
              </w:rPr>
              <w:t>P-value</w:t>
            </w:r>
          </w:p>
        </w:tc>
      </w:tr>
      <w:tr w:rsidR="00E53EA3" w:rsidRPr="000F0BCE" w14:paraId="7435FC8F" w14:textId="77777777" w:rsidTr="004647F2">
        <w:trPr>
          <w:trHeight w:val="569"/>
        </w:trPr>
        <w:tc>
          <w:tcPr>
            <w:tcW w:w="808" w:type="pct"/>
            <w:tcBorders>
              <w:top w:val="single" w:sz="4" w:space="0" w:color="auto"/>
            </w:tcBorders>
            <w:vAlign w:val="center"/>
          </w:tcPr>
          <w:p w14:paraId="60A6E2FA"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b/>
                <w:bCs/>
                <w:sz w:val="18"/>
                <w:szCs w:val="18"/>
              </w:rPr>
              <w:t>D1 (Hyperactivity)</w:t>
            </w:r>
          </w:p>
        </w:tc>
        <w:tc>
          <w:tcPr>
            <w:tcW w:w="674" w:type="pct"/>
            <w:tcBorders>
              <w:top w:val="single" w:sz="4" w:space="0" w:color="000000"/>
            </w:tcBorders>
            <w:vAlign w:val="center"/>
          </w:tcPr>
          <w:p w14:paraId="7D5E7B5D"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imes New Roman" w:hAnsi="Times New Roman" w:cs="Times New Roman"/>
                <w:sz w:val="18"/>
                <w:szCs w:val="18"/>
              </w:rPr>
              <w:t xml:space="preserve">10.40 </w:t>
            </w:r>
            <w:r w:rsidRPr="000F0BCE">
              <w:rPr>
                <w:rFonts w:asciiTheme="majorBidi" w:hAnsiTheme="majorBidi" w:cstheme="majorBidi"/>
                <w:sz w:val="18"/>
                <w:szCs w:val="18"/>
              </w:rPr>
              <w:t>±</w:t>
            </w:r>
            <w:r w:rsidRPr="000F0BCE">
              <w:rPr>
                <w:rFonts w:ascii="Times New Roman" w:hAnsi="Times New Roman" w:cs="Times New Roman"/>
                <w:sz w:val="18"/>
                <w:szCs w:val="18"/>
              </w:rPr>
              <w:t xml:space="preserve"> 7.38</w:t>
            </w:r>
          </w:p>
        </w:tc>
        <w:tc>
          <w:tcPr>
            <w:tcW w:w="723" w:type="pct"/>
            <w:tcBorders>
              <w:top w:val="single" w:sz="4" w:space="0" w:color="000000"/>
            </w:tcBorders>
            <w:vAlign w:val="center"/>
          </w:tcPr>
          <w:p w14:paraId="2CAFAA3A"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imes New Roman" w:hAnsi="Times New Roman" w:cs="Times New Roman"/>
                <w:sz w:val="18"/>
                <w:szCs w:val="18"/>
              </w:rPr>
              <w:t xml:space="preserve">9.64 </w:t>
            </w:r>
            <w:r w:rsidRPr="000F0BCE">
              <w:rPr>
                <w:rFonts w:asciiTheme="majorBidi" w:hAnsiTheme="majorBidi" w:cstheme="majorBidi"/>
                <w:sz w:val="18"/>
                <w:szCs w:val="18"/>
              </w:rPr>
              <w:t>± 4.87</w:t>
            </w:r>
          </w:p>
        </w:tc>
        <w:tc>
          <w:tcPr>
            <w:tcW w:w="723" w:type="pct"/>
            <w:tcBorders>
              <w:top w:val="single" w:sz="4" w:space="0" w:color="000000"/>
            </w:tcBorders>
            <w:vAlign w:val="center"/>
          </w:tcPr>
          <w:p w14:paraId="6A224E41"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0.345</w:t>
            </w:r>
          </w:p>
        </w:tc>
        <w:tc>
          <w:tcPr>
            <w:tcW w:w="723" w:type="pct"/>
            <w:tcBorders>
              <w:top w:val="single" w:sz="4" w:space="0" w:color="000000"/>
            </w:tcBorders>
            <w:vAlign w:val="center"/>
          </w:tcPr>
          <w:p w14:paraId="412115FD"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9.48 ± 5.72</w:t>
            </w:r>
          </w:p>
        </w:tc>
        <w:tc>
          <w:tcPr>
            <w:tcW w:w="723" w:type="pct"/>
            <w:tcBorders>
              <w:top w:val="single" w:sz="4" w:space="0" w:color="000000"/>
            </w:tcBorders>
            <w:vAlign w:val="center"/>
          </w:tcPr>
          <w:p w14:paraId="2D5566D9"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5.05 ± 4.27</w:t>
            </w:r>
          </w:p>
        </w:tc>
        <w:tc>
          <w:tcPr>
            <w:tcW w:w="627" w:type="pct"/>
            <w:tcBorders>
              <w:top w:val="single" w:sz="4" w:space="0" w:color="000000"/>
            </w:tcBorders>
            <w:vAlign w:val="center"/>
          </w:tcPr>
          <w:p w14:paraId="405767CD" w14:textId="2DC7C8A6"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&lt;0.0001***</w:t>
            </w:r>
            <w:r w:rsidR="00F76F40" w:rsidRPr="000F0BCE">
              <w:rPr>
                <w:rFonts w:asciiTheme="majorBidi" w:hAnsiTheme="majorBidi" w:cstheme="majorBidi"/>
                <w:sz w:val="18"/>
                <w:szCs w:val="18"/>
              </w:rPr>
              <w:t>*</w:t>
            </w:r>
          </w:p>
        </w:tc>
      </w:tr>
      <w:tr w:rsidR="00E53EA3" w:rsidRPr="000F0BCE" w14:paraId="5EE999E8" w14:textId="77777777" w:rsidTr="004647F2">
        <w:trPr>
          <w:trHeight w:val="586"/>
        </w:trPr>
        <w:tc>
          <w:tcPr>
            <w:tcW w:w="808" w:type="pct"/>
            <w:vAlign w:val="center"/>
          </w:tcPr>
          <w:p w14:paraId="5626F907" w14:textId="4814505A" w:rsidR="00E53EA3" w:rsidRPr="000F0BCE" w:rsidRDefault="00E53EA3" w:rsidP="0067786B">
            <w:pPr>
              <w:spacing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D2 (Conduct problem</w:t>
            </w:r>
            <w:r w:rsidR="00710BE0" w:rsidRPr="000F0BCE">
              <w:rPr>
                <w:rFonts w:asciiTheme="majorBidi" w:hAnsiTheme="majorBidi" w:cstheme="majorBidi"/>
                <w:b/>
                <w:bCs/>
                <w:sz w:val="18"/>
                <w:szCs w:val="18"/>
              </w:rPr>
              <w:t>s</w:t>
            </w:r>
            <w:r w:rsidRPr="000F0BCE">
              <w:rPr>
                <w:rFonts w:asciiTheme="majorBidi" w:hAnsiTheme="majorBidi" w:cstheme="majorBidi"/>
                <w:b/>
                <w:bCs/>
                <w:sz w:val="18"/>
                <w:szCs w:val="18"/>
              </w:rPr>
              <w:t>)</w:t>
            </w:r>
          </w:p>
        </w:tc>
        <w:tc>
          <w:tcPr>
            <w:tcW w:w="674" w:type="pct"/>
            <w:vAlign w:val="center"/>
          </w:tcPr>
          <w:p w14:paraId="302C5DC8"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imes New Roman" w:hAnsi="Times New Roman" w:cs="Times New Roman"/>
                <w:sz w:val="18"/>
                <w:szCs w:val="18"/>
              </w:rPr>
              <w:t xml:space="preserve">7.00 </w:t>
            </w:r>
            <w:r w:rsidRPr="000F0BCE">
              <w:rPr>
                <w:rFonts w:asciiTheme="majorBidi" w:hAnsiTheme="majorBidi" w:cstheme="majorBidi"/>
                <w:sz w:val="18"/>
                <w:szCs w:val="18"/>
              </w:rPr>
              <w:t>±</w:t>
            </w:r>
            <w:r w:rsidRPr="000F0BCE">
              <w:rPr>
                <w:rFonts w:ascii="Times New Roman" w:hAnsi="Times New Roman" w:cs="Times New Roman"/>
                <w:sz w:val="18"/>
                <w:szCs w:val="18"/>
              </w:rPr>
              <w:t xml:space="preserve"> 6.04</w:t>
            </w:r>
          </w:p>
        </w:tc>
        <w:tc>
          <w:tcPr>
            <w:tcW w:w="723" w:type="pct"/>
            <w:vAlign w:val="center"/>
          </w:tcPr>
          <w:p w14:paraId="31168C23"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imes New Roman" w:hAnsi="Times New Roman" w:cs="Times New Roman"/>
                <w:sz w:val="18"/>
                <w:szCs w:val="18"/>
              </w:rPr>
              <w:t xml:space="preserve">6.97 </w:t>
            </w:r>
            <w:r w:rsidRPr="000F0BCE">
              <w:rPr>
                <w:rFonts w:asciiTheme="majorBidi" w:hAnsiTheme="majorBidi" w:cstheme="majorBidi"/>
                <w:sz w:val="18"/>
                <w:szCs w:val="18"/>
              </w:rPr>
              <w:t>± 4.95</w:t>
            </w:r>
          </w:p>
        </w:tc>
        <w:tc>
          <w:tcPr>
            <w:tcW w:w="723" w:type="pct"/>
            <w:vAlign w:val="center"/>
          </w:tcPr>
          <w:p w14:paraId="490AE352"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0.973</w:t>
            </w:r>
          </w:p>
        </w:tc>
        <w:tc>
          <w:tcPr>
            <w:tcW w:w="723" w:type="pct"/>
            <w:vAlign w:val="center"/>
          </w:tcPr>
          <w:p w14:paraId="41BF9B01"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4.62 ± 4.39</w:t>
            </w:r>
          </w:p>
        </w:tc>
        <w:tc>
          <w:tcPr>
            <w:tcW w:w="723" w:type="pct"/>
            <w:vAlign w:val="center"/>
          </w:tcPr>
          <w:p w14:paraId="6EAA4383"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1.89 ± 2.96</w:t>
            </w:r>
          </w:p>
        </w:tc>
        <w:tc>
          <w:tcPr>
            <w:tcW w:w="627" w:type="pct"/>
            <w:vAlign w:val="center"/>
          </w:tcPr>
          <w:p w14:paraId="14ECE3BE" w14:textId="2DA91309"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&lt;0.0001***</w:t>
            </w:r>
            <w:r w:rsidR="00F76F40" w:rsidRPr="000F0BCE">
              <w:rPr>
                <w:rFonts w:asciiTheme="majorBidi" w:hAnsiTheme="majorBidi" w:cstheme="majorBidi"/>
                <w:sz w:val="18"/>
                <w:szCs w:val="18"/>
              </w:rPr>
              <w:t>*</w:t>
            </w:r>
          </w:p>
        </w:tc>
      </w:tr>
      <w:tr w:rsidR="00E53EA3" w:rsidRPr="000F0BCE" w14:paraId="46888595" w14:textId="77777777" w:rsidTr="004647F2">
        <w:trPr>
          <w:trHeight w:val="352"/>
        </w:trPr>
        <w:tc>
          <w:tcPr>
            <w:tcW w:w="808" w:type="pct"/>
            <w:vAlign w:val="center"/>
          </w:tcPr>
          <w:p w14:paraId="42C247BA" w14:textId="7AADB803" w:rsidR="00E53EA3" w:rsidRPr="000F0BCE" w:rsidRDefault="00E53EA3" w:rsidP="0067786B">
            <w:pPr>
              <w:spacing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D3 (</w:t>
            </w:r>
            <w:r w:rsidR="00F36B9F" w:rsidRPr="000F0BCE">
              <w:rPr>
                <w:rFonts w:asciiTheme="majorBidi" w:hAnsiTheme="majorBidi" w:cstheme="majorBidi"/>
                <w:b/>
                <w:bCs/>
                <w:sz w:val="18"/>
                <w:szCs w:val="18"/>
              </w:rPr>
              <w:t>social problems</w:t>
            </w:r>
            <w:r w:rsidRPr="000F0BCE">
              <w:rPr>
                <w:rFonts w:asciiTheme="majorBidi" w:hAnsiTheme="majorBidi" w:cstheme="majorBidi"/>
                <w:b/>
                <w:bCs/>
                <w:sz w:val="18"/>
                <w:szCs w:val="18"/>
              </w:rPr>
              <w:t>)</w:t>
            </w:r>
          </w:p>
        </w:tc>
        <w:tc>
          <w:tcPr>
            <w:tcW w:w="674" w:type="pct"/>
            <w:vAlign w:val="center"/>
          </w:tcPr>
          <w:p w14:paraId="32467A5F"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imes New Roman" w:hAnsi="Times New Roman" w:cs="Times New Roman"/>
                <w:sz w:val="18"/>
                <w:szCs w:val="18"/>
              </w:rPr>
              <w:t xml:space="preserve">6.97 </w:t>
            </w:r>
            <w:r w:rsidRPr="000F0BCE">
              <w:rPr>
                <w:rFonts w:asciiTheme="majorBidi" w:hAnsiTheme="majorBidi" w:cstheme="majorBidi"/>
                <w:sz w:val="18"/>
                <w:szCs w:val="18"/>
              </w:rPr>
              <w:t>±</w:t>
            </w:r>
            <w:r w:rsidRPr="000F0BCE">
              <w:rPr>
                <w:rFonts w:ascii="Times New Roman" w:hAnsi="Times New Roman" w:cs="Times New Roman"/>
                <w:sz w:val="18"/>
                <w:szCs w:val="18"/>
              </w:rPr>
              <w:t xml:space="preserve"> 4.61</w:t>
            </w:r>
          </w:p>
        </w:tc>
        <w:tc>
          <w:tcPr>
            <w:tcW w:w="723" w:type="pct"/>
            <w:vAlign w:val="center"/>
          </w:tcPr>
          <w:p w14:paraId="54D15325"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imes New Roman" w:hAnsi="Times New Roman" w:cs="Times New Roman"/>
                <w:sz w:val="18"/>
                <w:szCs w:val="18"/>
              </w:rPr>
              <w:t xml:space="preserve">6.97 </w:t>
            </w:r>
            <w:r w:rsidRPr="000F0BCE">
              <w:rPr>
                <w:rFonts w:asciiTheme="majorBidi" w:hAnsiTheme="majorBidi" w:cstheme="majorBidi"/>
                <w:sz w:val="18"/>
                <w:szCs w:val="18"/>
              </w:rPr>
              <w:t>± 4.55</w:t>
            </w:r>
          </w:p>
        </w:tc>
        <w:tc>
          <w:tcPr>
            <w:tcW w:w="723" w:type="pct"/>
            <w:vAlign w:val="center"/>
          </w:tcPr>
          <w:p w14:paraId="7D6F9AF7"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0.649</w:t>
            </w:r>
          </w:p>
        </w:tc>
        <w:tc>
          <w:tcPr>
            <w:tcW w:w="723" w:type="pct"/>
            <w:vAlign w:val="center"/>
          </w:tcPr>
          <w:p w14:paraId="3D98DE7B"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6.16 ± 3.91</w:t>
            </w:r>
          </w:p>
        </w:tc>
        <w:tc>
          <w:tcPr>
            <w:tcW w:w="723" w:type="pct"/>
            <w:vAlign w:val="center"/>
          </w:tcPr>
          <w:p w14:paraId="2C9BEC20"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3.45 ± 3.21</w:t>
            </w:r>
          </w:p>
        </w:tc>
        <w:tc>
          <w:tcPr>
            <w:tcW w:w="627" w:type="pct"/>
            <w:vAlign w:val="center"/>
          </w:tcPr>
          <w:p w14:paraId="74BE607D" w14:textId="16D2EFD8"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&lt;0.0001***</w:t>
            </w:r>
            <w:r w:rsidR="00F76F40" w:rsidRPr="000F0BCE">
              <w:rPr>
                <w:rFonts w:asciiTheme="majorBidi" w:hAnsiTheme="majorBidi" w:cstheme="majorBidi"/>
                <w:sz w:val="18"/>
                <w:szCs w:val="18"/>
              </w:rPr>
              <w:t>*</w:t>
            </w:r>
          </w:p>
        </w:tc>
      </w:tr>
      <w:tr w:rsidR="00E53EA3" w:rsidRPr="000F0BCE" w14:paraId="7A35DE99" w14:textId="77777777" w:rsidTr="004647F2">
        <w:trPr>
          <w:trHeight w:val="335"/>
        </w:trPr>
        <w:tc>
          <w:tcPr>
            <w:tcW w:w="808" w:type="pct"/>
            <w:vAlign w:val="center"/>
          </w:tcPr>
          <w:p w14:paraId="7E798DCD" w14:textId="77777777" w:rsidR="00E53EA3" w:rsidRPr="000F0BCE" w:rsidRDefault="00E53EA3" w:rsidP="0067786B">
            <w:pPr>
              <w:spacing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D4 (Anxiety)</w:t>
            </w:r>
          </w:p>
        </w:tc>
        <w:tc>
          <w:tcPr>
            <w:tcW w:w="674" w:type="pct"/>
            <w:vAlign w:val="center"/>
          </w:tcPr>
          <w:p w14:paraId="1841E829"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imes New Roman" w:hAnsi="Times New Roman" w:cs="Times New Roman"/>
                <w:sz w:val="18"/>
                <w:szCs w:val="18"/>
              </w:rPr>
              <w:t xml:space="preserve">9.02 </w:t>
            </w:r>
            <w:r w:rsidRPr="000F0BCE">
              <w:rPr>
                <w:rFonts w:asciiTheme="majorBidi" w:hAnsiTheme="majorBidi" w:cstheme="majorBidi"/>
                <w:sz w:val="18"/>
                <w:szCs w:val="18"/>
              </w:rPr>
              <w:t>±</w:t>
            </w:r>
            <w:r w:rsidRPr="000F0BCE">
              <w:rPr>
                <w:rFonts w:ascii="Times New Roman" w:hAnsi="Times New Roman" w:cs="Times New Roman"/>
                <w:sz w:val="18"/>
                <w:szCs w:val="18"/>
              </w:rPr>
              <w:t xml:space="preserve"> 4.00</w:t>
            </w:r>
          </w:p>
        </w:tc>
        <w:tc>
          <w:tcPr>
            <w:tcW w:w="723" w:type="pct"/>
            <w:vAlign w:val="center"/>
          </w:tcPr>
          <w:p w14:paraId="33743BF2"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imes New Roman" w:hAnsi="Times New Roman" w:cs="Times New Roman"/>
                <w:sz w:val="18"/>
                <w:szCs w:val="18"/>
              </w:rPr>
              <w:t xml:space="preserve">8.59 </w:t>
            </w:r>
            <w:r w:rsidRPr="000F0BCE">
              <w:rPr>
                <w:rFonts w:asciiTheme="majorBidi" w:hAnsiTheme="majorBidi" w:cstheme="majorBidi"/>
                <w:sz w:val="18"/>
                <w:szCs w:val="18"/>
              </w:rPr>
              <w:t>± 3.71</w:t>
            </w:r>
          </w:p>
        </w:tc>
        <w:tc>
          <w:tcPr>
            <w:tcW w:w="723" w:type="pct"/>
            <w:vAlign w:val="center"/>
          </w:tcPr>
          <w:p w14:paraId="0D2C7E98"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0.468</w:t>
            </w:r>
          </w:p>
        </w:tc>
        <w:tc>
          <w:tcPr>
            <w:tcW w:w="723" w:type="pct"/>
            <w:vAlign w:val="center"/>
          </w:tcPr>
          <w:p w14:paraId="7F015239"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10.00 ± 4.21</w:t>
            </w:r>
          </w:p>
        </w:tc>
        <w:tc>
          <w:tcPr>
            <w:tcW w:w="723" w:type="pct"/>
            <w:vAlign w:val="center"/>
          </w:tcPr>
          <w:p w14:paraId="70BC6012"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5.94 ± 4.24</w:t>
            </w:r>
          </w:p>
        </w:tc>
        <w:tc>
          <w:tcPr>
            <w:tcW w:w="627" w:type="pct"/>
            <w:vAlign w:val="center"/>
          </w:tcPr>
          <w:p w14:paraId="05BE8D0D" w14:textId="43D9291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&lt;0.0001***</w:t>
            </w:r>
            <w:r w:rsidR="00F76F40" w:rsidRPr="000F0BCE">
              <w:rPr>
                <w:rFonts w:asciiTheme="majorBidi" w:hAnsiTheme="majorBidi" w:cstheme="majorBidi"/>
                <w:sz w:val="18"/>
                <w:szCs w:val="18"/>
              </w:rPr>
              <w:t>*</w:t>
            </w:r>
          </w:p>
        </w:tc>
      </w:tr>
      <w:tr w:rsidR="00E53EA3" w:rsidRPr="000F0BCE" w14:paraId="031538A2" w14:textId="77777777" w:rsidTr="004647F2">
        <w:trPr>
          <w:trHeight w:val="586"/>
        </w:trPr>
        <w:tc>
          <w:tcPr>
            <w:tcW w:w="808" w:type="pct"/>
            <w:vAlign w:val="center"/>
          </w:tcPr>
          <w:p w14:paraId="7FA97A3B" w14:textId="77777777" w:rsidR="00E53EA3" w:rsidRPr="000F0BCE" w:rsidRDefault="00E53EA3" w:rsidP="0067786B">
            <w:pPr>
              <w:spacing w:line="480" w:lineRule="auto"/>
              <w:jc w:val="both"/>
              <w:rPr>
                <w:rFonts w:asciiTheme="majorBidi" w:hAnsiTheme="majorBidi" w:cstheme="majorBidi"/>
                <w:b/>
                <w:bCs/>
                <w:sz w:val="18"/>
                <w:szCs w:val="18"/>
              </w:rPr>
            </w:pPr>
            <w:r w:rsidRPr="000F0BCE">
              <w:rPr>
                <w:rFonts w:asciiTheme="majorBidi" w:hAnsiTheme="majorBidi" w:cstheme="majorBidi"/>
                <w:b/>
                <w:bCs/>
                <w:sz w:val="18"/>
                <w:szCs w:val="18"/>
              </w:rPr>
              <w:t>D5 (Inattention)</w:t>
            </w:r>
          </w:p>
        </w:tc>
        <w:tc>
          <w:tcPr>
            <w:tcW w:w="674" w:type="pct"/>
            <w:vAlign w:val="center"/>
          </w:tcPr>
          <w:p w14:paraId="23C323F2"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imes New Roman" w:hAnsi="Times New Roman" w:cs="Times New Roman"/>
                <w:sz w:val="18"/>
                <w:szCs w:val="18"/>
              </w:rPr>
              <w:t xml:space="preserve">8.24 </w:t>
            </w:r>
            <w:r w:rsidRPr="000F0BCE">
              <w:rPr>
                <w:rFonts w:asciiTheme="majorBidi" w:hAnsiTheme="majorBidi" w:cstheme="majorBidi"/>
                <w:sz w:val="18"/>
                <w:szCs w:val="18"/>
              </w:rPr>
              <w:t>±</w:t>
            </w:r>
            <w:r w:rsidRPr="000F0BCE">
              <w:rPr>
                <w:rFonts w:ascii="Times New Roman" w:hAnsi="Times New Roman" w:cs="Times New Roman"/>
                <w:sz w:val="18"/>
                <w:szCs w:val="18"/>
              </w:rPr>
              <w:t xml:space="preserve"> 3.81</w:t>
            </w:r>
          </w:p>
        </w:tc>
        <w:tc>
          <w:tcPr>
            <w:tcW w:w="723" w:type="pct"/>
            <w:vAlign w:val="center"/>
          </w:tcPr>
          <w:p w14:paraId="1046ADCB"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imes New Roman" w:hAnsi="Times New Roman" w:cs="Times New Roman"/>
                <w:sz w:val="18"/>
                <w:szCs w:val="18"/>
              </w:rPr>
              <w:t xml:space="preserve">7.51 </w:t>
            </w:r>
            <w:r w:rsidRPr="000F0BCE">
              <w:rPr>
                <w:rFonts w:asciiTheme="majorBidi" w:hAnsiTheme="majorBidi" w:cstheme="majorBidi"/>
                <w:sz w:val="18"/>
                <w:szCs w:val="18"/>
              </w:rPr>
              <w:t>± 3.40</w:t>
            </w:r>
          </w:p>
        </w:tc>
        <w:tc>
          <w:tcPr>
            <w:tcW w:w="723" w:type="pct"/>
            <w:vAlign w:val="center"/>
          </w:tcPr>
          <w:p w14:paraId="0286050A"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0.151</w:t>
            </w:r>
          </w:p>
        </w:tc>
        <w:tc>
          <w:tcPr>
            <w:tcW w:w="723" w:type="pct"/>
            <w:vAlign w:val="center"/>
          </w:tcPr>
          <w:p w14:paraId="6A7BFE43"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8.27 ± 2.20</w:t>
            </w:r>
          </w:p>
        </w:tc>
        <w:tc>
          <w:tcPr>
            <w:tcW w:w="723" w:type="pct"/>
            <w:vAlign w:val="center"/>
          </w:tcPr>
          <w:p w14:paraId="31D641EF"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6.10 ± 2.06</w:t>
            </w:r>
          </w:p>
        </w:tc>
        <w:tc>
          <w:tcPr>
            <w:tcW w:w="627" w:type="pct"/>
            <w:vAlign w:val="center"/>
          </w:tcPr>
          <w:p w14:paraId="03AC4665" w14:textId="71C22D4F"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&lt;0.0001***</w:t>
            </w:r>
            <w:r w:rsidR="00F76F40" w:rsidRPr="000F0BCE">
              <w:rPr>
                <w:rFonts w:asciiTheme="majorBidi" w:hAnsiTheme="majorBidi" w:cstheme="majorBidi"/>
                <w:sz w:val="18"/>
                <w:szCs w:val="18"/>
              </w:rPr>
              <w:t>*</w:t>
            </w:r>
          </w:p>
        </w:tc>
      </w:tr>
      <w:tr w:rsidR="00E53EA3" w:rsidRPr="000F0BCE" w14:paraId="62A1EAE1" w14:textId="77777777" w:rsidTr="004647F2">
        <w:trPr>
          <w:trHeight w:val="637"/>
        </w:trPr>
        <w:tc>
          <w:tcPr>
            <w:tcW w:w="808" w:type="pct"/>
            <w:tcBorders>
              <w:bottom w:val="single" w:sz="4" w:space="0" w:color="000000"/>
            </w:tcBorders>
            <w:vAlign w:val="center"/>
          </w:tcPr>
          <w:p w14:paraId="602A4B35"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b/>
                <w:bCs/>
                <w:sz w:val="18"/>
                <w:szCs w:val="18"/>
              </w:rPr>
              <w:t>Total</w:t>
            </w:r>
          </w:p>
        </w:tc>
        <w:tc>
          <w:tcPr>
            <w:tcW w:w="674" w:type="pct"/>
            <w:tcBorders>
              <w:bottom w:val="single" w:sz="4" w:space="0" w:color="000000"/>
            </w:tcBorders>
            <w:vAlign w:val="center"/>
          </w:tcPr>
          <w:p w14:paraId="51941E7A"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imes New Roman" w:hAnsi="Times New Roman" w:cs="Times New Roman"/>
                <w:sz w:val="18"/>
                <w:szCs w:val="18"/>
              </w:rPr>
              <w:t xml:space="preserve">41.35 </w:t>
            </w:r>
            <w:r w:rsidRPr="000F0BCE">
              <w:rPr>
                <w:rFonts w:asciiTheme="majorBidi" w:hAnsiTheme="majorBidi" w:cstheme="majorBidi"/>
                <w:sz w:val="18"/>
                <w:szCs w:val="18"/>
              </w:rPr>
              <w:t>±</w:t>
            </w:r>
            <w:r w:rsidRPr="000F0BCE">
              <w:rPr>
                <w:rFonts w:ascii="Times New Roman" w:hAnsi="Times New Roman" w:cs="Times New Roman"/>
                <w:sz w:val="18"/>
                <w:szCs w:val="18"/>
              </w:rPr>
              <w:t xml:space="preserve"> 22.25</w:t>
            </w:r>
          </w:p>
        </w:tc>
        <w:tc>
          <w:tcPr>
            <w:tcW w:w="723" w:type="pct"/>
            <w:tcBorders>
              <w:bottom w:val="single" w:sz="4" w:space="0" w:color="000000"/>
            </w:tcBorders>
            <w:vAlign w:val="center"/>
          </w:tcPr>
          <w:p w14:paraId="3A620038"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imes New Roman" w:hAnsi="Times New Roman" w:cs="Times New Roman"/>
                <w:sz w:val="18"/>
                <w:szCs w:val="18"/>
              </w:rPr>
              <w:t xml:space="preserve">39.70 </w:t>
            </w:r>
            <w:r w:rsidRPr="000F0BCE">
              <w:rPr>
                <w:rFonts w:asciiTheme="majorBidi" w:hAnsiTheme="majorBidi" w:cstheme="majorBidi"/>
                <w:sz w:val="18"/>
                <w:szCs w:val="18"/>
              </w:rPr>
              <w:t>± 18.19</w:t>
            </w:r>
          </w:p>
        </w:tc>
        <w:tc>
          <w:tcPr>
            <w:tcW w:w="723" w:type="pct"/>
            <w:tcBorders>
              <w:bottom w:val="single" w:sz="4" w:space="0" w:color="000000"/>
            </w:tcBorders>
            <w:vAlign w:val="center"/>
          </w:tcPr>
          <w:p w14:paraId="5CAF2C46"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0.556</w:t>
            </w:r>
          </w:p>
        </w:tc>
        <w:tc>
          <w:tcPr>
            <w:tcW w:w="723" w:type="pct"/>
            <w:tcBorders>
              <w:bottom w:val="single" w:sz="4" w:space="0" w:color="000000"/>
            </w:tcBorders>
            <w:vAlign w:val="center"/>
          </w:tcPr>
          <w:p w14:paraId="474261A8"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38.54 ± 17.10</w:t>
            </w:r>
          </w:p>
        </w:tc>
        <w:tc>
          <w:tcPr>
            <w:tcW w:w="723" w:type="pct"/>
            <w:tcBorders>
              <w:bottom w:val="single" w:sz="4" w:space="0" w:color="000000"/>
            </w:tcBorders>
            <w:vAlign w:val="center"/>
          </w:tcPr>
          <w:p w14:paraId="58A936E8" w14:textId="77777777"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22.45 ± 14.02</w:t>
            </w:r>
          </w:p>
        </w:tc>
        <w:tc>
          <w:tcPr>
            <w:tcW w:w="627" w:type="pct"/>
            <w:vAlign w:val="center"/>
          </w:tcPr>
          <w:p w14:paraId="6EAC4A0E" w14:textId="6888803F" w:rsidR="00E53EA3" w:rsidRPr="000F0BCE" w:rsidRDefault="00E53EA3" w:rsidP="0067786B">
            <w:pPr>
              <w:spacing w:line="480" w:lineRule="auto"/>
              <w:jc w:val="both"/>
              <w:rPr>
                <w:rFonts w:asciiTheme="majorBidi" w:hAnsiTheme="majorBidi" w:cstheme="majorBidi"/>
                <w:sz w:val="18"/>
                <w:szCs w:val="18"/>
              </w:rPr>
            </w:pPr>
            <w:r w:rsidRPr="000F0BCE">
              <w:rPr>
                <w:rFonts w:asciiTheme="majorBidi" w:hAnsiTheme="majorBidi" w:cstheme="majorBidi"/>
                <w:sz w:val="18"/>
                <w:szCs w:val="18"/>
              </w:rPr>
              <w:t>&lt;0.0001***</w:t>
            </w:r>
            <w:r w:rsidR="00F76F40" w:rsidRPr="000F0BCE">
              <w:rPr>
                <w:rFonts w:asciiTheme="majorBidi" w:hAnsiTheme="majorBidi" w:cstheme="majorBidi"/>
                <w:sz w:val="18"/>
                <w:szCs w:val="18"/>
              </w:rPr>
              <w:t>*</w:t>
            </w:r>
          </w:p>
        </w:tc>
      </w:tr>
      <w:tr w:rsidR="00E53EA3" w:rsidRPr="000F0BCE" w14:paraId="253C67A8" w14:textId="77777777" w:rsidTr="00381FDC">
        <w:trPr>
          <w:trHeight w:val="318"/>
        </w:trPr>
        <w:tc>
          <w:tcPr>
            <w:tcW w:w="5000" w:type="pct"/>
            <w:gridSpan w:val="7"/>
            <w:tcBorders>
              <w:top w:val="single" w:sz="4" w:space="0" w:color="000000"/>
              <w:bottom w:val="single" w:sz="4" w:space="0" w:color="000000"/>
            </w:tcBorders>
            <w:vAlign w:val="center"/>
          </w:tcPr>
          <w:p w14:paraId="78BC93E0" w14:textId="50B24ECC" w:rsidR="00E53EA3" w:rsidRPr="000F0BCE" w:rsidRDefault="00E53EA3" w:rsidP="0067786B">
            <w:pPr>
              <w:spacing w:line="480" w:lineRule="auto"/>
              <w:jc w:val="both"/>
              <w:rPr>
                <w:rFonts w:ascii="Times New Roman" w:hAnsi="Times New Roman" w:cs="Times New Roman"/>
                <w:sz w:val="18"/>
                <w:szCs w:val="18"/>
              </w:rPr>
            </w:pPr>
            <w:r w:rsidRPr="000F0BCE">
              <w:rPr>
                <w:rFonts w:ascii="Times New Roman" w:hAnsi="Times New Roman" w:cs="Times New Roman"/>
                <w:sz w:val="18"/>
                <w:szCs w:val="18"/>
              </w:rPr>
              <w:t xml:space="preserve">Data is presented as Mean ± SD, </w:t>
            </w:r>
            <w:r w:rsidR="00A13560" w:rsidRPr="000F0BCE">
              <w:rPr>
                <w:rFonts w:ascii="Times New Roman" w:hAnsi="Times New Roman" w:cs="Times New Roman"/>
                <w:sz w:val="18"/>
                <w:szCs w:val="18"/>
              </w:rPr>
              <w:t xml:space="preserve">A </w:t>
            </w:r>
            <w:r w:rsidRPr="000F0BCE">
              <w:rPr>
                <w:rFonts w:ascii="Times New Roman" w:hAnsi="Times New Roman" w:cs="Times New Roman"/>
                <w:sz w:val="18"/>
                <w:szCs w:val="18"/>
              </w:rPr>
              <w:t>Paired t-test was used to compare pre-to-post differences in each group.</w:t>
            </w:r>
          </w:p>
          <w:p w14:paraId="255ABE1F" w14:textId="0CA2B353" w:rsidR="00E53EA3" w:rsidRPr="000F0BCE" w:rsidRDefault="00E53EA3" w:rsidP="0067786B">
            <w:pPr>
              <w:spacing w:line="480" w:lineRule="auto"/>
              <w:jc w:val="both"/>
              <w:rPr>
                <w:rFonts w:asciiTheme="majorBidi" w:hAnsiTheme="majorBidi" w:cstheme="majorBidi"/>
                <w:sz w:val="24"/>
                <w:szCs w:val="24"/>
                <w:rtl/>
                <w:lang w:bidi="fa-IR"/>
              </w:rPr>
            </w:pPr>
            <w:r w:rsidRPr="000F0BCE">
              <w:rPr>
                <w:rFonts w:asciiTheme="majorBidi" w:hAnsiTheme="majorBidi" w:cstheme="majorBidi"/>
                <w:sz w:val="18"/>
                <w:szCs w:val="18"/>
              </w:rPr>
              <w:t>&lt;0.0001***</w:t>
            </w:r>
            <w:r w:rsidR="00F76F40" w:rsidRPr="000F0BCE">
              <w:rPr>
                <w:rFonts w:asciiTheme="majorBidi" w:hAnsiTheme="majorBidi" w:cstheme="majorBidi"/>
                <w:sz w:val="18"/>
                <w:szCs w:val="18"/>
              </w:rPr>
              <w:t>*</w:t>
            </w:r>
          </w:p>
        </w:tc>
      </w:tr>
    </w:tbl>
    <w:p w14:paraId="42CBD62A" w14:textId="77777777" w:rsidR="00221603" w:rsidRPr="000F0BCE" w:rsidRDefault="00221603" w:rsidP="0067786B">
      <w:pPr>
        <w:spacing w:after="0" w:line="480" w:lineRule="auto"/>
        <w:jc w:val="both"/>
        <w:rPr>
          <w:rFonts w:asciiTheme="majorBidi" w:hAnsiTheme="majorBidi" w:cstheme="majorBidi"/>
          <w:b/>
          <w:bCs/>
          <w:sz w:val="24"/>
          <w:szCs w:val="24"/>
        </w:rPr>
      </w:pPr>
    </w:p>
    <w:p w14:paraId="59BBD540" w14:textId="741EE1F6" w:rsidR="001A1433" w:rsidRPr="000F0BCE" w:rsidRDefault="00B03F7D" w:rsidP="0067786B">
      <w:pPr>
        <w:spacing w:after="0" w:line="480" w:lineRule="auto"/>
        <w:jc w:val="both"/>
        <w:rPr>
          <w:rFonts w:asciiTheme="majorBidi" w:hAnsiTheme="majorBidi" w:cstheme="majorBidi"/>
          <w:sz w:val="24"/>
          <w:szCs w:val="24"/>
        </w:rPr>
      </w:pPr>
      <w:r w:rsidRPr="000F0BCE">
        <w:rPr>
          <w:rFonts w:asciiTheme="majorBidi" w:hAnsiTheme="majorBidi" w:cstheme="majorBidi"/>
          <w:b/>
          <w:bCs/>
          <w:sz w:val="24"/>
          <w:szCs w:val="24"/>
        </w:rPr>
        <w:t xml:space="preserve">4. </w:t>
      </w:r>
      <w:r w:rsidR="001A1433" w:rsidRPr="000F0BCE">
        <w:rPr>
          <w:rFonts w:asciiTheme="majorBidi" w:hAnsiTheme="majorBidi" w:cstheme="majorBidi"/>
          <w:b/>
          <w:bCs/>
          <w:sz w:val="24"/>
          <w:szCs w:val="24"/>
        </w:rPr>
        <w:t>Discussion</w:t>
      </w:r>
    </w:p>
    <w:p w14:paraId="18BBD321" w14:textId="008C8226" w:rsidR="00BF285B" w:rsidRPr="000F0BCE" w:rsidRDefault="0078491A" w:rsidP="0067786B">
      <w:pPr>
        <w:spacing w:after="0" w:line="480" w:lineRule="auto"/>
        <w:jc w:val="both"/>
        <w:rPr>
          <w:rFonts w:asciiTheme="majorBidi" w:hAnsiTheme="majorBidi" w:cstheme="majorBidi"/>
          <w:sz w:val="24"/>
          <w:szCs w:val="24"/>
          <w:shd w:val="clear" w:color="auto" w:fill="FFFFFF"/>
          <w:rtl/>
          <w:lang w:bidi="fa-IR"/>
        </w:rPr>
      </w:pPr>
      <w:bookmarkStart w:id="29" w:name="_Hlk144654264"/>
      <w:r w:rsidRPr="000F0BCE">
        <w:rPr>
          <w:rFonts w:asciiTheme="majorBidi" w:hAnsiTheme="majorBidi" w:cstheme="majorBidi"/>
          <w:sz w:val="24"/>
          <w:szCs w:val="24"/>
          <w:shd w:val="clear" w:color="auto" w:fill="FFFFFF"/>
        </w:rPr>
        <w:t xml:space="preserve">The purpose of this study was to determine the impact </w:t>
      </w:r>
      <w:r w:rsidR="00F36B9F" w:rsidRPr="000F0BCE">
        <w:rPr>
          <w:rFonts w:asciiTheme="majorBidi" w:hAnsiTheme="majorBidi" w:cstheme="majorBidi"/>
          <w:sz w:val="24"/>
          <w:szCs w:val="24"/>
          <w:shd w:val="clear" w:color="auto" w:fill="FFFFFF"/>
        </w:rPr>
        <w:t xml:space="preserve">of a P4C-based program on the mental health of Iranian children. Compared to the control group, </w:t>
      </w:r>
      <w:r w:rsidR="00570FE8" w:rsidRPr="000F0BCE">
        <w:rPr>
          <w:rFonts w:asciiTheme="majorBidi" w:hAnsiTheme="majorBidi" w:cstheme="majorBidi"/>
          <w:sz w:val="24"/>
          <w:szCs w:val="24"/>
          <w:shd w:val="clear" w:color="auto" w:fill="FFFFFF"/>
        </w:rPr>
        <w:t>members</w:t>
      </w:r>
      <w:r w:rsidR="00F36B9F" w:rsidRPr="000F0BCE">
        <w:rPr>
          <w:rFonts w:asciiTheme="majorBidi" w:hAnsiTheme="majorBidi" w:cstheme="majorBidi"/>
          <w:sz w:val="24"/>
          <w:szCs w:val="24"/>
          <w:shd w:val="clear" w:color="auto" w:fill="FFFFFF"/>
        </w:rPr>
        <w:t xml:space="preserve"> in the </w:t>
      </w:r>
      <w:r w:rsidR="003C2DCD" w:rsidRPr="000F0BCE">
        <w:rPr>
          <w:rFonts w:asciiTheme="majorBidi" w:hAnsiTheme="majorBidi" w:cstheme="majorBidi"/>
          <w:sz w:val="24"/>
          <w:szCs w:val="24"/>
          <w:shd w:val="clear" w:color="auto" w:fill="FFFFFF"/>
        </w:rPr>
        <w:t>target</w:t>
      </w:r>
      <w:r w:rsidR="00F36B9F" w:rsidRPr="000F0BCE">
        <w:rPr>
          <w:rFonts w:asciiTheme="majorBidi" w:hAnsiTheme="majorBidi" w:cstheme="majorBidi"/>
          <w:sz w:val="24"/>
          <w:szCs w:val="24"/>
          <w:shd w:val="clear" w:color="auto" w:fill="FFFFFF"/>
        </w:rPr>
        <w:t xml:space="preserve"> group tend to have better performance in addressing mental health symptoms, including conduct problems, social problems, anxiety, inattention</w:t>
      </w:r>
      <w:r w:rsidR="0038167C" w:rsidRPr="000F0BCE">
        <w:rPr>
          <w:rFonts w:asciiTheme="majorBidi" w:hAnsiTheme="majorBidi" w:cstheme="majorBidi"/>
          <w:sz w:val="24"/>
          <w:szCs w:val="24"/>
          <w:shd w:val="clear" w:color="auto" w:fill="FFFFFF"/>
        </w:rPr>
        <w:t>,</w:t>
      </w:r>
      <w:r w:rsidR="00F36B9F" w:rsidRPr="000F0BCE">
        <w:rPr>
          <w:rFonts w:asciiTheme="majorBidi" w:hAnsiTheme="majorBidi" w:cstheme="majorBidi"/>
          <w:sz w:val="24"/>
          <w:szCs w:val="24"/>
          <w:shd w:val="clear" w:color="auto" w:fill="FFFFFF"/>
        </w:rPr>
        <w:t xml:space="preserve"> and hyperactivity.</w:t>
      </w:r>
      <w:r w:rsidR="00CF76CB" w:rsidRPr="000F0BCE">
        <w:rPr>
          <w:rFonts w:asciiTheme="majorBidi" w:hAnsiTheme="majorBidi" w:cstheme="majorBidi"/>
          <w:sz w:val="24"/>
          <w:szCs w:val="24"/>
          <w:shd w:val="clear" w:color="auto" w:fill="FFFFFF"/>
        </w:rPr>
        <w:t xml:space="preserve"> </w:t>
      </w:r>
      <w:r w:rsidR="00BF285B" w:rsidRPr="000F0BCE">
        <w:rPr>
          <w:rFonts w:asciiTheme="majorBidi" w:hAnsiTheme="majorBidi" w:cstheme="majorBidi"/>
          <w:sz w:val="24"/>
          <w:szCs w:val="24"/>
          <w:shd w:val="clear" w:color="auto" w:fill="FFFFFF"/>
        </w:rPr>
        <w:t>In the context of our Philosophy for Children program, we employed two standardized assessment tools SNAP-IV</w:t>
      </w:r>
      <w:r w:rsidR="00256526" w:rsidRPr="000F0BCE">
        <w:rPr>
          <w:rFonts w:asciiTheme="majorBidi" w:hAnsiTheme="majorBidi" w:cstheme="majorBidi"/>
          <w:sz w:val="24"/>
          <w:szCs w:val="24"/>
          <w:shd w:val="clear" w:color="auto" w:fill="FFFFFF"/>
        </w:rPr>
        <w:t xml:space="preserve"> </w:t>
      </w:r>
      <w:r w:rsidR="00BF285B" w:rsidRPr="000F0BCE">
        <w:rPr>
          <w:rFonts w:asciiTheme="majorBidi" w:hAnsiTheme="majorBidi" w:cstheme="majorBidi"/>
          <w:sz w:val="24"/>
          <w:szCs w:val="24"/>
          <w:shd w:val="clear" w:color="auto" w:fill="FFFFFF"/>
        </w:rPr>
        <w:t xml:space="preserve">questionnaire and the Conners' Scale. These instruments were selected for their ability to comprehensively evaluate </w:t>
      </w:r>
      <w:r w:rsidR="00BF285B" w:rsidRPr="000F0BCE">
        <w:rPr>
          <w:rFonts w:asciiTheme="majorBidi" w:hAnsiTheme="majorBidi" w:cstheme="majorBidi"/>
          <w:sz w:val="24"/>
          <w:szCs w:val="24"/>
          <w:shd w:val="clear" w:color="auto" w:fill="FFFFFF"/>
        </w:rPr>
        <w:lastRenderedPageBreak/>
        <w:t>behavioral and emotional aspects, including symptoms associated with ADHD in children.</w:t>
      </w:r>
      <w:r w:rsidR="0038167C" w:rsidRPr="000F0BCE">
        <w:rPr>
          <w:rFonts w:asciiTheme="majorBidi" w:hAnsiTheme="majorBidi" w:cstheme="majorBidi"/>
          <w:sz w:val="24"/>
          <w:szCs w:val="24"/>
          <w:shd w:val="clear" w:color="auto" w:fill="FFFFFF"/>
        </w:rPr>
        <w:t xml:space="preserve"> </w:t>
      </w:r>
      <w:r w:rsidR="00BF285B" w:rsidRPr="000F0BCE">
        <w:rPr>
          <w:rFonts w:asciiTheme="majorBidi" w:hAnsiTheme="majorBidi" w:cstheme="majorBidi"/>
          <w:sz w:val="24"/>
          <w:szCs w:val="24"/>
          <w:shd w:val="clear" w:color="auto" w:fill="FFFFFF"/>
        </w:rPr>
        <w:t>The SNAP-IV questionnaire is widely used for assessing ADHD symptoms, such as inattention and hyperactivity, in both clinical and research settings. Similarly, the Conners' Scale provides valuable insights into various domains of behavior, including hyperactivity, conduct problems, and inattention.</w:t>
      </w:r>
      <w:r w:rsidR="005F0389" w:rsidRPr="000F0BCE">
        <w:t xml:space="preserve"> </w:t>
      </w:r>
      <w:r w:rsidR="005F0389" w:rsidRPr="000F0BCE">
        <w:rPr>
          <w:rFonts w:asciiTheme="majorBidi" w:hAnsiTheme="majorBidi" w:cstheme="majorBidi"/>
          <w:sz w:val="24"/>
          <w:szCs w:val="24"/>
          <w:shd w:val="clear" w:color="auto" w:fill="FFFFFF"/>
        </w:rPr>
        <w:t xml:space="preserve">In our study, we observed significant reductions in </w:t>
      </w:r>
      <w:r w:rsidR="00C5179E" w:rsidRPr="000F0BCE">
        <w:rPr>
          <w:rFonts w:asciiTheme="majorBidi" w:hAnsiTheme="majorBidi" w:cstheme="majorBidi"/>
          <w:sz w:val="24"/>
          <w:szCs w:val="24"/>
          <w:shd w:val="clear" w:color="auto" w:fill="FFFFFF"/>
        </w:rPr>
        <w:t>in</w:t>
      </w:r>
      <w:r w:rsidR="005F0389" w:rsidRPr="000F0BCE">
        <w:rPr>
          <w:rFonts w:asciiTheme="majorBidi" w:hAnsiTheme="majorBidi" w:cstheme="majorBidi"/>
          <w:sz w:val="24"/>
          <w:szCs w:val="24"/>
          <w:shd w:val="clear" w:color="auto" w:fill="FFFFFF"/>
        </w:rPr>
        <w:t xml:space="preserve">attention symptoms within the P4C group, whereas the control group did not exhibit significant changes. Although both groups showed minimal changes in hyperactivity symptoms, the P4C group demonstrated a notable decrease compared to controls. Similarly, the P4C intervention led to significant reductions in combined symptoms, in contrast to the control group. Additionally, post-test scores significantly decreased across all domains of the Conners’ Scale (hyperactivity, conduct problems, </w:t>
      </w:r>
      <w:r w:rsidR="00F36B9F" w:rsidRPr="000F0BCE">
        <w:rPr>
          <w:rFonts w:asciiTheme="majorBidi" w:hAnsiTheme="majorBidi" w:cstheme="majorBidi"/>
          <w:sz w:val="24"/>
          <w:szCs w:val="24"/>
          <w:shd w:val="clear" w:color="auto" w:fill="FFFFFF"/>
        </w:rPr>
        <w:t>social problems</w:t>
      </w:r>
      <w:r w:rsidR="005F0389" w:rsidRPr="000F0BCE">
        <w:rPr>
          <w:rFonts w:asciiTheme="majorBidi" w:hAnsiTheme="majorBidi" w:cstheme="majorBidi"/>
          <w:sz w:val="24"/>
          <w:szCs w:val="24"/>
          <w:shd w:val="clear" w:color="auto" w:fill="FFFFFF"/>
        </w:rPr>
        <w:t xml:space="preserve">, anxiety, and inattention) in the P4C group, while </w:t>
      </w:r>
      <w:r w:rsidR="00570FE8" w:rsidRPr="000F0BCE">
        <w:rPr>
          <w:rFonts w:asciiTheme="majorBidi" w:hAnsiTheme="majorBidi" w:cstheme="majorBidi"/>
          <w:sz w:val="24"/>
          <w:szCs w:val="24"/>
          <w:shd w:val="clear" w:color="auto" w:fill="FFFFFF"/>
        </w:rPr>
        <w:t>no significant differences were observed in the control group.</w:t>
      </w:r>
      <w:r w:rsidR="005F0389" w:rsidRPr="000F0BCE">
        <w:rPr>
          <w:rFonts w:asciiTheme="majorBidi" w:hAnsiTheme="majorBidi" w:cstheme="majorBidi"/>
          <w:sz w:val="24"/>
          <w:szCs w:val="24"/>
          <w:shd w:val="clear" w:color="auto" w:fill="FFFFFF"/>
        </w:rPr>
        <w:t xml:space="preserve"> These findings highlight the effectiveness of the P4C intervention in addressing ADHD symptoms and improving overall mental health outcomes in children.</w:t>
      </w:r>
    </w:p>
    <w:p w14:paraId="7FB27D7F" w14:textId="764A6AD4" w:rsidR="004D5EDC" w:rsidRPr="000F0BCE" w:rsidRDefault="00D860E4" w:rsidP="0067786B">
      <w:pPr>
        <w:spacing w:after="0" w:line="480" w:lineRule="auto"/>
        <w:jc w:val="both"/>
        <w:rPr>
          <w:rFonts w:asciiTheme="majorBidi" w:hAnsiTheme="majorBidi" w:cstheme="majorBidi"/>
          <w:sz w:val="24"/>
          <w:szCs w:val="24"/>
          <w:shd w:val="clear" w:color="auto" w:fill="FFFFFF"/>
          <w:rtl/>
        </w:rPr>
      </w:pPr>
      <w:r w:rsidRPr="000F0BCE">
        <w:rPr>
          <w:rFonts w:asciiTheme="majorBidi" w:hAnsiTheme="majorBidi" w:cstheme="majorBidi"/>
          <w:sz w:val="24"/>
          <w:szCs w:val="24"/>
          <w:shd w:val="clear" w:color="auto" w:fill="FFFFFF"/>
        </w:rPr>
        <w:t>Özgür Öner</w:t>
      </w:r>
      <w:r w:rsidRPr="000F0BCE">
        <w:rPr>
          <w:rFonts w:asciiTheme="majorBidi" w:hAnsiTheme="majorBidi" w:cstheme="majorBidi"/>
          <w:sz w:val="24"/>
          <w:szCs w:val="24"/>
        </w:rPr>
        <w:t xml:space="preserve"> et al. </w:t>
      </w:r>
      <w:r w:rsidRPr="000F0BCE">
        <w:rPr>
          <w:rFonts w:asciiTheme="majorBidi" w:hAnsiTheme="majorBidi" w:cstheme="majorBidi"/>
          <w:sz w:val="24"/>
          <w:szCs w:val="24"/>
        </w:rPr>
        <w:fldChar w:fldCharType="begin"/>
      </w:r>
      <w:r w:rsidR="000E6F86" w:rsidRPr="000F0BCE">
        <w:rPr>
          <w:rFonts w:asciiTheme="majorBidi" w:hAnsiTheme="majorBidi" w:cstheme="majorBidi"/>
          <w:sz w:val="24"/>
          <w:szCs w:val="24"/>
        </w:rPr>
        <w:instrText xml:space="preserve"> ADDIN EN.CITE &lt;EndNote&gt;&lt;Cite&gt;&lt;Author&gt;Öner&lt;/Author&gt;&lt;Year&gt;2019&lt;/Year&gt;&lt;RecNum&gt;33&lt;/RecNum&gt;&lt;DisplayText&gt;(34)&lt;/DisplayText&gt;&lt;record&gt;&lt;rec-number&gt;33&lt;/rec-number&gt;&lt;foreign-keys&gt;&lt;key app="EN" db-id="s0vvtep5x052pyetvs2pf0sb5xrpdxv20vf2" timestamp="1718032884"&gt;33&lt;/key&gt;&lt;/foreign-keys&gt;&lt;ref-type name="Journal Article"&gt;17&lt;/ref-type&gt;&lt;contributors&gt;&lt;authors&gt;&lt;author&gt;Öner, Özgür&lt;/author&gt;&lt;author&gt;Vatanartıran, Sinem&lt;/author&gt;&lt;author&gt;Karadeniz, Şirin&lt;/author&gt;&lt;/authors&gt;&lt;/contributors&gt;&lt;auth-address&gt;School of Medicine, Child and Adolescent Psychiatry, Bahçeşehir University, Beşiktaş/İstanbul, Turkey.&lt;/auth-address&gt;&lt;titles&gt;&lt;title&gt;Grade effects on teacher ratings of ADHD symptoms among primary school students&lt;/title&gt;&lt;secondary-title&gt;Scandinavian journal of psychology&lt;/secondary-title&gt;&lt;alt-title&gt;Scand J Psychol&lt;/alt-title&gt;&lt;/titles&gt;&lt;periodical&gt;&lt;full-title&gt;Scandinavian journal of psychology&lt;/full-title&gt;&lt;abbr-1&gt;Scand J Psychol&lt;/abbr-1&gt;&lt;/periodical&gt;&lt;alt-periodical&gt;&lt;full-title&gt;Scandinavian journal of psychology&lt;/full-title&gt;&lt;abbr-1&gt;Scand J Psychol&lt;/abbr-1&gt;&lt;/alt-periodical&gt;&lt;pages&gt;304-308&lt;/pages&gt;&lt;volume&gt;60&lt;/volume&gt;&lt;number&gt;4&lt;/number&gt;&lt;keywords&gt;&lt;keyword&gt;School Teachers&lt;/keyword&gt;&lt;/keywords&gt;&lt;dates&gt;&lt;year&gt;2019&lt;/year&gt;&lt;pub-dates&gt;&lt;date&gt;2019/08//&lt;/date&gt;&lt;/pub-dates&gt;&lt;/dates&gt;&lt;isbn&gt;0036-5564&lt;/isbn&gt;&lt;accession-num&gt;31049963&lt;/accession-num&gt;&lt;urls&gt;&lt;related-urls&gt;&lt;url&gt;http://europepmc.org/abstract/MED/31049963&lt;/url&gt;&lt;url&gt;https://doi.org/10.1111/sjop.12540&lt;/url&gt;&lt;/related-urls&gt;&lt;/urls&gt;&lt;electronic-resource-num&gt;10.1111/sjop.12540&lt;/electronic-resource-num&gt;&lt;remote-database-name&gt;PubMed&lt;/remote-database-name&gt;&lt;language&gt;eng&lt;/language&gt;&lt;/record&gt;&lt;/Cite&gt;&lt;/EndNote&gt;</w:instrText>
      </w:r>
      <w:r w:rsidRPr="000F0BCE">
        <w:rPr>
          <w:rFonts w:asciiTheme="majorBidi" w:hAnsiTheme="majorBidi" w:cstheme="majorBidi"/>
          <w:sz w:val="24"/>
          <w:szCs w:val="24"/>
        </w:rPr>
        <w:fldChar w:fldCharType="separate"/>
      </w:r>
      <w:r w:rsidR="000E6F86" w:rsidRPr="000F0BCE">
        <w:rPr>
          <w:rFonts w:asciiTheme="majorBidi" w:hAnsiTheme="majorBidi" w:cstheme="majorBidi"/>
          <w:noProof/>
          <w:sz w:val="24"/>
          <w:szCs w:val="24"/>
        </w:rPr>
        <w:t>(34)</w:t>
      </w:r>
      <w:r w:rsidRPr="000F0BCE">
        <w:rPr>
          <w:rFonts w:asciiTheme="majorBidi" w:hAnsiTheme="majorBidi" w:cstheme="majorBidi"/>
          <w:sz w:val="24"/>
          <w:szCs w:val="24"/>
        </w:rPr>
        <w:fldChar w:fldCharType="end"/>
      </w:r>
      <w:r w:rsidRPr="000F0BCE">
        <w:rPr>
          <w:rFonts w:asciiTheme="majorBidi" w:hAnsiTheme="majorBidi" w:cstheme="majorBidi"/>
          <w:sz w:val="24"/>
          <w:szCs w:val="24"/>
        </w:rPr>
        <w:t xml:space="preserve"> </w:t>
      </w:r>
      <w:r w:rsidRPr="000F0BCE">
        <w:rPr>
          <w:rFonts w:asciiTheme="majorBidi" w:hAnsiTheme="majorBidi" w:cstheme="majorBidi"/>
          <w:sz w:val="24"/>
          <w:szCs w:val="24"/>
          <w:shd w:val="clear" w:color="auto" w:fill="FFFFFF"/>
        </w:rPr>
        <w:t xml:space="preserve">evaluated ADHD symptoms like inattention and hyperactivity in normal students </w:t>
      </w:r>
      <w:r w:rsidR="00B93067" w:rsidRPr="000F0BCE">
        <w:rPr>
          <w:rFonts w:asciiTheme="majorBidi" w:hAnsiTheme="majorBidi" w:cstheme="majorBidi"/>
          <w:sz w:val="24"/>
          <w:szCs w:val="24"/>
          <w:shd w:val="clear" w:color="auto" w:fill="FFFFFF"/>
        </w:rPr>
        <w:t xml:space="preserve">who </w:t>
      </w:r>
      <w:r w:rsidRPr="000F0BCE">
        <w:rPr>
          <w:rFonts w:asciiTheme="majorBidi" w:hAnsiTheme="majorBidi" w:cstheme="majorBidi"/>
          <w:sz w:val="24"/>
          <w:szCs w:val="24"/>
          <w:shd w:val="clear" w:color="auto" w:fill="FFFFFF"/>
        </w:rPr>
        <w:t xml:space="preserve">are younger for </w:t>
      </w:r>
      <w:r w:rsidR="00B93067" w:rsidRPr="000F0BCE">
        <w:rPr>
          <w:rFonts w:asciiTheme="majorBidi" w:hAnsiTheme="majorBidi" w:cstheme="majorBidi"/>
          <w:sz w:val="24"/>
          <w:szCs w:val="24"/>
          <w:shd w:val="clear" w:color="auto" w:fill="FFFFFF"/>
        </w:rPr>
        <w:t xml:space="preserve">their </w:t>
      </w:r>
      <w:r w:rsidRPr="000F0BCE">
        <w:rPr>
          <w:rFonts w:asciiTheme="majorBidi" w:hAnsiTheme="majorBidi" w:cstheme="majorBidi"/>
          <w:sz w:val="24"/>
          <w:szCs w:val="24"/>
          <w:shd w:val="clear" w:color="auto" w:fill="FFFFFF"/>
        </w:rPr>
        <w:t xml:space="preserve">grade in a low-middle income country by using </w:t>
      </w:r>
      <w:r w:rsidRPr="000F0BCE">
        <w:rPr>
          <w:rFonts w:asciiTheme="majorBidi" w:hAnsiTheme="majorBidi" w:cstheme="majorBidi"/>
          <w:sz w:val="24"/>
          <w:szCs w:val="24"/>
        </w:rPr>
        <w:t xml:space="preserve">SNAP-IV </w:t>
      </w:r>
      <w:r w:rsidRPr="000F0BCE">
        <w:rPr>
          <w:rFonts w:asciiTheme="majorBidi" w:hAnsiTheme="majorBidi" w:cstheme="majorBidi"/>
          <w:sz w:val="24"/>
          <w:szCs w:val="24"/>
          <w:shd w:val="clear" w:color="auto" w:fill="FFFFFF"/>
        </w:rPr>
        <w:t xml:space="preserve">scales. </w:t>
      </w:r>
      <w:r w:rsidR="00B93067" w:rsidRPr="000F0BCE">
        <w:t xml:space="preserve"> </w:t>
      </w:r>
      <w:r w:rsidR="00B93067" w:rsidRPr="000F0BCE">
        <w:rPr>
          <w:rFonts w:asciiTheme="majorBidi" w:hAnsiTheme="majorBidi" w:cstheme="majorBidi"/>
          <w:sz w:val="24"/>
          <w:szCs w:val="24"/>
          <w:shd w:val="clear" w:color="auto" w:fill="FFFFFF"/>
        </w:rPr>
        <w:t>When age, gender, and Fluid IQ scores were taken into account, the results indicated that teachers assessed ADHD symptoms to be 2.5–3.6 times more prevalent among students who were younger for their grade.</w:t>
      </w:r>
      <w:r w:rsidR="0071165C" w:rsidRPr="000F0BCE">
        <w:rPr>
          <w:rFonts w:asciiTheme="majorBidi" w:hAnsiTheme="majorBidi" w:cstheme="majorBidi"/>
          <w:sz w:val="24"/>
          <w:szCs w:val="24"/>
          <w:shd w:val="clear" w:color="auto" w:fill="FFFFFF"/>
        </w:rPr>
        <w:t xml:space="preserve"> </w:t>
      </w:r>
      <w:r w:rsidR="00503AB0" w:rsidRPr="000F0BCE">
        <w:rPr>
          <w:rFonts w:asciiTheme="majorBidi" w:hAnsiTheme="majorBidi" w:cstheme="majorBidi"/>
          <w:sz w:val="24"/>
          <w:szCs w:val="24"/>
          <w:shd w:val="clear" w:color="auto" w:fill="FFFFFF"/>
        </w:rPr>
        <w:t xml:space="preserve">Epstein et al. </w:t>
      </w:r>
      <w:r w:rsidR="00503AB0"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&lt;EndNote&gt;&lt;Cite&gt;&lt;Author&gt;Epstein&lt;/Author&gt;&lt;Year&gt;1998&lt;/Year&gt;&lt;RecNum&gt;39&lt;/RecNum&gt;&lt;DisplayText&gt;(40)&lt;/DisplayText&gt;&lt;record&gt;&lt;rec-number&gt;39&lt;/rec-number&gt;&lt;foreign-keys&gt;&lt;key app="EN" db-id="s0vvtep5x052pyetvs2pf0sb5xrpdxv20vf2" timestamp="1718032884"&gt;39&lt;/key&gt;&lt;/foreign-keys&gt;&lt;ref-type name="Journal Article"&gt;17&lt;/ref-type&gt;&lt;contributors&gt;&lt;authors&gt;&lt;author&gt;Epstein, Jeffery N&lt;/author&gt;&lt;author&gt;March, John S&lt;/author&gt;&lt;author&gt;Conners, C Keith&lt;/author&gt;&lt;author&gt;Jackson, Don L&lt;/author&gt;&lt;/authors&gt;&lt;/contributors&gt;&lt;titles&gt;&lt;title&gt;Racial differences on the Conners teacher rating scale&lt;/title&gt;&lt;secondary-title&gt;Journal of abnormal child psychology&lt;/secondary-title&gt;&lt;/titles&gt;&lt;periodical&gt;&lt;full-title&gt;Journal of abnormal child psychology&lt;/full-title&gt;&lt;/periodical&gt;&lt;pages&gt;109-118&lt;/pages&gt;&lt;volume&gt;26&lt;/volume&gt;&lt;dates&gt;&lt;year&gt;1998&lt;/year&gt;&lt;/dates&gt;&lt;isbn&gt;0091-0627&lt;/isbn&gt;&lt;urls&gt;&lt;/urls&gt;&lt;/record&gt;&lt;/Cite&gt;&lt;/EndNote&gt;</w:instrText>
      </w:r>
      <w:r w:rsidR="00503AB0"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(40)</w:t>
      </w:r>
      <w:r w:rsidR="00503AB0" w:rsidRPr="000F0BCE">
        <w:rPr>
          <w:rFonts w:asciiTheme="majorBidi" w:hAnsiTheme="majorBidi" w:cstheme="majorBidi"/>
          <w:sz w:val="24"/>
          <w:szCs w:val="24"/>
          <w:shd w:val="clear" w:color="auto" w:fill="FFFFFF"/>
        </w:rPr>
        <w:fldChar w:fldCharType="end"/>
      </w:r>
      <w:r w:rsidR="00503AB0" w:rsidRPr="000F0BCE">
        <w:rPr>
          <w:rFonts w:asciiTheme="majorBidi" w:hAnsiTheme="majorBidi" w:cstheme="majorBidi"/>
          <w:sz w:val="24"/>
          <w:szCs w:val="24"/>
          <w:shd w:val="clear" w:color="auto" w:fill="FFFFFF"/>
        </w:rPr>
        <w:t xml:space="preserve"> explore</w:t>
      </w:r>
      <w:r w:rsidR="00B93067" w:rsidRPr="000F0BCE">
        <w:rPr>
          <w:rFonts w:asciiTheme="majorBidi" w:hAnsiTheme="majorBidi" w:cstheme="majorBidi"/>
          <w:sz w:val="24"/>
          <w:szCs w:val="24"/>
          <w:shd w:val="clear" w:color="auto" w:fill="FFFFFF"/>
        </w:rPr>
        <w:t>d</w:t>
      </w:r>
      <w:r w:rsidR="00503AB0" w:rsidRPr="000F0BCE">
        <w:rPr>
          <w:rFonts w:asciiTheme="majorBidi" w:hAnsiTheme="majorBidi" w:cstheme="majorBidi"/>
          <w:sz w:val="24"/>
          <w:szCs w:val="24"/>
          <w:shd w:val="clear" w:color="auto" w:fill="FFFFFF"/>
        </w:rPr>
        <w:t xml:space="preserve"> the presence of racial differences in the results obtained from the CTRS on healthy children. The research </w:t>
      </w:r>
      <w:r w:rsidR="008547CF" w:rsidRPr="000F0BCE">
        <w:rPr>
          <w:rFonts w:asciiTheme="majorBidi" w:hAnsiTheme="majorBidi" w:cstheme="majorBidi"/>
          <w:sz w:val="24"/>
          <w:szCs w:val="24"/>
          <w:shd w:val="clear" w:color="auto" w:fill="FFFFFF"/>
        </w:rPr>
        <w:t xml:space="preserve">examined </w:t>
      </w:r>
      <w:r w:rsidR="00503AB0" w:rsidRPr="000F0BCE">
        <w:rPr>
          <w:rFonts w:asciiTheme="majorBidi" w:hAnsiTheme="majorBidi" w:cstheme="majorBidi"/>
          <w:sz w:val="24"/>
          <w:szCs w:val="24"/>
          <w:shd w:val="clear" w:color="auto" w:fill="FFFFFF"/>
        </w:rPr>
        <w:t xml:space="preserve">potential disparities in the rating scale's results across different racial groups and </w:t>
      </w:r>
      <w:r w:rsidR="0038167C" w:rsidRPr="000F0BCE">
        <w:rPr>
          <w:rFonts w:asciiTheme="majorBidi" w:hAnsiTheme="majorBidi" w:cstheme="majorBidi"/>
          <w:sz w:val="24"/>
          <w:szCs w:val="24"/>
          <w:shd w:val="clear" w:color="auto" w:fill="FFFFFF"/>
        </w:rPr>
        <w:t>sought</w:t>
      </w:r>
      <w:r w:rsidR="00503AB0" w:rsidRPr="000F0BCE">
        <w:rPr>
          <w:rFonts w:asciiTheme="majorBidi" w:hAnsiTheme="majorBidi" w:cstheme="majorBidi"/>
          <w:sz w:val="24"/>
          <w:szCs w:val="24"/>
          <w:shd w:val="clear" w:color="auto" w:fill="FFFFFF"/>
        </w:rPr>
        <w:t xml:space="preserve"> to understand their underlying reasons. The results showed that black females rated the Conduct Problems factor significantly higher than white females and black males scored significantly higher than white male children on the Conduct Problems and Hyperactivity factors. Notably, they suspect</w:t>
      </w:r>
      <w:r w:rsidR="008547CF" w:rsidRPr="000F0BCE">
        <w:rPr>
          <w:rFonts w:asciiTheme="majorBidi" w:hAnsiTheme="majorBidi" w:cstheme="majorBidi"/>
          <w:sz w:val="24"/>
          <w:szCs w:val="24"/>
          <w:shd w:val="clear" w:color="auto" w:fill="FFFFFF"/>
        </w:rPr>
        <w:t>ed</w:t>
      </w:r>
      <w:r w:rsidR="00503AB0" w:rsidRPr="000F0BCE">
        <w:rPr>
          <w:rFonts w:asciiTheme="majorBidi" w:hAnsiTheme="majorBidi" w:cstheme="majorBidi"/>
          <w:sz w:val="24"/>
          <w:szCs w:val="24"/>
          <w:shd w:val="clear" w:color="auto" w:fill="FFFFFF"/>
        </w:rPr>
        <w:t xml:space="preserve"> that this significant </w:t>
      </w:r>
      <w:r w:rsidR="00503AB0" w:rsidRPr="000F0BCE">
        <w:rPr>
          <w:rFonts w:asciiTheme="majorBidi" w:hAnsiTheme="majorBidi" w:cstheme="majorBidi"/>
          <w:sz w:val="24"/>
          <w:szCs w:val="24"/>
          <w:shd w:val="clear" w:color="auto" w:fill="FFFFFF"/>
        </w:rPr>
        <w:lastRenderedPageBreak/>
        <w:t>difference may be due to teacher bias and suggest further investigation is necessary.</w:t>
      </w:r>
      <w:bookmarkStart w:id="30" w:name="_Hlk144654302"/>
      <w:bookmarkEnd w:id="29"/>
      <w:r w:rsidR="00D64577" w:rsidRPr="000F0BCE">
        <w:rPr>
          <w:rFonts w:asciiTheme="majorBidi" w:hAnsiTheme="majorBidi" w:cstheme="majorBidi" w:hint="cs"/>
          <w:sz w:val="24"/>
          <w:szCs w:val="24"/>
          <w:shd w:val="clear" w:color="auto" w:fill="FFFFFF"/>
          <w:rtl/>
        </w:rPr>
        <w:t xml:space="preserve"> </w:t>
      </w:r>
      <w:r w:rsidR="00857ABC" w:rsidRPr="000F0BCE">
        <w:rPr>
          <w:rFonts w:asciiTheme="majorBidi" w:hAnsiTheme="majorBidi" w:cstheme="majorBidi"/>
          <w:sz w:val="24"/>
          <w:szCs w:val="24"/>
          <w:shd w:val="clear" w:color="auto" w:fill="FFFFFF"/>
        </w:rPr>
        <w:t>The current educational crisis highlights a significant gap in students' interpersonal connections, with education systems worldwide focusing heavily on gaining knowledge and skills for citizenship and economic contributions, while often neglecting essential human aspects like health, happiness, and values</w:t>
      </w:r>
      <w:r w:rsidR="00F10638" w:rsidRPr="000F0BCE">
        <w:rPr>
          <w:rFonts w:asciiTheme="majorBidi" w:hAnsiTheme="majorBidi" w:cstheme="majorBidi"/>
          <w:sz w:val="24"/>
          <w:szCs w:val="24"/>
          <w:shd w:val="clear" w:color="auto" w:fill="FFFFFF"/>
        </w:rPr>
        <w:t xml:space="preserve"> </w:t>
      </w:r>
      <w:r w:rsidR="00F10638"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&lt;EndNote&gt;&lt;Cite&gt;&lt;Author&gt;Ozmon&lt;/Author&gt;&lt;Year&gt;1981&lt;/Year&gt;&lt;RecNum&gt;40&lt;/RecNum&gt;&lt;DisplayText&gt;(41)&lt;/DisplayText&gt;&lt;record&gt;&lt;rec-number&gt;40&lt;/rec-number&gt;&lt;foreign-keys&gt;&lt;key app="EN" db-id="s0vvtep5x052pyetvs2pf0sb5xrpdxv20vf2" timestamp="1718032884"&gt;40&lt;/key&gt;&lt;/foreign-keys&gt;&lt;ref-type name="Journal Article"&gt;17&lt;/ref-type&gt;&lt;contributors&gt;&lt;authors&gt;&lt;author&gt;Ozmon, Howard&lt;/author&gt;&lt;author&gt;Craver, Samuel M&lt;/author&gt;&lt;/authors&gt;&lt;/contributors&gt;&lt;titles&gt;&lt;title&gt;Philosophical foundations of education&lt;/title&gt;&lt;/titles&gt;&lt;dates&gt;&lt;year&gt;1981&lt;/year&gt;&lt;/dates&gt;&lt;urls&gt;&lt;/urls&gt;&lt;/record&gt;&lt;/Cite&gt;&lt;/EndNote&gt;</w:instrText>
      </w:r>
      <w:r w:rsidR="00F10638"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(41)</w:t>
      </w:r>
      <w:r w:rsidR="00F10638" w:rsidRPr="000F0BCE">
        <w:rPr>
          <w:rFonts w:asciiTheme="majorBidi" w:hAnsiTheme="majorBidi" w:cstheme="majorBidi"/>
          <w:sz w:val="24"/>
          <w:szCs w:val="24"/>
          <w:shd w:val="clear" w:color="auto" w:fill="FFFFFF"/>
        </w:rPr>
        <w:fldChar w:fldCharType="end"/>
      </w:r>
      <w:r w:rsidR="00857ABC" w:rsidRPr="000F0BCE">
        <w:rPr>
          <w:rFonts w:asciiTheme="majorBidi" w:hAnsiTheme="majorBidi" w:cstheme="majorBidi"/>
          <w:sz w:val="24"/>
          <w:szCs w:val="24"/>
          <w:shd w:val="clear" w:color="auto" w:fill="FFFFFF"/>
        </w:rPr>
        <w:t>.</w:t>
      </w:r>
      <w:r w:rsidR="00F10638" w:rsidRPr="000F0BCE">
        <w:rPr>
          <w:rFonts w:asciiTheme="majorBidi" w:hAnsiTheme="majorBidi" w:cstheme="majorBidi" w:hint="cs"/>
          <w:sz w:val="24"/>
          <w:szCs w:val="24"/>
          <w:shd w:val="clear" w:color="auto" w:fill="FFFFFF"/>
          <w:rtl/>
        </w:rPr>
        <w:t xml:space="preserve"> </w:t>
      </w:r>
      <w:r w:rsidR="00857ABC" w:rsidRPr="000F0BCE">
        <w:rPr>
          <w:rFonts w:asciiTheme="majorBidi" w:hAnsiTheme="majorBidi" w:cstheme="majorBidi"/>
          <w:sz w:val="24"/>
          <w:szCs w:val="24"/>
          <w:shd w:val="clear" w:color="auto" w:fill="FFFFFF"/>
        </w:rPr>
        <w:t xml:space="preserve">A significant challenge facing teachers today is their inability to address the complete spectrum of students’ psychological and social requirements during classroom instruction. </w:t>
      </w:r>
      <w:r w:rsidR="00570FE8" w:rsidRPr="000F0BCE">
        <w:rPr>
          <w:rFonts w:asciiTheme="majorBidi" w:hAnsiTheme="majorBidi" w:cstheme="majorBidi"/>
          <w:sz w:val="24"/>
          <w:szCs w:val="24"/>
          <w:shd w:val="clear" w:color="auto" w:fill="FFFFFF"/>
        </w:rPr>
        <w:t xml:space="preserve">This is one reason why students do not feel engaged in their education and </w:t>
      </w:r>
      <w:r w:rsidR="00600B50" w:rsidRPr="000F0BCE">
        <w:rPr>
          <w:rFonts w:asciiTheme="majorBidi" w:hAnsiTheme="majorBidi" w:cstheme="majorBidi"/>
          <w:sz w:val="24"/>
          <w:szCs w:val="24"/>
          <w:shd w:val="clear" w:color="auto" w:fill="FFFFFF"/>
        </w:rPr>
        <w:t>may fail to provide a means that directs and inspires their further progress</w:t>
      </w:r>
      <w:r w:rsidR="00570FE8" w:rsidRPr="000F0BCE">
        <w:rPr>
          <w:rFonts w:asciiTheme="majorBidi" w:hAnsiTheme="majorBidi" w:cstheme="majorBidi"/>
          <w:sz w:val="24"/>
          <w:szCs w:val="24"/>
          <w:shd w:val="clear" w:color="auto" w:fill="FFFFFF"/>
        </w:rPr>
        <w:t>.</w:t>
      </w:r>
      <w:r w:rsidR="00857ABC" w:rsidRPr="000F0BCE">
        <w:rPr>
          <w:rFonts w:asciiTheme="majorBidi" w:hAnsiTheme="majorBidi" w:cstheme="majorBidi"/>
          <w:sz w:val="24"/>
          <w:szCs w:val="24"/>
          <w:shd w:val="clear" w:color="auto" w:fill="FFFFFF"/>
        </w:rPr>
        <w:t xml:space="preserve"> The studies by Deci and Ryan </w:t>
      </w:r>
      <w:r w:rsidR="00F10638"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&lt;EndNote&gt;&lt;Cite&gt;&lt;Author&gt;Deci&lt;/Author&gt;&lt;Year&gt;1990&lt;/Year&gt;&lt;RecNum&gt;41&lt;/RecNum&gt;&lt;DisplayText&gt;(42, 43)&lt;/DisplayText&gt;&lt;record&gt;&lt;rec-number&gt;41&lt;/rec-number&gt;&lt;foreign-keys&gt;&lt;key app="EN" db-id="s0vvtep5x052pyetvs2pf0sb5xrpdxv20vf2" timestamp="1718032884"&gt;41&lt;/key&gt;&lt;/foreign-keys&gt;&lt;ref-type name="Journal Article"&gt;17&lt;/ref-type&gt;&lt;contributors&gt;&lt;authors&gt;&lt;author&gt;Deci, E. L.&lt;/author&gt;&lt;author&gt;Ryan, R. M.&lt;/author&gt;&lt;/authors&gt;&lt;/contributors&gt;&lt;auth-address&gt;University of Rochester.&lt;/auth-address&gt;&lt;titles&gt;&lt;title&gt;A motivational approach to self: integration in personality&lt;/title&gt;&lt;secondary-title&gt;Nebr Symp Motiv&lt;/secondary-title&gt;&lt;/titles&gt;&lt;periodical&gt;&lt;full-title&gt;Nebr Symp Motiv&lt;/full-title&gt;&lt;/periodical&gt;&lt;pages&gt;237-88&lt;/pages&gt;&lt;volume&gt;38&lt;/volume&gt;&lt;keywords&gt;&lt;keyword&gt;*Ego&lt;/keyword&gt;&lt;keyword&gt;Humans&lt;/keyword&gt;&lt;keyword&gt;Individuality&lt;/keyword&gt;&lt;keyword&gt;Individuation&lt;/keyword&gt;&lt;keyword&gt;*Motivation&lt;/keyword&gt;&lt;keyword&gt;*Personality Development&lt;/keyword&gt;&lt;/keywords&gt;&lt;dates&gt;&lt;year&gt;1990&lt;/year&gt;&lt;/dates&gt;&lt;isbn&gt;0146-7875 (Print)&amp;#xD;0146-7875&lt;/isbn&gt;&lt;accession-num&gt;2130258&lt;/accession-num&gt;&lt;urls&gt;&lt;/urls&gt;&lt;remote-database-provider&gt;NLM&lt;/remote-database-provider&gt;&lt;language&gt;eng&lt;/language&gt;&lt;/record&gt;&lt;/Cite&gt;&lt;Cite&gt;&lt;Author&gt;Deci&lt;/Author&gt;&lt;Year&gt;2008&lt;/Year&gt;&lt;RecNum&gt;42&lt;/RecNum&gt;&lt;record&gt;&lt;rec-number&gt;42&lt;/rec-number&gt;&lt;foreign-keys&gt;&lt;key app="EN" db-id="s0vvtep5x052pyetvs2pf0sb5xrpdxv20vf2" timestamp="1718032884"&gt;42&lt;/key&gt;&lt;/foreign-keys&gt;&lt;ref-type name="Journal Article"&gt;17&lt;/ref-type&gt;&lt;contributors&gt;&lt;authors&gt;&lt;author&gt;Deci, Edward L&lt;/author&gt;&lt;author&gt;Ryan, Richard M&lt;/author&gt;&lt;/authors&gt;&lt;/contributors&gt;&lt;titles&gt;&lt;title&gt;Self-determination theory: A macrotheory of human motivation, development, and health&lt;/title&gt;&lt;secondary-title&gt;Canadian psychology/Psychologie canadienne&lt;/secondary-title&gt;&lt;/titles&gt;&lt;periodical&gt;&lt;full-title&gt;Canadian psychology/Psychologie canadienne&lt;/full-title&gt;&lt;/periodical&gt;&lt;pages&gt;182&lt;/pages&gt;&lt;volume&gt;49&lt;/volume&gt;&lt;number&gt;3&lt;/number&gt;&lt;dates&gt;&lt;year&gt;2008&lt;/year&gt;&lt;/dates&gt;&lt;isbn&gt;143380431X&lt;/isbn&gt;&lt;urls&gt;&lt;/urls&gt;&lt;/record&gt;&lt;/Cite&gt;&lt;/EndNote&gt;</w:instrText>
      </w:r>
      <w:r w:rsidR="00F10638"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(42, 43)</w:t>
      </w:r>
      <w:r w:rsidR="00F10638" w:rsidRPr="000F0BCE">
        <w:rPr>
          <w:rFonts w:asciiTheme="majorBidi" w:hAnsiTheme="majorBidi" w:cstheme="majorBidi"/>
          <w:sz w:val="24"/>
          <w:szCs w:val="24"/>
          <w:shd w:val="clear" w:color="auto" w:fill="FFFFFF"/>
        </w:rPr>
        <w:fldChar w:fldCharType="end"/>
      </w:r>
      <w:r w:rsidR="00F10638" w:rsidRPr="000F0BCE">
        <w:rPr>
          <w:rFonts w:asciiTheme="majorBidi" w:hAnsiTheme="majorBidi" w:cstheme="majorBidi"/>
          <w:sz w:val="24"/>
          <w:szCs w:val="24"/>
          <w:shd w:val="clear" w:color="auto" w:fill="FFFFFF"/>
        </w:rPr>
        <w:t xml:space="preserve"> </w:t>
      </w:r>
      <w:r w:rsidR="00857ABC" w:rsidRPr="000F0BCE">
        <w:rPr>
          <w:rFonts w:asciiTheme="majorBidi" w:hAnsiTheme="majorBidi" w:cstheme="majorBidi"/>
          <w:sz w:val="24"/>
          <w:szCs w:val="24"/>
          <w:shd w:val="clear" w:color="auto" w:fill="FFFFFF"/>
        </w:rPr>
        <w:t>highlight</w:t>
      </w:r>
      <w:r w:rsidR="008547CF" w:rsidRPr="000F0BCE">
        <w:rPr>
          <w:rFonts w:asciiTheme="majorBidi" w:hAnsiTheme="majorBidi" w:cstheme="majorBidi"/>
          <w:sz w:val="24"/>
          <w:szCs w:val="24"/>
          <w:shd w:val="clear" w:color="auto" w:fill="FFFFFF"/>
        </w:rPr>
        <w:t>ed</w:t>
      </w:r>
      <w:r w:rsidR="00857ABC" w:rsidRPr="000F0BCE">
        <w:rPr>
          <w:rFonts w:asciiTheme="majorBidi" w:hAnsiTheme="majorBidi" w:cstheme="majorBidi"/>
          <w:sz w:val="24"/>
          <w:szCs w:val="24"/>
          <w:shd w:val="clear" w:color="auto" w:fill="FFFFFF"/>
        </w:rPr>
        <w:t xml:space="preserve"> that intrinsic motivation includes conditions like autonomy, competence, and a sense of</w:t>
      </w:r>
      <w:r w:rsidR="00F10638" w:rsidRPr="000F0BCE">
        <w:rPr>
          <w:rFonts w:asciiTheme="majorBidi" w:hAnsiTheme="majorBidi" w:cstheme="majorBidi"/>
          <w:sz w:val="24"/>
          <w:szCs w:val="24"/>
          <w:shd w:val="clear" w:color="auto" w:fill="FFFFFF"/>
        </w:rPr>
        <w:t xml:space="preserve"> </w:t>
      </w:r>
      <w:r w:rsidR="00857ABC" w:rsidRPr="000F0BCE">
        <w:rPr>
          <w:rFonts w:asciiTheme="majorBidi" w:hAnsiTheme="majorBidi" w:cstheme="majorBidi"/>
          <w:sz w:val="24"/>
          <w:szCs w:val="24"/>
          <w:shd w:val="clear" w:color="auto" w:fill="FFFFFF"/>
        </w:rPr>
        <w:t>belonging or connectedness.</w:t>
      </w:r>
      <w:r w:rsidR="00F10638" w:rsidRPr="000F0BCE">
        <w:rPr>
          <w:rFonts w:asciiTheme="majorBidi" w:hAnsiTheme="majorBidi" w:cstheme="majorBidi" w:hint="cs"/>
          <w:sz w:val="24"/>
          <w:szCs w:val="24"/>
          <w:shd w:val="clear" w:color="auto" w:fill="FFFFFF"/>
          <w:rtl/>
        </w:rPr>
        <w:t xml:space="preserve"> </w:t>
      </w:r>
      <w:r w:rsidR="00857ABC" w:rsidRPr="000F0BCE">
        <w:rPr>
          <w:rFonts w:asciiTheme="majorBidi" w:hAnsiTheme="majorBidi" w:cstheme="majorBidi"/>
          <w:sz w:val="24"/>
          <w:szCs w:val="24"/>
          <w:shd w:val="clear" w:color="auto" w:fill="FFFFFF"/>
        </w:rPr>
        <w:t xml:space="preserve">Traditional educational settings often dismiss students' individuality, </w:t>
      </w:r>
      <w:r w:rsidR="00A13560" w:rsidRPr="000F0BCE">
        <w:rPr>
          <w:rFonts w:asciiTheme="majorBidi" w:hAnsiTheme="majorBidi" w:cstheme="majorBidi"/>
          <w:sz w:val="24"/>
          <w:szCs w:val="24"/>
          <w:shd w:val="clear" w:color="auto" w:fill="FFFFFF"/>
        </w:rPr>
        <w:t xml:space="preserve">beliefs, thoughts, </w:t>
      </w:r>
      <w:r w:rsidR="00857ABC" w:rsidRPr="000F0BCE">
        <w:rPr>
          <w:rFonts w:asciiTheme="majorBidi" w:hAnsiTheme="majorBidi" w:cstheme="majorBidi"/>
          <w:sz w:val="24"/>
          <w:szCs w:val="24"/>
          <w:shd w:val="clear" w:color="auto" w:fill="FFFFFF"/>
        </w:rPr>
        <w:t>interests,</w:t>
      </w:r>
      <w:r w:rsidR="00A13560" w:rsidRPr="000F0BCE">
        <w:rPr>
          <w:rFonts w:asciiTheme="majorBidi" w:hAnsiTheme="majorBidi" w:cstheme="majorBidi"/>
          <w:sz w:val="24"/>
          <w:szCs w:val="24"/>
          <w:shd w:val="clear" w:color="auto" w:fill="FFFFFF"/>
        </w:rPr>
        <w:t xml:space="preserve"> </w:t>
      </w:r>
      <w:r w:rsidR="00857ABC" w:rsidRPr="000F0BCE">
        <w:rPr>
          <w:rFonts w:asciiTheme="majorBidi" w:hAnsiTheme="majorBidi" w:cstheme="majorBidi"/>
          <w:sz w:val="24"/>
          <w:szCs w:val="24"/>
          <w:shd w:val="clear" w:color="auto" w:fill="FFFFFF"/>
        </w:rPr>
        <w:t xml:space="preserve">personal experiences, </w:t>
      </w:r>
      <w:r w:rsidR="00A13560" w:rsidRPr="000F0BCE">
        <w:rPr>
          <w:rFonts w:asciiTheme="majorBidi" w:hAnsiTheme="majorBidi" w:cstheme="majorBidi"/>
          <w:sz w:val="24"/>
          <w:szCs w:val="24"/>
          <w:shd w:val="clear" w:color="auto" w:fill="FFFFFF"/>
        </w:rPr>
        <w:t xml:space="preserve">questions, </w:t>
      </w:r>
      <w:r w:rsidR="00857ABC" w:rsidRPr="000F0BCE">
        <w:rPr>
          <w:rFonts w:asciiTheme="majorBidi" w:hAnsiTheme="majorBidi" w:cstheme="majorBidi"/>
          <w:sz w:val="24"/>
          <w:szCs w:val="24"/>
          <w:shd w:val="clear" w:color="auto" w:fill="FFFFFF"/>
        </w:rPr>
        <w:t>and curiosity</w:t>
      </w:r>
      <w:r w:rsidR="00F10638" w:rsidRPr="000F0BCE">
        <w:rPr>
          <w:rFonts w:asciiTheme="majorBidi" w:hAnsiTheme="majorBidi" w:cstheme="majorBidi" w:hint="cs"/>
          <w:sz w:val="24"/>
          <w:szCs w:val="24"/>
          <w:shd w:val="clear" w:color="auto" w:fill="FFFFFF"/>
          <w:rtl/>
        </w:rPr>
        <w:t xml:space="preserve"> </w:t>
      </w:r>
      <w:r w:rsidR="00F10638"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&lt;EndNote&gt;&lt;Cite&gt;&lt;Author&gt;Leng&lt;/Author&gt;&lt;Year&gt;2020&lt;/Year&gt;&lt;RecNum&gt;43&lt;/RecNum&gt;&lt;DisplayText&gt;(44)&lt;/DisplayText&gt;&lt;record&gt;&lt;rec-number&gt;43&lt;/rec-number&gt;&lt;foreign-keys&gt;&lt;key app="EN" db-id="s0vvtep5x052pyetvs2pf0sb5xrpdxv20vf2" timestamp="1718032884"&gt;43&lt;/key&gt;&lt;/foreign-keys&gt;&lt;ref-type name="Journal Article"&gt;17&lt;/ref-type&gt;&lt;contributors&gt;&lt;authors&gt;&lt;author&gt;Leng, L.&lt;/author&gt;&lt;/authors&gt;&lt;/contributors&gt;&lt;auth-address&gt;College of Foreign Studies, Jinan University, Guangzhou, China.&lt;/auth-address&gt;&lt;titles&gt;&lt;title&gt;The Role of Philosophical Inquiry in Helping Students Engage in Learning&lt;/title&gt;&lt;secondary-title&gt;Front Psychol&lt;/secondary-title&gt;&lt;/titles&gt;&lt;periodical&gt;&lt;full-title&gt;Front Psychol&lt;/full-title&gt;&lt;/periodical&gt;&lt;pages&gt;449&lt;/pages&gt;&lt;volume&gt;11&lt;/volume&gt;&lt;edition&gt;20200324&lt;/edition&gt;&lt;keywords&gt;&lt;keyword&gt;Philosophy for Children Hawaii&lt;/keyword&gt;&lt;keyword&gt;adolescent academic achievement&lt;/keyword&gt;&lt;keyword&gt;learning engagement&lt;/keyword&gt;&lt;keyword&gt;motivation&lt;/keyword&gt;&lt;keyword&gt;philosophical inquiry&lt;/keyword&gt;&lt;/keywords&gt;&lt;dates&gt;&lt;year&gt;2020&lt;/year&gt;&lt;/dates&gt;&lt;isbn&gt;1664-1078 (Print)&amp;#xD;1664-1078&lt;/isbn&gt;&lt;accession-num&gt;32265782&lt;/accession-num&gt;&lt;urls&gt;&lt;/urls&gt;&lt;custom2&gt;PMC7105876&lt;/custom2&gt;&lt;electronic-resource-num&gt;10.3389/fpsyg.2020.00449&lt;/electronic-resource-num&gt;&lt;remote-database-provider&gt;NLM&lt;/remote-database-provider&gt;&lt;language&gt;eng&lt;/language&gt;&lt;/record&gt;&lt;/Cite&gt;&lt;/EndNote&gt;</w:instrText>
      </w:r>
      <w:r w:rsidR="00F10638"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(44)</w:t>
      </w:r>
      <w:r w:rsidR="00F10638" w:rsidRPr="000F0BCE">
        <w:rPr>
          <w:rFonts w:asciiTheme="majorBidi" w:hAnsiTheme="majorBidi" w:cstheme="majorBidi"/>
          <w:sz w:val="24"/>
          <w:szCs w:val="24"/>
          <w:shd w:val="clear" w:color="auto" w:fill="FFFFFF"/>
        </w:rPr>
        <w:fldChar w:fldCharType="end"/>
      </w:r>
      <w:r w:rsidR="00857ABC" w:rsidRPr="000F0BCE">
        <w:rPr>
          <w:rFonts w:asciiTheme="majorBidi" w:hAnsiTheme="majorBidi" w:cstheme="majorBidi"/>
          <w:sz w:val="24"/>
          <w:szCs w:val="24"/>
          <w:shd w:val="clear" w:color="auto" w:fill="FFFFFF"/>
        </w:rPr>
        <w:t>.</w:t>
      </w:r>
      <w:r w:rsidR="00F10638" w:rsidRPr="000F0BCE">
        <w:rPr>
          <w:rFonts w:asciiTheme="majorBidi" w:hAnsiTheme="majorBidi" w:cstheme="majorBidi" w:hint="cs"/>
          <w:sz w:val="24"/>
          <w:szCs w:val="24"/>
          <w:shd w:val="clear" w:color="auto" w:fill="FFFFFF"/>
          <w:rtl/>
        </w:rPr>
        <w:t xml:space="preserve"> </w:t>
      </w:r>
      <w:r w:rsidR="00857ABC" w:rsidRPr="000F0BCE">
        <w:rPr>
          <w:rFonts w:asciiTheme="majorBidi" w:hAnsiTheme="majorBidi" w:cstheme="majorBidi"/>
          <w:sz w:val="24"/>
          <w:szCs w:val="24"/>
          <w:shd w:val="clear" w:color="auto" w:fill="FFFFFF"/>
        </w:rPr>
        <w:t xml:space="preserve">However, the P4C approach encourages an environment of curiosity and exploration, where students' personal experiences and questions are valued. This paradigm shift allows students to genuinely connect with their learning, as they learn to align their thoughts with evidence and reason. In these classrooms, </w:t>
      </w:r>
      <w:r w:rsidR="00F546FC" w:rsidRPr="000F0BCE">
        <w:rPr>
          <w:rFonts w:asciiTheme="majorBidi" w:hAnsiTheme="majorBidi" w:cstheme="majorBidi"/>
          <w:sz w:val="24"/>
          <w:szCs w:val="24"/>
          <w:shd w:val="clear" w:color="auto" w:fill="FFFFFF"/>
        </w:rPr>
        <w:t xml:space="preserve">educators are passionate about their students' academic needs and are deeply concerned about their </w:t>
      </w:r>
      <w:r w:rsidR="00857ABC" w:rsidRPr="000F0BCE">
        <w:rPr>
          <w:rFonts w:asciiTheme="majorBidi" w:hAnsiTheme="majorBidi" w:cstheme="majorBidi"/>
          <w:sz w:val="24"/>
          <w:szCs w:val="24"/>
          <w:shd w:val="clear" w:color="auto" w:fill="FFFFFF"/>
        </w:rPr>
        <w:t>social, emotional, behavioral, and psychological state</w:t>
      </w:r>
      <w:r w:rsidR="00F546FC" w:rsidRPr="000F0BCE">
        <w:rPr>
          <w:rFonts w:asciiTheme="majorBidi" w:hAnsiTheme="majorBidi" w:cstheme="majorBidi"/>
          <w:sz w:val="24"/>
          <w:szCs w:val="24"/>
          <w:shd w:val="clear" w:color="auto" w:fill="FFFFFF"/>
        </w:rPr>
        <w:t>s</w:t>
      </w:r>
      <w:r w:rsidR="00857ABC" w:rsidRPr="000F0BCE">
        <w:rPr>
          <w:rFonts w:asciiTheme="majorBidi" w:hAnsiTheme="majorBidi" w:cstheme="majorBidi"/>
          <w:sz w:val="24"/>
          <w:szCs w:val="24"/>
          <w:shd w:val="clear" w:color="auto" w:fill="FFFFFF"/>
        </w:rPr>
        <w:t xml:space="preserve">. Teachers aim to create a space for intrinsic motivation and self-exploration, fostering stronger connections within students and between students and teachers, ultimately leading to a more meaningful educational experience. </w:t>
      </w:r>
      <w:r w:rsidR="00321CA8" w:rsidRPr="000F0BCE">
        <w:rPr>
          <w:rFonts w:asciiTheme="majorBidi" w:eastAsia="Calibri" w:hAnsiTheme="majorBidi" w:cstheme="majorBidi"/>
          <w:noProof/>
          <w:sz w:val="24"/>
          <w:szCs w:val="24"/>
        </w:rPr>
        <w:t>In 2021</w:t>
      </w:r>
      <w:r w:rsidR="00BF303E" w:rsidRPr="000F0BCE">
        <w:rPr>
          <w:rFonts w:asciiTheme="majorBidi" w:eastAsia="Calibri" w:hAnsiTheme="majorBidi" w:cstheme="majorBidi"/>
          <w:noProof/>
          <w:sz w:val="24"/>
          <w:szCs w:val="24"/>
        </w:rPr>
        <w:t xml:space="preserve">, </w:t>
      </w:r>
      <w:r w:rsidR="00CA1A4F" w:rsidRPr="000F0BCE">
        <w:rPr>
          <w:rFonts w:asciiTheme="majorBidi" w:hAnsiTheme="majorBidi" w:cstheme="majorBidi"/>
          <w:sz w:val="24"/>
          <w:szCs w:val="24"/>
        </w:rPr>
        <w:t xml:space="preserve">Malboeuf-Hurtubise </w:t>
      </w:r>
      <w:r w:rsidR="00321CA8" w:rsidRPr="000F0BCE">
        <w:rPr>
          <w:rFonts w:asciiTheme="majorBidi" w:hAnsiTheme="majorBidi" w:cstheme="majorBidi"/>
          <w:sz w:val="24"/>
          <w:szCs w:val="24"/>
        </w:rPr>
        <w:t xml:space="preserve">et al. </w:t>
      </w:r>
      <w:r w:rsidR="00A74B4D" w:rsidRPr="000F0BCE">
        <w:rPr>
          <w:rFonts w:asciiTheme="majorBidi" w:hAnsiTheme="majorBidi" w:cstheme="majorBidi"/>
          <w:sz w:val="24"/>
          <w:szCs w:val="24"/>
        </w:rPr>
        <w:t>investigated the impact of philosophy for children (</w:t>
      </w:r>
      <w:r w:rsidR="006F581F" w:rsidRPr="000F0BCE">
        <w:rPr>
          <w:rFonts w:asciiTheme="majorBidi" w:hAnsiTheme="majorBidi" w:cstheme="majorBidi"/>
          <w:sz w:val="24"/>
          <w:szCs w:val="24"/>
        </w:rPr>
        <w:t>P4C</w:t>
      </w:r>
      <w:r w:rsidR="00A74B4D" w:rsidRPr="000F0BCE">
        <w:rPr>
          <w:rFonts w:asciiTheme="majorBidi" w:hAnsiTheme="majorBidi" w:cstheme="majorBidi"/>
          <w:sz w:val="24"/>
          <w:szCs w:val="24"/>
        </w:rPr>
        <w:t xml:space="preserve">) and online mindfulness-based intervention (MBI) on mental health during the COVID-19 pandemic </w:t>
      </w:r>
      <w:r w:rsidR="00C1495F" w:rsidRPr="000F0BCE">
        <w:rPr>
          <w:rFonts w:asciiTheme="majorBidi" w:hAnsiTheme="majorBidi" w:cstheme="majorBidi"/>
          <w:sz w:val="24"/>
          <w:szCs w:val="24"/>
        </w:rPr>
        <w:t>on 37 students (both girls and boys; average age:8.18</w:t>
      </w:r>
      <w:r w:rsidR="00CD554A" w:rsidRPr="000F0BCE">
        <w:rPr>
          <w:rFonts w:asciiTheme="majorBidi" w:hAnsiTheme="majorBidi" w:cstheme="majorBidi"/>
          <w:sz w:val="24"/>
          <w:szCs w:val="24"/>
        </w:rPr>
        <w:t xml:space="preserve"> years</w:t>
      </w:r>
      <w:r w:rsidR="00C1495F" w:rsidRPr="000F0BCE">
        <w:rPr>
          <w:rFonts w:asciiTheme="majorBidi" w:hAnsiTheme="majorBidi" w:cstheme="majorBidi"/>
          <w:sz w:val="24"/>
          <w:szCs w:val="24"/>
        </w:rPr>
        <w:t xml:space="preserve">) </w:t>
      </w:r>
      <w:r w:rsidR="00321CA8" w:rsidRPr="000F0BCE">
        <w:rPr>
          <w:rFonts w:asciiTheme="majorBidi" w:hAnsiTheme="majorBidi" w:cstheme="majorBidi"/>
          <w:sz w:val="24"/>
          <w:szCs w:val="24"/>
        </w:rPr>
        <w:fldChar w:fldCharType="begin"/>
      </w:r>
      <w:r w:rsidR="000E6F86" w:rsidRPr="000F0BCE">
        <w:rPr>
          <w:rFonts w:asciiTheme="majorBidi" w:hAnsiTheme="majorBidi" w:cstheme="majorBidi"/>
          <w:sz w:val="24"/>
          <w:szCs w:val="24"/>
        </w:rPr>
        <w:instrText xml:space="preserve"> ADDIN EN.CITE &lt;EndNote&gt;&lt;Cite&gt;&lt;Author&gt;Malboeuf-Hurtubise&lt;/Author&gt;&lt;Year&gt;2021&lt;/Year&gt;&lt;RecNum&gt;44&lt;/RecNum&gt;&lt;DisplayText&gt;(45)&lt;/DisplayText&gt;&lt;record&gt;&lt;rec-number&gt;44&lt;/rec-number&gt;&lt;foreign-keys&gt;&lt;key app="EN" db-id="s0vvtep5x052pyetvs2pf0sb5xrpdxv20vf2" timestamp="1718032884"&gt;44&lt;/key&gt;&lt;/foreign-keys&gt;&lt;ref-type name="Journal Article"&gt;17&lt;/ref-type&gt;&lt;contributors&gt;&lt;authors&gt;&lt;author&gt;Malboeuf-Hurtubise, Catherine&lt;/author&gt;&lt;author&gt;Léger-Goodes, Terra&lt;/author&gt;&lt;author&gt;Mageau, Geneviève A.&lt;/author&gt;&lt;author&gt;Joussemet, Mireille&lt;/author&gt;&lt;author&gt;Herba, Catherine&lt;/author&gt;&lt;author&gt;Chadi, Nicholas&lt;/author&gt;&lt;author&gt;Lefrançois, David&lt;/author&gt;&lt;author&gt;Camden, Chantal&lt;/author&gt;&lt;author&gt;Bussières, Ève-Line&lt;/author&gt;&lt;author&gt;Taylor, Geneviève&lt;/author&gt;&lt;author&gt;Éthier, Marc-André&lt;/author&gt;&lt;author&gt;Gagnon, Mathieu&lt;/author&gt;&lt;/authors&gt;&lt;/contributors&gt;&lt;titles&gt;&lt;title&gt;Philosophy for children and mindfulness during COVID-19: Results from a randomized cluster trial and impact on mental health in elementary school students&lt;/title&gt;&lt;secondary-title&gt;Progress in Neuro-Psychopharmacology and Biological Psychiatry&lt;/secondary-title&gt;&lt;/titles&gt;&lt;periodical&gt;&lt;full-title&gt;Progress in Neuro-Psychopharmacology and Biological Psychiatry&lt;/full-title&gt;&lt;/periodical&gt;&lt;pages&gt;110260&lt;/pages&gt;&lt;volume&gt;107&lt;/volume&gt;&lt;dates&gt;&lt;year&gt;2021&lt;/year&gt;&lt;pub-dates&gt;&lt;date&gt;2021/04/20/&lt;/date&gt;&lt;/pub-dates&gt;&lt;/dates&gt;&lt;isbn&gt;0278-5846&lt;/isbn&gt;&lt;urls&gt;&lt;related-urls&gt;&lt;url&gt;https://www.sciencedirect.com/science/article/pii/S0278584621000191&lt;/url&gt;&lt;/related-urls&gt;&lt;/urls&gt;&lt;electronic-resource-num&gt;https://doi.org/10.1016/j.pnpbp.2021.110260&lt;/electronic-resource-num&gt;&lt;/record&gt;&lt;/Cite&gt;&lt;/EndNote&gt;</w:instrText>
      </w:r>
      <w:r w:rsidR="00321CA8" w:rsidRPr="000F0BCE">
        <w:rPr>
          <w:rFonts w:asciiTheme="majorBidi" w:hAnsiTheme="majorBidi" w:cstheme="majorBidi"/>
          <w:sz w:val="24"/>
          <w:szCs w:val="24"/>
        </w:rPr>
        <w:fldChar w:fldCharType="separate"/>
      </w:r>
      <w:r w:rsidR="000E6F86" w:rsidRPr="000F0BCE">
        <w:rPr>
          <w:rFonts w:asciiTheme="majorBidi" w:hAnsiTheme="majorBidi" w:cstheme="majorBidi"/>
          <w:noProof/>
          <w:sz w:val="24"/>
          <w:szCs w:val="24"/>
        </w:rPr>
        <w:t>(45)</w:t>
      </w:r>
      <w:r w:rsidR="00321CA8" w:rsidRPr="000F0BCE">
        <w:rPr>
          <w:rFonts w:asciiTheme="majorBidi" w:hAnsiTheme="majorBidi" w:cstheme="majorBidi"/>
          <w:sz w:val="24"/>
          <w:szCs w:val="24"/>
        </w:rPr>
        <w:fldChar w:fldCharType="end"/>
      </w:r>
      <w:r w:rsidR="00CA1A4F" w:rsidRPr="000F0BCE">
        <w:rPr>
          <w:rFonts w:asciiTheme="majorBidi" w:hAnsiTheme="majorBidi" w:cstheme="majorBidi"/>
          <w:sz w:val="24"/>
          <w:szCs w:val="24"/>
        </w:rPr>
        <w:t xml:space="preserve">. </w:t>
      </w:r>
      <w:r w:rsidR="00A74B4D" w:rsidRPr="000F0BCE">
        <w:rPr>
          <w:rFonts w:asciiTheme="majorBidi" w:hAnsiTheme="majorBidi" w:cstheme="majorBidi"/>
          <w:sz w:val="24"/>
          <w:szCs w:val="24"/>
        </w:rPr>
        <w:t xml:space="preserve">In comparison to mindfulness, </w:t>
      </w:r>
      <w:r w:rsidR="006F581F" w:rsidRPr="000F0BCE">
        <w:rPr>
          <w:rFonts w:asciiTheme="majorBidi" w:hAnsiTheme="majorBidi" w:cstheme="majorBidi"/>
          <w:sz w:val="24"/>
          <w:szCs w:val="24"/>
        </w:rPr>
        <w:t>P4C</w:t>
      </w:r>
      <w:r w:rsidR="00A74B4D" w:rsidRPr="000F0BCE">
        <w:rPr>
          <w:rFonts w:asciiTheme="majorBidi" w:hAnsiTheme="majorBidi" w:cstheme="majorBidi"/>
          <w:sz w:val="24"/>
          <w:szCs w:val="24"/>
        </w:rPr>
        <w:t xml:space="preserve"> appeared to be more effective in reducing mental health issues </w:t>
      </w:r>
      <w:r w:rsidR="00A74B4D" w:rsidRPr="000F0BCE">
        <w:rPr>
          <w:rFonts w:asciiTheme="majorBidi" w:hAnsiTheme="majorBidi" w:cstheme="majorBidi"/>
          <w:sz w:val="24"/>
          <w:szCs w:val="24"/>
        </w:rPr>
        <w:lastRenderedPageBreak/>
        <w:t>including anxiety and inattention, according to the study.</w:t>
      </w:r>
      <w:r w:rsidR="00CA1A4F" w:rsidRPr="000F0BCE">
        <w:rPr>
          <w:rFonts w:asciiTheme="majorBidi" w:hAnsiTheme="majorBidi" w:cstheme="majorBidi"/>
          <w:sz w:val="24"/>
          <w:szCs w:val="24"/>
        </w:rPr>
        <w:t xml:space="preserve"> </w:t>
      </w:r>
      <w:r w:rsidR="00234A06" w:rsidRPr="000F0BCE">
        <w:rPr>
          <w:rFonts w:asciiTheme="majorBidi" w:hAnsiTheme="majorBidi" w:cstheme="majorBidi"/>
          <w:sz w:val="24"/>
          <w:szCs w:val="24"/>
        </w:rPr>
        <w:t xml:space="preserve"> </w:t>
      </w:r>
      <w:r w:rsidR="00A24F08" w:rsidRPr="000F0BCE">
        <w:rPr>
          <w:rFonts w:asciiTheme="majorBidi" w:hAnsiTheme="majorBidi" w:cstheme="majorBidi"/>
          <w:sz w:val="24"/>
          <w:szCs w:val="24"/>
        </w:rPr>
        <w:t xml:space="preserve">In this study, we </w:t>
      </w:r>
      <w:r w:rsidR="004B6A51" w:rsidRPr="000F0BCE">
        <w:rPr>
          <w:rFonts w:asciiTheme="majorBidi" w:hAnsiTheme="majorBidi" w:cstheme="majorBidi"/>
          <w:sz w:val="24"/>
          <w:szCs w:val="24"/>
        </w:rPr>
        <w:t>assessed</w:t>
      </w:r>
      <w:r w:rsidR="00A24F08" w:rsidRPr="000F0BCE">
        <w:rPr>
          <w:rFonts w:asciiTheme="majorBidi" w:hAnsiTheme="majorBidi" w:cstheme="majorBidi"/>
          <w:sz w:val="24"/>
          <w:szCs w:val="24"/>
        </w:rPr>
        <w:t xml:space="preserve"> the </w:t>
      </w:r>
      <w:r w:rsidR="004B6A51" w:rsidRPr="000F0BCE">
        <w:rPr>
          <w:rFonts w:asciiTheme="majorBidi" w:hAnsiTheme="majorBidi" w:cstheme="majorBidi"/>
          <w:sz w:val="24"/>
          <w:szCs w:val="24"/>
        </w:rPr>
        <w:t>effect</w:t>
      </w:r>
      <w:r w:rsidR="001209BE" w:rsidRPr="000F0BCE">
        <w:rPr>
          <w:rFonts w:asciiTheme="majorBidi" w:hAnsiTheme="majorBidi" w:cstheme="majorBidi"/>
          <w:sz w:val="24"/>
          <w:szCs w:val="24"/>
        </w:rPr>
        <w:t>s</w:t>
      </w:r>
      <w:r w:rsidR="00A24F08" w:rsidRPr="000F0BCE">
        <w:rPr>
          <w:rFonts w:asciiTheme="majorBidi" w:hAnsiTheme="majorBidi" w:cstheme="majorBidi"/>
          <w:sz w:val="24"/>
          <w:szCs w:val="24"/>
        </w:rPr>
        <w:t xml:space="preserve"> of </w:t>
      </w:r>
      <w:r w:rsidR="004B6A51" w:rsidRPr="000F0BCE">
        <w:rPr>
          <w:rFonts w:asciiTheme="majorBidi" w:hAnsiTheme="majorBidi" w:cstheme="majorBidi"/>
          <w:sz w:val="24"/>
          <w:szCs w:val="24"/>
        </w:rPr>
        <w:t xml:space="preserve">P4C </w:t>
      </w:r>
      <w:r w:rsidR="00A24F08" w:rsidRPr="000F0BCE">
        <w:rPr>
          <w:rFonts w:asciiTheme="majorBidi" w:hAnsiTheme="majorBidi" w:cstheme="majorBidi"/>
          <w:sz w:val="24"/>
          <w:szCs w:val="24"/>
        </w:rPr>
        <w:t xml:space="preserve">on </w:t>
      </w:r>
      <w:r w:rsidR="004B6A51" w:rsidRPr="000F0BCE">
        <w:rPr>
          <w:rFonts w:asciiTheme="majorBidi" w:hAnsiTheme="majorBidi" w:cstheme="majorBidi"/>
          <w:sz w:val="24"/>
          <w:szCs w:val="24"/>
        </w:rPr>
        <w:t xml:space="preserve">mental health </w:t>
      </w:r>
      <w:r w:rsidR="00A24F08" w:rsidRPr="000F0BCE">
        <w:rPr>
          <w:rFonts w:asciiTheme="majorBidi" w:hAnsiTheme="majorBidi" w:cstheme="majorBidi"/>
          <w:sz w:val="24"/>
          <w:szCs w:val="24"/>
        </w:rPr>
        <w:t xml:space="preserve">and </w:t>
      </w:r>
      <w:r w:rsidR="004B6A51" w:rsidRPr="000F0BCE">
        <w:rPr>
          <w:rFonts w:asciiTheme="majorBidi" w:hAnsiTheme="majorBidi" w:cstheme="majorBidi"/>
          <w:sz w:val="24"/>
          <w:szCs w:val="24"/>
        </w:rPr>
        <w:t>we found that P4C has a positive influence on improving these aspects.</w:t>
      </w:r>
    </w:p>
    <w:p w14:paraId="1279F756" w14:textId="30EA1685" w:rsidR="00E96289" w:rsidRPr="001B1711" w:rsidRDefault="000F74E7" w:rsidP="001B1711">
      <w:pPr>
        <w:spacing w:after="0" w:line="480" w:lineRule="auto"/>
        <w:jc w:val="both"/>
        <w:rPr>
          <w:rFonts w:asciiTheme="majorBidi" w:hAnsiTheme="majorBidi" w:cstheme="majorBidi"/>
          <w:sz w:val="24"/>
          <w:szCs w:val="24"/>
          <w:highlight w:val="yellow"/>
        </w:rPr>
      </w:pPr>
      <w:r w:rsidRPr="000F0BCE">
        <w:rPr>
          <w:rFonts w:asciiTheme="majorBidi" w:hAnsiTheme="majorBidi" w:cstheme="majorBidi"/>
          <w:sz w:val="24"/>
          <w:szCs w:val="24"/>
        </w:rPr>
        <w:t>Over</w:t>
      </w:r>
      <w:r w:rsidR="00234A06" w:rsidRPr="000F0BCE">
        <w:rPr>
          <w:rFonts w:asciiTheme="majorBidi" w:hAnsiTheme="majorBidi" w:cstheme="majorBidi"/>
          <w:sz w:val="24"/>
          <w:szCs w:val="24"/>
        </w:rPr>
        <w:t xml:space="preserve"> seven months, Trickey et al. examined the impact of collaborative philosophical enquiry on </w:t>
      </w:r>
      <w:r w:rsidR="008956AB" w:rsidRPr="000F0BCE">
        <w:rPr>
          <w:rFonts w:asciiTheme="majorBidi" w:hAnsiTheme="majorBidi" w:cstheme="majorBidi"/>
          <w:sz w:val="24"/>
          <w:szCs w:val="24"/>
        </w:rPr>
        <w:t xml:space="preserve">girls and boys </w:t>
      </w:r>
      <w:r w:rsidR="00234A06" w:rsidRPr="000F0BCE">
        <w:rPr>
          <w:rFonts w:asciiTheme="majorBidi" w:hAnsiTheme="majorBidi" w:cstheme="majorBidi"/>
          <w:sz w:val="24"/>
          <w:szCs w:val="24"/>
        </w:rPr>
        <w:t>students age</w:t>
      </w:r>
      <w:r w:rsidR="00B91291" w:rsidRPr="000F0BCE">
        <w:rPr>
          <w:rFonts w:asciiTheme="majorBidi" w:hAnsiTheme="majorBidi" w:cstheme="majorBidi"/>
          <w:sz w:val="24"/>
          <w:szCs w:val="24"/>
        </w:rPr>
        <w:t>d</w:t>
      </w:r>
      <w:r w:rsidR="00234A06" w:rsidRPr="000F0BCE">
        <w:rPr>
          <w:rFonts w:asciiTheme="majorBidi" w:hAnsiTheme="majorBidi" w:cstheme="majorBidi"/>
          <w:sz w:val="24"/>
          <w:szCs w:val="24"/>
        </w:rPr>
        <w:t xml:space="preserve"> 11–12</w:t>
      </w:r>
      <w:r w:rsidR="00234A06" w:rsidRPr="000F0BCE">
        <w:rPr>
          <w:rFonts w:asciiTheme="majorBidi" w:hAnsiTheme="majorBidi" w:cstheme="majorBidi" w:hint="cs"/>
          <w:sz w:val="24"/>
          <w:szCs w:val="24"/>
          <w:rtl/>
        </w:rPr>
        <w:t xml:space="preserve"> </w:t>
      </w:r>
      <w:r w:rsidR="00234A06" w:rsidRPr="000F0BCE">
        <w:rPr>
          <w:rFonts w:asciiTheme="majorBidi" w:hAnsiTheme="majorBidi" w:cstheme="majorBidi"/>
          <w:sz w:val="24"/>
          <w:szCs w:val="24"/>
        </w:rPr>
        <w:fldChar w:fldCharType="begin"/>
      </w:r>
      <w:r w:rsidR="000E6F86" w:rsidRPr="000F0BCE">
        <w:rPr>
          <w:rFonts w:asciiTheme="majorBidi" w:hAnsiTheme="majorBidi" w:cstheme="majorBidi"/>
          <w:sz w:val="24"/>
          <w:szCs w:val="24"/>
        </w:rPr>
        <w:instrText xml:space="preserve"> ADDIN EN.CITE &lt;EndNote&gt;&lt;Cite&gt;&lt;Author&gt;Trickey&lt;/Author&gt;&lt;Year&gt;2006&lt;/Year&gt;&lt;RecNum&gt;45&lt;/RecNum&gt;&lt;DisplayText&gt;(46)&lt;/DisplayText&gt;&lt;record&gt;&lt;rec-number&gt;45&lt;/rec-number&gt;&lt;foreign-keys&gt;&lt;key app="EN" db-id="s0vvtep5x052pyetvs2pf0sb5xrpdxv20vf2" timestamp="1718032884"&gt;45&lt;/key&gt;&lt;/foreign-keys&gt;&lt;ref-type name="Journal Article"&gt;17&lt;/ref-type&gt;&lt;contributors&gt;&lt;authors&gt;&lt;author&gt;Trickey, S.&lt;/author&gt;&lt;author&gt;Topping, K. J.&lt;/author&gt;&lt;/authors&gt;&lt;/contributors&gt;&lt;titles&gt;&lt;title&gt;Collaborative Philosophical Enquiry for School Children:Socio-Emotional Effects at 11 to 12 Years&lt;/title&gt;&lt;secondary-title&gt;School Psychology International&lt;/secondary-title&gt;&lt;/titles&gt;&lt;periodical&gt;&lt;full-title&gt;School Psychology International&lt;/full-title&gt;&lt;/periodical&gt;&lt;pages&gt;599-614&lt;/pages&gt;&lt;volume&gt;27&lt;/volume&gt;&lt;number&gt;5&lt;/number&gt;&lt;keywords&gt;&lt;keyword&gt;elementary,emotional,enquiry,philosophical enquiry,primary,self-esteem,social,social skills&lt;/keyword&gt;&lt;/keywords&gt;&lt;dates&gt;&lt;year&gt;2006&lt;/year&gt;&lt;/dates&gt;&lt;urls&gt;&lt;related-urls&gt;&lt;url&gt;https://journals.sagepub.com/doi/abs/10.1177/0143034306073417&lt;/url&gt;&lt;/related-urls&gt;&lt;/urls&gt;&lt;electronic-resource-num&gt;10.1177/0143034306073417&lt;/electronic-resource-num&gt;&lt;/record&gt;&lt;/Cite&gt;&lt;/EndNote&gt;</w:instrText>
      </w:r>
      <w:r w:rsidR="00234A06" w:rsidRPr="000F0BCE">
        <w:rPr>
          <w:rFonts w:asciiTheme="majorBidi" w:hAnsiTheme="majorBidi" w:cstheme="majorBidi"/>
          <w:sz w:val="24"/>
          <w:szCs w:val="24"/>
        </w:rPr>
        <w:fldChar w:fldCharType="separate"/>
      </w:r>
      <w:r w:rsidR="000E6F86" w:rsidRPr="000F0BCE">
        <w:rPr>
          <w:rFonts w:asciiTheme="majorBidi" w:hAnsiTheme="majorBidi" w:cstheme="majorBidi"/>
          <w:noProof/>
          <w:sz w:val="24"/>
          <w:szCs w:val="24"/>
        </w:rPr>
        <w:t>(46)</w:t>
      </w:r>
      <w:r w:rsidR="00234A06" w:rsidRPr="000F0BCE">
        <w:rPr>
          <w:rFonts w:asciiTheme="majorBidi" w:hAnsiTheme="majorBidi" w:cstheme="majorBidi"/>
          <w:sz w:val="24"/>
          <w:szCs w:val="24"/>
        </w:rPr>
        <w:fldChar w:fldCharType="end"/>
      </w:r>
      <w:r w:rsidR="00234A06" w:rsidRPr="000F0BCE">
        <w:rPr>
          <w:rFonts w:asciiTheme="majorBidi" w:hAnsiTheme="majorBidi" w:cstheme="majorBidi"/>
          <w:sz w:val="24"/>
          <w:szCs w:val="24"/>
        </w:rPr>
        <w:t>. The findings indicated that</w:t>
      </w:r>
      <w:r w:rsidR="00AF7614" w:rsidRPr="000F0BCE">
        <w:rPr>
          <w:rFonts w:asciiTheme="majorBidi" w:hAnsiTheme="majorBidi" w:cstheme="majorBidi"/>
          <w:sz w:val="24"/>
          <w:szCs w:val="24"/>
        </w:rPr>
        <w:t xml:space="preserve"> there were significant differences in self-esteem</w:t>
      </w:r>
      <w:r w:rsidR="00A24F08" w:rsidRPr="000F0BCE">
        <w:rPr>
          <w:rFonts w:asciiTheme="majorBidi" w:hAnsiTheme="majorBidi" w:cstheme="majorBidi"/>
          <w:sz w:val="24"/>
          <w:szCs w:val="24"/>
        </w:rPr>
        <w:t>, anxiety</w:t>
      </w:r>
      <w:r w:rsidR="00B93067" w:rsidRPr="000F0BCE">
        <w:rPr>
          <w:rFonts w:asciiTheme="majorBidi" w:hAnsiTheme="majorBidi" w:cstheme="majorBidi"/>
          <w:sz w:val="24"/>
          <w:szCs w:val="24"/>
        </w:rPr>
        <w:t>,</w:t>
      </w:r>
      <w:r w:rsidR="00A24F08" w:rsidRPr="000F0BCE">
        <w:rPr>
          <w:rFonts w:asciiTheme="majorBidi" w:hAnsiTheme="majorBidi" w:cstheme="majorBidi"/>
          <w:sz w:val="24"/>
          <w:szCs w:val="24"/>
        </w:rPr>
        <w:t xml:space="preserve"> and dependency</w:t>
      </w:r>
      <w:r w:rsidR="00AF7614" w:rsidRPr="000F0BCE">
        <w:rPr>
          <w:rFonts w:asciiTheme="majorBidi" w:hAnsiTheme="majorBidi" w:cstheme="majorBidi"/>
          <w:sz w:val="24"/>
          <w:szCs w:val="24"/>
        </w:rPr>
        <w:t xml:space="preserve"> between the </w:t>
      </w:r>
      <w:r w:rsidR="003C2DCD" w:rsidRPr="000F0BCE">
        <w:rPr>
          <w:rFonts w:asciiTheme="majorBidi" w:hAnsiTheme="majorBidi" w:cstheme="majorBidi"/>
          <w:sz w:val="24"/>
          <w:szCs w:val="24"/>
        </w:rPr>
        <w:t>target</w:t>
      </w:r>
      <w:r w:rsidR="00AF7614" w:rsidRPr="000F0BCE">
        <w:rPr>
          <w:rFonts w:asciiTheme="majorBidi" w:hAnsiTheme="majorBidi" w:cstheme="majorBidi"/>
          <w:sz w:val="24"/>
          <w:szCs w:val="24"/>
        </w:rPr>
        <w:t xml:space="preserve"> and control groups and </w:t>
      </w:r>
      <w:r w:rsidR="00234A06" w:rsidRPr="000F0BCE">
        <w:rPr>
          <w:rFonts w:asciiTheme="majorBidi" w:hAnsiTheme="majorBidi" w:cstheme="majorBidi"/>
          <w:sz w:val="24"/>
          <w:szCs w:val="24"/>
        </w:rPr>
        <w:t xml:space="preserve">girls </w:t>
      </w:r>
      <w:r w:rsidR="00A24F08" w:rsidRPr="000F0BCE">
        <w:rPr>
          <w:rFonts w:asciiTheme="majorBidi" w:hAnsiTheme="majorBidi" w:cstheme="majorBidi"/>
          <w:sz w:val="24"/>
          <w:szCs w:val="24"/>
        </w:rPr>
        <w:t>gained mor</w:t>
      </w:r>
      <w:r w:rsidR="00B93067" w:rsidRPr="000F0BCE">
        <w:rPr>
          <w:rFonts w:asciiTheme="majorBidi" w:hAnsiTheme="majorBidi" w:cstheme="majorBidi"/>
          <w:sz w:val="24"/>
          <w:szCs w:val="24"/>
        </w:rPr>
        <w:t>e</w:t>
      </w:r>
      <w:r w:rsidR="00234A06" w:rsidRPr="000F0BCE">
        <w:rPr>
          <w:rFonts w:asciiTheme="majorBidi" w:hAnsiTheme="majorBidi" w:cstheme="majorBidi"/>
          <w:sz w:val="24"/>
          <w:szCs w:val="24"/>
        </w:rPr>
        <w:t xml:space="preserve"> than boys</w:t>
      </w:r>
      <w:r w:rsidR="00A24F08" w:rsidRPr="000F0BCE">
        <w:rPr>
          <w:rFonts w:asciiTheme="majorBidi" w:hAnsiTheme="majorBidi" w:cstheme="majorBidi"/>
          <w:sz w:val="24"/>
          <w:szCs w:val="24"/>
        </w:rPr>
        <w:t>; also,</w:t>
      </w:r>
      <w:r w:rsidR="00234A06" w:rsidRPr="000F0BCE">
        <w:rPr>
          <w:rFonts w:asciiTheme="majorBidi" w:hAnsiTheme="majorBidi" w:cstheme="majorBidi"/>
          <w:sz w:val="24"/>
          <w:szCs w:val="24"/>
        </w:rPr>
        <w:t xml:space="preserve"> there were no </w:t>
      </w:r>
      <w:r w:rsidR="00E6255C" w:rsidRPr="000F0BCE">
        <w:rPr>
          <w:rFonts w:asciiTheme="majorBidi" w:hAnsiTheme="majorBidi" w:cstheme="majorBidi"/>
          <w:sz w:val="24"/>
          <w:szCs w:val="24"/>
        </w:rPr>
        <w:t>substantial</w:t>
      </w:r>
      <w:r w:rsidR="00234A06" w:rsidRPr="000F0BCE">
        <w:rPr>
          <w:rFonts w:asciiTheme="majorBidi" w:hAnsiTheme="majorBidi" w:cstheme="majorBidi"/>
          <w:sz w:val="24"/>
          <w:szCs w:val="24"/>
        </w:rPr>
        <w:t xml:space="preserve"> differences in social skills between the </w:t>
      </w:r>
      <w:r w:rsidR="003C2DCD" w:rsidRPr="000F0BCE">
        <w:rPr>
          <w:rFonts w:asciiTheme="majorBidi" w:hAnsiTheme="majorBidi" w:cstheme="majorBidi"/>
          <w:sz w:val="24"/>
          <w:szCs w:val="24"/>
        </w:rPr>
        <w:t xml:space="preserve">target </w:t>
      </w:r>
      <w:r w:rsidR="00234A06" w:rsidRPr="000F0BCE">
        <w:rPr>
          <w:rFonts w:asciiTheme="majorBidi" w:hAnsiTheme="majorBidi" w:cstheme="majorBidi"/>
          <w:sz w:val="24"/>
          <w:szCs w:val="24"/>
        </w:rPr>
        <w:t xml:space="preserve">and </w:t>
      </w:r>
      <w:r w:rsidR="00234A06" w:rsidRPr="001E712A">
        <w:rPr>
          <w:rFonts w:asciiTheme="majorBidi" w:hAnsiTheme="majorBidi" w:cstheme="majorBidi"/>
          <w:sz w:val="24"/>
          <w:szCs w:val="24"/>
        </w:rPr>
        <w:t>control groups.</w:t>
      </w:r>
      <w:r w:rsidR="001B1711" w:rsidRPr="001E712A">
        <w:rPr>
          <w:rFonts w:asciiTheme="majorBidi" w:hAnsiTheme="majorBidi" w:cstheme="majorBidi"/>
          <w:sz w:val="24"/>
          <w:szCs w:val="24"/>
        </w:rPr>
        <w:t xml:space="preserve"> </w:t>
      </w:r>
      <w:r w:rsidR="00B93067" w:rsidRPr="001E712A">
        <w:rPr>
          <w:rFonts w:asciiTheme="majorBidi" w:hAnsiTheme="majorBidi" w:cstheme="majorBidi"/>
          <w:sz w:val="24"/>
          <w:szCs w:val="24"/>
        </w:rPr>
        <w:t>The research</w:t>
      </w:r>
      <w:r w:rsidR="00B93067" w:rsidRPr="000F0BCE">
        <w:rPr>
          <w:rFonts w:asciiTheme="majorBidi" w:hAnsiTheme="majorBidi" w:cstheme="majorBidi"/>
          <w:sz w:val="24"/>
          <w:szCs w:val="24"/>
        </w:rPr>
        <w:t xml:space="preserve"> has not adequately addressed the impact of P4C on conduct/social problems. However, our </w:t>
      </w:r>
      <w:r w:rsidR="00BA5A0C" w:rsidRPr="000F0BCE">
        <w:rPr>
          <w:rFonts w:asciiTheme="majorBidi" w:hAnsiTheme="majorBidi" w:cstheme="majorBidi"/>
          <w:sz w:val="24"/>
          <w:szCs w:val="24"/>
        </w:rPr>
        <w:t>findings</w:t>
      </w:r>
      <w:r w:rsidR="00B93067" w:rsidRPr="000F0BCE">
        <w:rPr>
          <w:rFonts w:asciiTheme="majorBidi" w:hAnsiTheme="majorBidi" w:cstheme="majorBidi"/>
          <w:sz w:val="24"/>
          <w:szCs w:val="24"/>
        </w:rPr>
        <w:t xml:space="preserve"> reveal</w:t>
      </w:r>
      <w:r w:rsidR="00CD554A" w:rsidRPr="000F0BCE">
        <w:rPr>
          <w:rFonts w:asciiTheme="majorBidi" w:hAnsiTheme="majorBidi" w:cstheme="majorBidi"/>
          <w:sz w:val="24"/>
          <w:szCs w:val="24"/>
        </w:rPr>
        <w:t>ed</w:t>
      </w:r>
      <w:r w:rsidR="00B93067" w:rsidRPr="000F0BCE">
        <w:rPr>
          <w:rFonts w:asciiTheme="majorBidi" w:hAnsiTheme="majorBidi" w:cstheme="majorBidi"/>
          <w:sz w:val="24"/>
          <w:szCs w:val="24"/>
        </w:rPr>
        <w:t xml:space="preserve"> that P4C had a favorable impact on enhancing these characteristics.</w:t>
      </w:r>
    </w:p>
    <w:p w14:paraId="56FCDCE2" w14:textId="22EB299D" w:rsidR="001A1433" w:rsidRPr="000F0BCE" w:rsidRDefault="00B13BE1" w:rsidP="00600B50">
      <w:pPr>
        <w:spacing w:after="0" w:line="480" w:lineRule="auto"/>
        <w:jc w:val="both"/>
        <w:rPr>
          <w:rFonts w:asciiTheme="majorBidi" w:hAnsiTheme="majorBidi" w:cstheme="majorBidi"/>
          <w:sz w:val="24"/>
          <w:szCs w:val="24"/>
          <w:shd w:val="clear" w:color="auto" w:fill="FFFFFF"/>
          <w:rtl/>
        </w:rPr>
      </w:pPr>
      <w:r w:rsidRPr="000F0BCE">
        <w:rPr>
          <w:rFonts w:asciiTheme="majorBidi" w:hAnsiTheme="majorBidi" w:cstheme="majorBidi"/>
          <w:sz w:val="24"/>
          <w:szCs w:val="24"/>
          <w:shd w:val="clear" w:color="auto" w:fill="FFFFFF"/>
        </w:rPr>
        <w:t>According to the majority of studies</w:t>
      </w:r>
      <w:r w:rsidR="00F2065C" w:rsidRPr="000F0BCE">
        <w:rPr>
          <w:rFonts w:asciiTheme="majorBidi" w:hAnsiTheme="majorBidi" w:cstheme="majorBidi"/>
          <w:sz w:val="24"/>
          <w:szCs w:val="24"/>
          <w:shd w:val="clear" w:color="auto" w:fill="FFFFFF"/>
        </w:rPr>
        <w:t xml:space="preserve">, the duration of </w:t>
      </w:r>
      <w:r w:rsidRPr="000F0BCE">
        <w:rPr>
          <w:rFonts w:asciiTheme="majorBidi" w:hAnsiTheme="majorBidi" w:cstheme="majorBidi"/>
          <w:sz w:val="24"/>
          <w:szCs w:val="24"/>
          <w:shd w:val="clear" w:color="auto" w:fill="FFFFFF"/>
        </w:rPr>
        <w:t xml:space="preserve">applied </w:t>
      </w:r>
      <w:r w:rsidR="00F2065C" w:rsidRPr="000F0BCE">
        <w:rPr>
          <w:rFonts w:asciiTheme="majorBidi" w:hAnsiTheme="majorBidi" w:cstheme="majorBidi"/>
          <w:sz w:val="24"/>
          <w:szCs w:val="24"/>
          <w:shd w:val="clear" w:color="auto" w:fill="FFFFFF"/>
        </w:rPr>
        <w:t>P4C programs varie</w:t>
      </w:r>
      <w:r w:rsidRPr="000F0BCE">
        <w:rPr>
          <w:rFonts w:asciiTheme="majorBidi" w:hAnsiTheme="majorBidi" w:cstheme="majorBidi"/>
          <w:sz w:val="24"/>
          <w:szCs w:val="24"/>
          <w:shd w:val="clear" w:color="auto" w:fill="FFFFFF"/>
        </w:rPr>
        <w:t>d</w:t>
      </w:r>
      <w:r w:rsidR="00F2065C" w:rsidRPr="000F0BCE">
        <w:rPr>
          <w:rFonts w:asciiTheme="majorBidi" w:hAnsiTheme="majorBidi" w:cstheme="majorBidi"/>
          <w:sz w:val="24"/>
          <w:szCs w:val="24"/>
          <w:shd w:val="clear" w:color="auto" w:fill="FFFFFF"/>
        </w:rPr>
        <w:t xml:space="preserve"> widely from 5 weeks </w:t>
      </w:r>
      <w:r w:rsidRPr="000F0BCE">
        <w:rPr>
          <w:rFonts w:asciiTheme="majorBidi" w:hAnsiTheme="majorBidi" w:cstheme="majorBidi"/>
          <w:sz w:val="24"/>
          <w:szCs w:val="24"/>
          <w:shd w:val="clear" w:color="auto" w:fill="FFFFFF"/>
        </w:rPr>
        <w:fldChar w:fldCharType="begin">
          <w:fldData xml:space="preserve">PEVuZE5vdGU+PENpdGU+PEF1dGhvcj5NYWxib2V1Zi1IdXJ0dWJpc2U8L0F1dGhvcj48WWVhcj4y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</w:fldData>
        </w:fldChar>
      </w:r>
      <w:r w:rsidR="000E6F86" w:rsidRPr="000F0BCE">
        <w:rPr>
          <w:rFonts w:asciiTheme="majorBidi" w:hAnsiTheme="majorBidi" w:cstheme="majorBidi"/>
          <w:sz w:val="24"/>
          <w:szCs w:val="24"/>
          <w:shd w:val="clear" w:color="auto" w:fill="FFFFFF"/>
        </w:rPr>
        <w:instrText xml:space="preserve"> ADDIN EN.CITE </w:instrText>
      </w:r>
      <w:r w:rsidR="000E6F86" w:rsidRPr="000F0BCE">
        <w:rPr>
          <w:rFonts w:asciiTheme="majorBidi" w:hAnsiTheme="majorBidi" w:cstheme="majorBidi"/>
          <w:sz w:val="24"/>
          <w:szCs w:val="24"/>
          <w:shd w:val="clear" w:color="auto" w:fill="FFFFFF"/>
        </w:rPr>
        <w:fldChar w:fldCharType="begin">
          <w:fldData xml:space="preserve">PEVuZE5vdGU+PENpdGU+PEF1dGhvcj5NYWxib2V1Zi1IdXJ0dWJpc2U8L0F1dGhvcj48WWVhcj4y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</w:fldData>
        </w:fldChar>
      </w:r>
      <w:r w:rsidR="000E6F86" w:rsidRPr="000F0BCE">
        <w:rPr>
          <w:rFonts w:asciiTheme="majorBidi" w:hAnsiTheme="majorBidi" w:cstheme="majorBidi"/>
          <w:sz w:val="24"/>
          <w:szCs w:val="24"/>
          <w:shd w:val="clear" w:color="auto" w:fill="FFFFFF"/>
        </w:rPr>
        <w:instrText xml:space="preserve"> ADDIN EN.CITE.DATA </w:instrText>
      </w:r>
      <w:r w:rsidR="000E6F86" w:rsidRPr="000F0BCE">
        <w:rPr>
          <w:rFonts w:asciiTheme="majorBidi" w:hAnsiTheme="majorBidi" w:cstheme="majorBidi"/>
          <w:sz w:val="24"/>
          <w:szCs w:val="24"/>
          <w:shd w:val="clear" w:color="auto" w:fill="FFFFFF"/>
        </w:rPr>
      </w:r>
      <w:r w:rsidR="000E6F86" w:rsidRPr="000F0BCE">
        <w:rPr>
          <w:rFonts w:asciiTheme="majorBidi" w:hAnsiTheme="majorBidi" w:cstheme="majorBidi"/>
          <w:sz w:val="24"/>
          <w:szCs w:val="24"/>
          <w:shd w:val="clear" w:color="auto" w:fill="FFFFFF"/>
        </w:rPr>
        <w:fldChar w:fldCharType="end"/>
      </w:r>
      <w:r w:rsidRPr="000F0BCE">
        <w:rPr>
          <w:rFonts w:asciiTheme="majorBidi" w:hAnsiTheme="majorBidi" w:cstheme="majorBidi"/>
          <w:sz w:val="24"/>
          <w:szCs w:val="24"/>
          <w:shd w:val="clear" w:color="auto" w:fill="FFFFFF"/>
        </w:rPr>
      </w:r>
      <w:r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(47)</w:t>
      </w:r>
      <w:r w:rsidRPr="000F0BCE">
        <w:rPr>
          <w:rFonts w:asciiTheme="majorBidi" w:hAnsiTheme="majorBidi" w:cstheme="majorBidi"/>
          <w:sz w:val="24"/>
          <w:szCs w:val="24"/>
          <w:shd w:val="clear" w:color="auto" w:fill="FFFFFF"/>
        </w:rPr>
        <w:fldChar w:fldCharType="end"/>
      </w:r>
      <w:r w:rsidR="00F2065C" w:rsidRPr="000F0BCE">
        <w:rPr>
          <w:rFonts w:asciiTheme="majorBidi" w:hAnsiTheme="majorBidi" w:cstheme="majorBidi"/>
          <w:sz w:val="24"/>
          <w:szCs w:val="24"/>
          <w:shd w:val="clear" w:color="auto" w:fill="FFFFFF"/>
        </w:rPr>
        <w:t xml:space="preserve">, 10 weeks </w:t>
      </w:r>
      <w:r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&lt;EndNote&gt;&lt;Cite&gt;&lt;Author&gt;Cassidy&lt;/Author&gt;&lt;Year&gt;2018&lt;/Year&gt;&lt;RecNum&gt;47&lt;/RecNum&gt;&lt;DisplayText&gt;(48)&lt;/DisplayText&gt;&lt;record&gt;&lt;rec-number&gt;47&lt;/rec-number&gt;&lt;foreign-keys&gt;&lt;key app="EN" db-id="s0vvtep5x052pyetvs2pf0sb5xrpdxv20vf2" timestamp="1718032884"&gt;47&lt;/key&gt;&lt;/foreign-keys&gt;&lt;ref-type name="Journal Article"&gt;17&lt;/ref-type&gt;&lt;contributors&gt;&lt;authors&gt;&lt;author&gt;Cassidy, Claire&lt;/author&gt;&lt;author&gt;Marwick, Helen&lt;/author&gt;&lt;author&gt;Deeney, Lynn&lt;/author&gt;&lt;author&gt;McLean, Gillian&lt;/author&gt;&lt;/authors&gt;&lt;/contributors&gt;&lt;titles&gt;&lt;title&gt;Philosophy with children, self-regulation and engaged participation for children with emotional-behavioural and social communication needs&lt;/title&gt;&lt;secondary-title&gt;Emotional and Behavioural Difficulties&lt;/secondary-title&gt;&lt;/titles&gt;&lt;periodical&gt;&lt;full-title&gt;Emotional and Behavioural Difficulties&lt;/full-title&gt;&lt;/periodical&gt;&lt;pages&gt;81-96&lt;/pages&gt;&lt;volume&gt;23&lt;/volume&gt;&lt;number&gt;1&lt;/number&gt;&lt;dates&gt;&lt;year&gt;2018&lt;/year&gt;&lt;pub-dates&gt;&lt;date&gt;2018/01/02&lt;/date&gt;&lt;/pub-dates&gt;&lt;/dates&gt;&lt;publisher&gt;Routledge&lt;/publisher&gt;&lt;isbn&gt;1363-2752&lt;/isbn&gt;&lt;urls&gt;&lt;related-urls&gt;&lt;url&gt;https://doi.org/10.1080/13632752.2017.1388654&lt;/url&gt;&lt;/related-urls&gt;&lt;/urls&gt;&lt;electronic-resource-num&gt;10.1080/13632752.2017.1388654&lt;/electronic-resource-num&gt;&lt;/record&gt;&lt;/Cite&gt;&lt;/EndNote&gt;</w:instrText>
      </w:r>
      <w:r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(48)</w:t>
      </w:r>
      <w:r w:rsidRPr="000F0BCE">
        <w:rPr>
          <w:rFonts w:asciiTheme="majorBidi" w:hAnsiTheme="majorBidi" w:cstheme="majorBidi"/>
          <w:sz w:val="24"/>
          <w:szCs w:val="24"/>
          <w:shd w:val="clear" w:color="auto" w:fill="FFFFFF"/>
        </w:rPr>
        <w:fldChar w:fldCharType="end"/>
      </w:r>
      <w:r w:rsidR="00F2065C" w:rsidRPr="000F0BCE">
        <w:rPr>
          <w:rFonts w:asciiTheme="majorBidi" w:hAnsiTheme="majorBidi" w:cstheme="majorBidi"/>
          <w:sz w:val="24"/>
          <w:szCs w:val="24"/>
          <w:shd w:val="clear" w:color="auto" w:fill="FFFFFF"/>
        </w:rPr>
        <w:t>, to 8 months</w:t>
      </w:r>
      <w:r w:rsidRPr="000F0BCE">
        <w:rPr>
          <w:rFonts w:asciiTheme="majorBidi" w:hAnsiTheme="majorBidi" w:cstheme="majorBidi"/>
          <w:sz w:val="24"/>
          <w:szCs w:val="24"/>
          <w:shd w:val="clear" w:color="auto" w:fill="FFFFFF"/>
        </w:rPr>
        <w:t xml:space="preserve"> </w:t>
      </w:r>
      <w:r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&lt;EndNote&gt;&lt;Cite&gt;&lt;Author&gt;Säre&lt;/Author&gt;&lt;Year&gt;2016&lt;/Year&gt;&lt;RecNum&gt;48&lt;/RecNum&gt;&lt;DisplayText&gt;(49)&lt;/DisplayText&gt;&lt;record&gt;&lt;rec-number&gt;48&lt;/rec-number&gt;&lt;foreign-keys&gt;&lt;key app="EN" db-id="s0vvtep5x052pyetvs2pf0sb5xrpdxv20vf2" timestamp="1718032884"&gt;48&lt;/key&gt;&lt;/foreign-keys&gt;&lt;ref-type name="Journal Article"&gt;17&lt;/ref-type&gt;&lt;contributors&gt;&lt;authors&gt;&lt;author&gt;Säre, Egle&lt;/author&gt;&lt;author&gt;Luik, Piret&lt;/author&gt;&lt;author&gt;Tulviste, Tiia&lt;/author&gt;&lt;/authors&gt;&lt;/contributors&gt;&lt;titles&gt;&lt;title&gt;Improving Pre-Schoolers&amp;apos; Reasoning Skills Using the Philosophy for Children Programme&lt;/title&gt;&lt;secondary-title&gt;Trames-journal of The Humanities and Social Sciences&lt;/secondary-title&gt;&lt;/titles&gt;&lt;periodical&gt;&lt;full-title&gt;Trames-journal of The Humanities and Social Sciences&lt;/full-title&gt;&lt;/periodical&gt;&lt;pages&gt;273&lt;/pages&gt;&lt;volume&gt;20&lt;/volume&gt;&lt;dates&gt;&lt;year&gt;2016&lt;/year&gt;&lt;/dates&gt;&lt;urls&gt;&lt;/urls&gt;&lt;/record&gt;&lt;/Cite&gt;&lt;/EndNote&gt;</w:instrText>
      </w:r>
      <w:r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(49)</w:t>
      </w:r>
      <w:r w:rsidRPr="000F0BCE">
        <w:rPr>
          <w:rFonts w:asciiTheme="majorBidi" w:hAnsiTheme="majorBidi" w:cstheme="majorBidi"/>
          <w:sz w:val="24"/>
          <w:szCs w:val="24"/>
          <w:shd w:val="clear" w:color="auto" w:fill="FFFFFF"/>
        </w:rPr>
        <w:fldChar w:fldCharType="end"/>
      </w:r>
      <w:r w:rsidR="00F2065C" w:rsidRPr="000F0BCE">
        <w:rPr>
          <w:rFonts w:asciiTheme="majorBidi" w:hAnsiTheme="majorBidi" w:cstheme="majorBidi"/>
          <w:sz w:val="24"/>
          <w:szCs w:val="24"/>
          <w:shd w:val="clear" w:color="auto" w:fill="FFFFFF"/>
        </w:rPr>
        <w:t>.</w:t>
      </w:r>
      <w:r w:rsidRPr="000F0BCE">
        <w:rPr>
          <w:rFonts w:asciiTheme="majorBidi" w:hAnsiTheme="majorBidi" w:cstheme="majorBidi"/>
          <w:sz w:val="24"/>
          <w:szCs w:val="24"/>
          <w:shd w:val="clear" w:color="auto" w:fill="FFFFFF"/>
        </w:rPr>
        <w:t xml:space="preserve"> </w:t>
      </w:r>
      <w:r w:rsidR="004C70D4" w:rsidRPr="000F0BCE">
        <w:rPr>
          <w:rFonts w:asciiTheme="majorBidi" w:hAnsiTheme="majorBidi" w:cstheme="majorBidi"/>
          <w:sz w:val="24"/>
          <w:szCs w:val="24"/>
          <w:shd w:val="clear" w:color="auto" w:fill="FFFFFF"/>
        </w:rPr>
        <w:t>Here, we applied a 9-month study period since the course study in Iran lasts 9 month</w:t>
      </w:r>
      <w:r w:rsidR="00B93067" w:rsidRPr="000F0BCE">
        <w:rPr>
          <w:rFonts w:asciiTheme="majorBidi" w:hAnsiTheme="majorBidi" w:cstheme="majorBidi"/>
          <w:sz w:val="24"/>
          <w:szCs w:val="24"/>
          <w:shd w:val="clear" w:color="auto" w:fill="FFFFFF"/>
        </w:rPr>
        <w:t>s</w:t>
      </w:r>
      <w:r w:rsidR="004C70D4" w:rsidRPr="000F0BCE">
        <w:rPr>
          <w:rFonts w:asciiTheme="majorBidi" w:hAnsiTheme="majorBidi" w:cstheme="majorBidi"/>
          <w:sz w:val="24"/>
          <w:szCs w:val="24"/>
          <w:shd w:val="clear" w:color="auto" w:fill="FFFFFF"/>
        </w:rPr>
        <w:t xml:space="preserve"> and the more important reason is </w:t>
      </w:r>
      <w:r w:rsidR="00B93067" w:rsidRPr="000F0BCE">
        <w:rPr>
          <w:rFonts w:asciiTheme="majorBidi" w:hAnsiTheme="majorBidi" w:cstheme="majorBidi"/>
          <w:sz w:val="24"/>
          <w:szCs w:val="24"/>
          <w:shd w:val="clear" w:color="auto" w:fill="FFFFFF"/>
        </w:rPr>
        <w:t xml:space="preserve">to investigate </w:t>
      </w:r>
      <w:r w:rsidR="004C70D4" w:rsidRPr="000F0BCE">
        <w:rPr>
          <w:rFonts w:asciiTheme="majorBidi" w:hAnsiTheme="majorBidi" w:cstheme="majorBidi"/>
          <w:sz w:val="24"/>
          <w:szCs w:val="24"/>
          <w:shd w:val="clear" w:color="auto" w:fill="FFFFFF"/>
        </w:rPr>
        <w:t xml:space="preserve">the long-term effects of the P4C method on mental health </w:t>
      </w:r>
      <w:r w:rsidR="00B93067" w:rsidRPr="000F0BCE">
        <w:rPr>
          <w:rFonts w:asciiTheme="majorBidi" w:hAnsiTheme="majorBidi" w:cstheme="majorBidi"/>
          <w:sz w:val="24"/>
          <w:szCs w:val="24"/>
          <w:shd w:val="clear" w:color="auto" w:fill="FFFFFF"/>
        </w:rPr>
        <w:t xml:space="preserve">compared </w:t>
      </w:r>
      <w:r w:rsidR="004C70D4" w:rsidRPr="000F0BCE">
        <w:rPr>
          <w:rFonts w:asciiTheme="majorBidi" w:hAnsiTheme="majorBidi" w:cstheme="majorBidi"/>
          <w:sz w:val="24"/>
          <w:szCs w:val="24"/>
          <w:shd w:val="clear" w:color="auto" w:fill="FFFFFF"/>
        </w:rPr>
        <w:t>to control groups</w:t>
      </w:r>
      <w:r w:rsidR="00882FCE" w:rsidRPr="000F0BCE">
        <w:rPr>
          <w:rFonts w:asciiTheme="majorBidi" w:hAnsiTheme="majorBidi" w:cstheme="majorBidi"/>
          <w:sz w:val="24"/>
          <w:szCs w:val="24"/>
          <w:shd w:val="clear" w:color="auto" w:fill="FFFFFF"/>
        </w:rPr>
        <w:t xml:space="preserve">. </w:t>
      </w:r>
      <w:r w:rsidR="00917DDC" w:rsidRPr="000F0BCE">
        <w:rPr>
          <w:rFonts w:asciiTheme="majorBidi" w:hAnsiTheme="majorBidi" w:cstheme="majorBidi"/>
          <w:sz w:val="24"/>
          <w:szCs w:val="24"/>
          <w:shd w:val="clear" w:color="auto" w:fill="FFFFFF"/>
        </w:rPr>
        <w:t>However</w:t>
      </w:r>
      <w:r w:rsidR="00053555" w:rsidRPr="000F0BCE">
        <w:rPr>
          <w:rFonts w:asciiTheme="majorBidi" w:hAnsiTheme="majorBidi" w:cstheme="majorBidi"/>
          <w:sz w:val="24"/>
          <w:szCs w:val="24"/>
          <w:shd w:val="clear" w:color="auto" w:fill="FFFFFF"/>
        </w:rPr>
        <w:t xml:space="preserve">, </w:t>
      </w:r>
      <w:r w:rsidR="00917DDC" w:rsidRPr="000F0BCE">
        <w:rPr>
          <w:rFonts w:asciiTheme="majorBidi" w:hAnsiTheme="majorBidi" w:cstheme="majorBidi"/>
          <w:sz w:val="24"/>
          <w:szCs w:val="24"/>
          <w:shd w:val="clear" w:color="auto" w:fill="FFFFFF"/>
        </w:rPr>
        <w:t>a</w:t>
      </w:r>
      <w:r w:rsidR="00053555" w:rsidRPr="000F0BCE">
        <w:rPr>
          <w:rFonts w:asciiTheme="majorBidi" w:hAnsiTheme="majorBidi" w:cstheme="majorBidi"/>
          <w:sz w:val="24"/>
          <w:szCs w:val="24"/>
          <w:shd w:val="clear" w:color="auto" w:fill="FFFFFF"/>
        </w:rPr>
        <w:t xml:space="preserve"> study</w:t>
      </w:r>
      <w:r w:rsidR="003071AD" w:rsidRPr="000F0BCE">
        <w:rPr>
          <w:rFonts w:asciiTheme="majorBidi" w:hAnsiTheme="majorBidi" w:cstheme="majorBidi"/>
          <w:sz w:val="24"/>
          <w:szCs w:val="24"/>
          <w:shd w:val="clear" w:color="auto" w:fill="FFFFFF"/>
        </w:rPr>
        <w:t xml:space="preserve"> revealed the duration of the </w:t>
      </w:r>
      <w:r w:rsidR="006F5B1D" w:rsidRPr="000F0BCE">
        <w:rPr>
          <w:rFonts w:asciiTheme="majorBidi" w:hAnsiTheme="majorBidi" w:cstheme="majorBidi"/>
          <w:sz w:val="24"/>
          <w:szCs w:val="24"/>
          <w:shd w:val="clear" w:color="auto" w:fill="FFFFFF"/>
        </w:rPr>
        <w:t xml:space="preserve">program </w:t>
      </w:r>
      <w:r w:rsidR="003071AD" w:rsidRPr="000F0BCE">
        <w:rPr>
          <w:rFonts w:asciiTheme="majorBidi" w:hAnsiTheme="majorBidi" w:cstheme="majorBidi"/>
          <w:sz w:val="24"/>
          <w:szCs w:val="24"/>
          <w:shd w:val="clear" w:color="auto" w:fill="FFFFFF"/>
        </w:rPr>
        <w:t xml:space="preserve">which exposed students for just under a year may not have been long enough for the full impact of P4C to be felt. </w:t>
      </w:r>
      <w:r w:rsidR="00031468" w:rsidRPr="000F0BCE">
        <w:rPr>
          <w:rFonts w:asciiTheme="majorBidi" w:hAnsiTheme="majorBidi" w:cstheme="majorBidi"/>
          <w:sz w:val="24"/>
          <w:szCs w:val="24"/>
          <w:shd w:val="clear" w:color="auto" w:fill="FFFFFF"/>
        </w:rPr>
        <w:t>One study examined the cognitive effects of collaborative philosophical inquiry</w:t>
      </w:r>
      <w:r w:rsidR="00E53EA3" w:rsidRPr="000F0BCE">
        <w:rPr>
          <w:rFonts w:asciiTheme="majorBidi" w:hAnsiTheme="majorBidi" w:cstheme="majorBidi"/>
          <w:sz w:val="24"/>
          <w:szCs w:val="24"/>
          <w:shd w:val="clear" w:color="auto" w:fill="FFFFFF"/>
        </w:rPr>
        <w:t xml:space="preserve"> (CPI)</w:t>
      </w:r>
      <w:r w:rsidR="00031468" w:rsidRPr="000F0BCE">
        <w:rPr>
          <w:rFonts w:asciiTheme="majorBidi" w:hAnsiTheme="majorBidi" w:cstheme="majorBidi"/>
          <w:sz w:val="24"/>
          <w:szCs w:val="24"/>
          <w:shd w:val="clear" w:color="auto" w:fill="FFFFFF"/>
        </w:rPr>
        <w:t xml:space="preserve"> sessions with </w:t>
      </w:r>
      <w:r w:rsidR="003923E5" w:rsidRPr="000F0BCE">
        <w:rPr>
          <w:rFonts w:asciiTheme="majorBidi" w:hAnsiTheme="majorBidi" w:cstheme="majorBidi"/>
          <w:sz w:val="24"/>
          <w:szCs w:val="24"/>
          <w:shd w:val="clear" w:color="auto" w:fill="FFFFFF"/>
        </w:rPr>
        <w:t>10–12-</w:t>
      </w:r>
      <w:r w:rsidR="00B93067" w:rsidRPr="000F0BCE">
        <w:rPr>
          <w:rFonts w:asciiTheme="majorBidi" w:hAnsiTheme="majorBidi" w:cstheme="majorBidi"/>
          <w:sz w:val="24"/>
          <w:szCs w:val="24"/>
          <w:shd w:val="clear" w:color="auto" w:fill="FFFFFF"/>
        </w:rPr>
        <w:t>year-</w:t>
      </w:r>
      <w:r w:rsidR="003923E5" w:rsidRPr="000F0BCE">
        <w:rPr>
          <w:rFonts w:asciiTheme="majorBidi" w:hAnsiTheme="majorBidi" w:cstheme="majorBidi"/>
          <w:sz w:val="24"/>
          <w:szCs w:val="24"/>
          <w:shd w:val="clear" w:color="auto" w:fill="FFFFFF"/>
        </w:rPr>
        <w:t>old</w:t>
      </w:r>
      <w:r w:rsidR="00031468" w:rsidRPr="000F0BCE">
        <w:rPr>
          <w:rFonts w:asciiTheme="majorBidi" w:hAnsiTheme="majorBidi" w:cstheme="majorBidi"/>
          <w:sz w:val="24"/>
          <w:szCs w:val="24"/>
          <w:shd w:val="clear" w:color="auto" w:fill="FFFFFF"/>
        </w:rPr>
        <w:t xml:space="preserve"> school children in the UK for 16 months. The sessions, which lasted 60 minutes, aimed to get the children thinking philosophically by discussing open-ended questions. The study found that these philosophy sessions had positive effects on the children's verbal, non-verbal</w:t>
      </w:r>
      <w:r w:rsidR="00B93067" w:rsidRPr="000F0BCE">
        <w:rPr>
          <w:rFonts w:asciiTheme="majorBidi" w:hAnsiTheme="majorBidi" w:cstheme="majorBidi"/>
          <w:sz w:val="24"/>
          <w:szCs w:val="24"/>
          <w:shd w:val="clear" w:color="auto" w:fill="FFFFFF"/>
        </w:rPr>
        <w:t>,</w:t>
      </w:r>
      <w:r w:rsidR="00031468" w:rsidRPr="000F0BCE">
        <w:rPr>
          <w:rFonts w:asciiTheme="majorBidi" w:hAnsiTheme="majorBidi" w:cstheme="majorBidi"/>
          <w:sz w:val="24"/>
          <w:szCs w:val="24"/>
          <w:shd w:val="clear" w:color="auto" w:fill="FFFFFF"/>
        </w:rPr>
        <w:t xml:space="preserve"> and quantitative reasoning abilit</w:t>
      </w:r>
      <w:r w:rsidR="00600B50" w:rsidRPr="000F0BCE">
        <w:rPr>
          <w:rFonts w:asciiTheme="majorBidi" w:hAnsiTheme="majorBidi" w:cstheme="majorBidi"/>
          <w:sz w:val="24"/>
          <w:szCs w:val="24"/>
          <w:shd w:val="clear" w:color="auto" w:fill="FFFFFF"/>
        </w:rPr>
        <w:t>ies</w:t>
      </w:r>
      <w:r w:rsidR="00031468" w:rsidRPr="000F0BCE">
        <w:rPr>
          <w:rFonts w:asciiTheme="majorBidi" w:hAnsiTheme="majorBidi" w:cstheme="majorBidi"/>
          <w:sz w:val="24"/>
          <w:szCs w:val="24"/>
          <w:shd w:val="clear" w:color="auto" w:fill="FFFFFF"/>
        </w:rPr>
        <w:t>. Participating in regular philosophical discussions helped strengthen the children's cognitive flexibility and ability to consider multiple viewpoints in both girls and boys. It also benefited their reasoning and critical thinking capacities over time.</w:t>
      </w:r>
      <w:r w:rsidR="00C33A7D" w:rsidRPr="000F0BCE">
        <w:t xml:space="preserve"> </w:t>
      </w:r>
      <w:r w:rsidR="00C33A7D" w:rsidRPr="000F0BCE">
        <w:rPr>
          <w:rFonts w:asciiTheme="majorBidi" w:hAnsiTheme="majorBidi" w:cstheme="majorBidi"/>
          <w:sz w:val="24"/>
          <w:szCs w:val="24"/>
        </w:rPr>
        <w:t>Additionally,</w:t>
      </w:r>
      <w:r w:rsidR="00C33A7D" w:rsidRPr="000F0BCE">
        <w:t xml:space="preserve"> </w:t>
      </w:r>
      <w:r w:rsidR="00C33A7D" w:rsidRPr="000F0BCE">
        <w:rPr>
          <w:rFonts w:asciiTheme="majorBidi" w:hAnsiTheme="majorBidi" w:cstheme="majorBidi"/>
          <w:sz w:val="24"/>
          <w:szCs w:val="24"/>
          <w:shd w:val="clear" w:color="auto" w:fill="FFFFFF"/>
        </w:rPr>
        <w:t xml:space="preserve">it </w:t>
      </w:r>
      <w:r w:rsidR="00600B50" w:rsidRPr="000F0BCE">
        <w:rPr>
          <w:rFonts w:asciiTheme="majorBidi" w:hAnsiTheme="majorBidi" w:cstheme="majorBidi"/>
          <w:sz w:val="24"/>
          <w:szCs w:val="24"/>
          <w:shd w:val="clear" w:color="auto" w:fill="FFFFFF"/>
        </w:rPr>
        <w:t xml:space="preserve">also noted </w:t>
      </w:r>
      <w:r w:rsidR="00C33A7D" w:rsidRPr="000F0BCE">
        <w:rPr>
          <w:rFonts w:asciiTheme="majorBidi" w:hAnsiTheme="majorBidi" w:cstheme="majorBidi"/>
          <w:sz w:val="24"/>
          <w:szCs w:val="24"/>
          <w:shd w:val="clear" w:color="auto" w:fill="FFFFFF"/>
        </w:rPr>
        <w:t xml:space="preserve">that boys had slightly higher pre-test scores than girls on all subscales. Boys achieved greater gains </w:t>
      </w:r>
      <w:r w:rsidR="00C33A7D" w:rsidRPr="000F0BCE">
        <w:rPr>
          <w:rFonts w:asciiTheme="majorBidi" w:hAnsiTheme="majorBidi" w:cstheme="majorBidi"/>
          <w:sz w:val="24"/>
          <w:szCs w:val="24"/>
          <w:shd w:val="clear" w:color="auto" w:fill="FFFFFF"/>
        </w:rPr>
        <w:lastRenderedPageBreak/>
        <w:t xml:space="preserve">than girls in </w:t>
      </w:r>
      <w:r w:rsidR="00600B50" w:rsidRPr="000F0BCE">
        <w:rPr>
          <w:rFonts w:asciiTheme="majorBidi" w:hAnsiTheme="majorBidi" w:cstheme="majorBidi"/>
          <w:sz w:val="24"/>
          <w:szCs w:val="24"/>
          <w:shd w:val="clear" w:color="auto" w:fill="FFFFFF"/>
        </w:rPr>
        <w:t>overall</w:t>
      </w:r>
      <w:r w:rsidR="00C33A7D" w:rsidRPr="000F0BCE">
        <w:rPr>
          <w:rFonts w:asciiTheme="majorBidi" w:hAnsiTheme="majorBidi" w:cstheme="majorBidi"/>
          <w:sz w:val="24"/>
          <w:szCs w:val="24"/>
          <w:shd w:val="clear" w:color="auto" w:fill="FFFFFF"/>
        </w:rPr>
        <w:t xml:space="preserve"> scores </w:t>
      </w:r>
      <w:r w:rsidR="00031468" w:rsidRPr="000F0BCE">
        <w:rPr>
          <w:rFonts w:asciiTheme="majorBidi" w:hAnsiTheme="majorBidi" w:cstheme="majorBidi"/>
          <w:sz w:val="24"/>
          <w:szCs w:val="24"/>
          <w:shd w:val="clear" w:color="auto" w:fill="FFFFFF"/>
        </w:rPr>
        <w:t>and verbal and non-verbal subscale scores</w:t>
      </w:r>
      <w:r w:rsidR="00600B50" w:rsidRPr="000F0BCE">
        <w:rPr>
          <w:rFonts w:asciiTheme="majorBidi" w:hAnsiTheme="majorBidi" w:cstheme="majorBidi"/>
          <w:sz w:val="24"/>
          <w:szCs w:val="24"/>
          <w:shd w:val="clear" w:color="auto" w:fill="FFFFFF"/>
        </w:rPr>
        <w:t xml:space="preserve">. In terms of the quantitative subscale scores, girls outperformed boys </w:t>
      </w:r>
      <w:r w:rsidR="00E96289"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&lt;EndNote&gt;&lt;Cite&gt;&lt;Author&gt;Topping&lt;/Author&gt;&lt;Year&gt;2007&lt;/Year&gt;&lt;RecNum&gt;49&lt;/RecNum&gt;&lt;DisplayText&gt;(50)&lt;/DisplayText&gt;&lt;record&gt;&lt;rec-number&gt;49&lt;/rec-number&gt;&lt;foreign-keys&gt;&lt;key app="EN" db-id="s0vvtep5x052pyetvs2pf0sb5xrpdxv20vf2" timestamp="1718032884"&gt;49&lt;/key&gt;&lt;/foreign-keys&gt;&lt;ref-type name="Journal Article"&gt;17&lt;/ref-type&gt;&lt;contributors&gt;&lt;authors&gt;&lt;author&gt;Topping, K. J.&lt;/author&gt;&lt;author&gt;Trickey, S.&lt;/author&gt;&lt;/authors&gt;&lt;/contributors&gt;&lt;titles&gt;&lt;title&gt;Collaborative philosophical enquiry for school children: Cognitive effects at 10–12 years&lt;/title&gt;&lt;secondary-title&gt;British Journal of Educational Psychology&lt;/secondary-title&gt;&lt;/titles&gt;&lt;periodical&gt;&lt;full-title&gt;British Journal of Educational Psychology&lt;/full-title&gt;&lt;/periodical&gt;&lt;pages&gt;271-288&lt;/pages&gt;&lt;volume&gt;77&lt;/volume&gt;&lt;number&gt;2&lt;/number&gt;&lt;dates&gt;&lt;year&gt;2007&lt;/year&gt;&lt;/dates&gt;&lt;isbn&gt;0007-0998&lt;/isbn&gt;&lt;urls&gt;&lt;related-urls&gt;&lt;url&gt;https://bpspsychub.onlinelibrary.wiley.com/doi/abs/10.1348/000709906X105328&lt;/url&gt;&lt;/related-urls&gt;&lt;/urls&gt;&lt;electronic-resource-num&gt;https://doi.org/10.1348/000709906X105328&lt;/electronic-resource-num&gt;&lt;/record&gt;&lt;/Cite&gt;&lt;/EndNote&gt;</w:instrText>
      </w:r>
      <w:r w:rsidR="00E96289"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(50)</w:t>
      </w:r>
      <w:r w:rsidR="00E96289" w:rsidRPr="000F0BCE">
        <w:rPr>
          <w:rFonts w:asciiTheme="majorBidi" w:hAnsiTheme="majorBidi" w:cstheme="majorBidi"/>
          <w:sz w:val="24"/>
          <w:szCs w:val="24"/>
          <w:shd w:val="clear" w:color="auto" w:fill="FFFFFF"/>
        </w:rPr>
        <w:fldChar w:fldCharType="end"/>
      </w:r>
      <w:r w:rsidR="00031468" w:rsidRPr="000F0BCE">
        <w:rPr>
          <w:rFonts w:asciiTheme="majorBidi" w:hAnsiTheme="majorBidi" w:cstheme="majorBidi"/>
          <w:sz w:val="24"/>
          <w:szCs w:val="24"/>
          <w:shd w:val="clear" w:color="auto" w:fill="FFFFFF"/>
        </w:rPr>
        <w:t xml:space="preserve">. Also, the </w:t>
      </w:r>
      <w:r w:rsidR="00B93067" w:rsidRPr="000F0BCE">
        <w:rPr>
          <w:rFonts w:asciiTheme="majorBidi" w:hAnsiTheme="majorBidi" w:cstheme="majorBidi"/>
          <w:sz w:val="24"/>
          <w:szCs w:val="24"/>
          <w:shd w:val="clear" w:color="auto" w:fill="FFFFFF"/>
        </w:rPr>
        <w:t>follow-</w:t>
      </w:r>
      <w:r w:rsidR="00031468" w:rsidRPr="000F0BCE">
        <w:rPr>
          <w:rFonts w:asciiTheme="majorBidi" w:hAnsiTheme="majorBidi" w:cstheme="majorBidi"/>
          <w:sz w:val="24"/>
          <w:szCs w:val="24"/>
          <w:shd w:val="clear" w:color="auto" w:fill="FFFFFF"/>
        </w:rPr>
        <w:t>up study re-assessed students 2 years after completing the program to see if any cognitive gains were maintained over time. It found that students who had participated in CPI continued to outperform controls on measures of verbal, non-verbal, and overall cognitive ability even 2 years later.  The results suggest</w:t>
      </w:r>
      <w:r w:rsidR="00CD554A" w:rsidRPr="000F0BCE">
        <w:rPr>
          <w:rFonts w:asciiTheme="majorBidi" w:hAnsiTheme="majorBidi" w:cstheme="majorBidi"/>
          <w:sz w:val="24"/>
          <w:szCs w:val="24"/>
          <w:shd w:val="clear" w:color="auto" w:fill="FFFFFF"/>
        </w:rPr>
        <w:t>ed</w:t>
      </w:r>
      <w:r w:rsidR="00031468" w:rsidRPr="000F0BCE">
        <w:rPr>
          <w:rFonts w:asciiTheme="majorBidi" w:hAnsiTheme="majorBidi" w:cstheme="majorBidi"/>
          <w:sz w:val="24"/>
          <w:szCs w:val="24"/>
          <w:shd w:val="clear" w:color="auto" w:fill="FFFFFF"/>
        </w:rPr>
        <w:t xml:space="preserve"> that CPI ha</w:t>
      </w:r>
      <w:r w:rsidR="00CD554A" w:rsidRPr="000F0BCE">
        <w:rPr>
          <w:rFonts w:asciiTheme="majorBidi" w:hAnsiTheme="majorBidi" w:cstheme="majorBidi"/>
          <w:sz w:val="24"/>
          <w:szCs w:val="24"/>
          <w:shd w:val="clear" w:color="auto" w:fill="FFFFFF"/>
        </w:rPr>
        <w:t>d</w:t>
      </w:r>
      <w:r w:rsidR="00031468" w:rsidRPr="000F0BCE">
        <w:rPr>
          <w:rFonts w:asciiTheme="majorBidi" w:hAnsiTheme="majorBidi" w:cstheme="majorBidi"/>
          <w:sz w:val="24"/>
          <w:szCs w:val="24"/>
          <w:shd w:val="clear" w:color="auto" w:fill="FFFFFF"/>
        </w:rPr>
        <w:t xml:space="preserve"> lasting benefits for students' cognitive development well beyond the duration of the actual intervention program and improved critical thinking skills that transfer more broadly over time </w:t>
      </w:r>
      <w:r w:rsidR="001A1433" w:rsidRPr="000F0BCE">
        <w:rPr>
          <w:rFonts w:asciiTheme="majorBidi" w:hAnsiTheme="majorBidi" w:cstheme="majorBidi"/>
          <w:sz w:val="24"/>
          <w:szCs w:val="24"/>
          <w:shd w:val="clear" w:color="auto" w:fill="FFFFFF"/>
        </w:rPr>
        <w:fldChar w:fldCharType="begin"/>
      </w:r>
      <w:r w:rsidR="000E6F86" w:rsidRPr="000F0BCE">
        <w:rPr>
          <w:rFonts w:asciiTheme="majorBidi" w:hAnsiTheme="majorBidi" w:cstheme="majorBidi"/>
          <w:sz w:val="24"/>
          <w:szCs w:val="24"/>
          <w:shd w:val="clear" w:color="auto" w:fill="FFFFFF"/>
        </w:rPr>
        <w:instrText xml:space="preserve"> ADDIN EN.CITE &lt;EndNote&gt;&lt;Cite&gt;&lt;Author&gt;Topping&lt;/Author&gt;&lt;Year&gt;2007&lt;/Year&gt;&lt;RecNum&gt;50&lt;/RecNum&gt;&lt;DisplayText&gt;(51)&lt;/DisplayText&gt;&lt;record&gt;&lt;rec-number&gt;50&lt;/rec-number&gt;&lt;foreign-keys&gt;&lt;key app="EN" db-id="s0vvtep5x052pyetvs2pf0sb5xrpdxv20vf2" timestamp="1718032884"&gt;50&lt;/key&gt;&lt;/foreign-keys&gt;&lt;ref-type name="Journal Article"&gt;17&lt;/ref-type&gt;&lt;contributors&gt;&lt;authors&gt;&lt;author&gt;Topping, K. J.&lt;/author&gt;&lt;author&gt;Trickey, S.&lt;/author&gt;&lt;/authors&gt;&lt;/contributors&gt;&lt;auth-address&gt;School of Education, University of Dundee, Nethergate, Dundee DD1 4HN, Scotland, UK. k.j.topping@dundee.ac.uk&lt;/auth-address&gt;&lt;titles&gt;&lt;title&gt;Collaborative philosophical inquiry for schoolchildren: cognitive gains at 2-year follow-up&lt;/title&gt;&lt;secondary-title&gt;Br J Educ Psychol&lt;/secondary-title&gt;&lt;/titles&gt;&lt;periodical&gt;&lt;full-title&gt;Br J Educ Psychol&lt;/full-title&gt;&lt;/periodical&gt;&lt;pages&gt;787-96&lt;/pages&gt;&lt;volume&gt;77&lt;/volume&gt;&lt;number&gt;Pt 4&lt;/number&gt;&lt;keywords&gt;&lt;keyword&gt;Child&lt;/keyword&gt;&lt;keyword&gt;*Cooperative Behavior&lt;/keyword&gt;&lt;keyword&gt;Female&lt;/keyword&gt;&lt;keyword&gt;Follow-Up Studies&lt;/keyword&gt;&lt;keyword&gt;Humans&lt;/keyword&gt;&lt;keyword&gt;*Learning&lt;/keyword&gt;&lt;keyword&gt;Male&lt;/keyword&gt;&lt;keyword&gt;*Philosophy&lt;/keyword&gt;&lt;keyword&gt;*Surveys and Questionnaires&lt;/keyword&gt;&lt;/keywords&gt;&lt;dates&gt;&lt;year&gt;2007&lt;/year&gt;&lt;pub-dates&gt;&lt;date&gt;Dec&lt;/date&gt;&lt;/pub-dates&gt;&lt;/dates&gt;&lt;isbn&gt;0007-0998 (Print)&amp;#xD;0007-0998&lt;/isbn&gt;&lt;accession-num&gt;17535510&lt;/accession-num&gt;&lt;urls&gt;&lt;/urls&gt;&lt;electronic-resource-num&gt;10.1348/000709907x193032&lt;/electronic-resource-num&gt;&lt;remote-database-provider&gt;NLM&lt;/remote-database-provider&gt;&lt;language&gt;eng&lt;/language&gt;&lt;/record&gt;&lt;/Cite&gt;&lt;/EndNote&gt;</w:instrText>
      </w:r>
      <w:r w:rsidR="001A1433" w:rsidRPr="000F0BCE">
        <w:rPr>
          <w:rFonts w:asciiTheme="majorBidi" w:hAnsiTheme="majorBidi" w:cstheme="majorBidi"/>
          <w:sz w:val="24"/>
          <w:szCs w:val="24"/>
          <w:shd w:val="clear" w:color="auto" w:fill="FFFFFF"/>
        </w:rPr>
        <w:fldChar w:fldCharType="separate"/>
      </w:r>
      <w:r w:rsidR="000E6F86" w:rsidRPr="000F0BCE">
        <w:rPr>
          <w:rFonts w:asciiTheme="majorBidi" w:hAnsiTheme="majorBidi" w:cstheme="majorBidi"/>
          <w:noProof/>
          <w:sz w:val="24"/>
          <w:szCs w:val="24"/>
          <w:shd w:val="clear" w:color="auto" w:fill="FFFFFF"/>
        </w:rPr>
        <w:t>(51)</w:t>
      </w:r>
      <w:r w:rsidR="001A1433" w:rsidRPr="000F0BCE">
        <w:rPr>
          <w:rFonts w:asciiTheme="majorBidi" w:hAnsiTheme="majorBidi" w:cstheme="majorBidi"/>
          <w:sz w:val="24"/>
          <w:szCs w:val="24"/>
          <w:shd w:val="clear" w:color="auto" w:fill="FFFFFF"/>
        </w:rPr>
        <w:fldChar w:fldCharType="end"/>
      </w:r>
      <w:r w:rsidR="001A1433" w:rsidRPr="000F0BCE">
        <w:rPr>
          <w:rFonts w:asciiTheme="majorBidi" w:hAnsiTheme="majorBidi" w:cstheme="majorBidi"/>
          <w:sz w:val="24"/>
          <w:szCs w:val="24"/>
          <w:shd w:val="clear" w:color="auto" w:fill="FFFFFF"/>
        </w:rPr>
        <w:t xml:space="preserve">. </w:t>
      </w:r>
      <w:bookmarkStart w:id="31" w:name="_Hlk144654317"/>
      <w:bookmarkEnd w:id="30"/>
    </w:p>
    <w:p w14:paraId="3DB2AA63" w14:textId="58A6B1E5" w:rsidR="001A1433" w:rsidRPr="000F0BCE" w:rsidRDefault="000F74E7" w:rsidP="00CD554A">
      <w:pPr>
        <w:spacing w:after="0" w:line="480" w:lineRule="auto"/>
        <w:jc w:val="both"/>
        <w:rPr>
          <w:rFonts w:asciiTheme="majorBidi" w:eastAsia="Calibri" w:hAnsiTheme="majorBidi" w:cstheme="majorBidi"/>
          <w:noProof/>
          <w:sz w:val="24"/>
          <w:szCs w:val="24"/>
          <w:lang w:bidi="fa-IR"/>
        </w:rPr>
      </w:pPr>
      <w:r w:rsidRPr="000F0BCE">
        <w:rPr>
          <w:rFonts w:asciiTheme="majorBidi" w:hAnsiTheme="majorBidi" w:cstheme="majorBidi"/>
          <w:sz w:val="24"/>
          <w:szCs w:val="24"/>
        </w:rPr>
        <w:t xml:space="preserve">Typically, </w:t>
      </w:r>
      <w:r w:rsidR="001A1433" w:rsidRPr="000F0BCE">
        <w:rPr>
          <w:rFonts w:asciiTheme="majorBidi" w:hAnsiTheme="majorBidi" w:cstheme="majorBidi"/>
          <w:sz w:val="24"/>
          <w:szCs w:val="24"/>
        </w:rPr>
        <w:t xml:space="preserve">ADHD symptoms </w:t>
      </w:r>
      <w:r w:rsidR="00C33A7D" w:rsidRPr="000F0BCE">
        <w:rPr>
          <w:rFonts w:asciiTheme="majorBidi" w:hAnsiTheme="majorBidi" w:cstheme="majorBidi"/>
          <w:sz w:val="24"/>
          <w:szCs w:val="24"/>
        </w:rPr>
        <w:t>begin</w:t>
      </w:r>
      <w:r w:rsidR="001A1433" w:rsidRPr="000F0BCE">
        <w:rPr>
          <w:rFonts w:asciiTheme="majorBidi" w:hAnsiTheme="majorBidi" w:cstheme="majorBidi"/>
          <w:sz w:val="24"/>
          <w:szCs w:val="24"/>
        </w:rPr>
        <w:t xml:space="preserve"> before </w:t>
      </w:r>
      <w:r w:rsidR="00245B31" w:rsidRPr="000F0BCE">
        <w:rPr>
          <w:rFonts w:asciiTheme="majorBidi" w:hAnsiTheme="majorBidi" w:cstheme="majorBidi"/>
          <w:sz w:val="24"/>
          <w:szCs w:val="24"/>
        </w:rPr>
        <w:t xml:space="preserve">the </w:t>
      </w:r>
      <w:r w:rsidR="001A1433" w:rsidRPr="000F0BCE">
        <w:rPr>
          <w:rFonts w:asciiTheme="majorBidi" w:hAnsiTheme="majorBidi" w:cstheme="majorBidi"/>
          <w:sz w:val="24"/>
          <w:szCs w:val="24"/>
        </w:rPr>
        <w:t xml:space="preserve">age </w:t>
      </w:r>
      <w:r w:rsidR="00245B31" w:rsidRPr="000F0BCE">
        <w:rPr>
          <w:rFonts w:asciiTheme="majorBidi" w:hAnsiTheme="majorBidi" w:cstheme="majorBidi"/>
          <w:sz w:val="24"/>
          <w:szCs w:val="24"/>
        </w:rPr>
        <w:t xml:space="preserve">of </w:t>
      </w:r>
      <w:r w:rsidR="001A1433" w:rsidRPr="000F0BCE">
        <w:rPr>
          <w:rFonts w:asciiTheme="majorBidi" w:hAnsiTheme="majorBidi" w:cstheme="majorBidi"/>
          <w:sz w:val="24"/>
          <w:szCs w:val="24"/>
        </w:rPr>
        <w:t>12, and in some children, they</w:t>
      </w:r>
      <w:r w:rsidR="00245B31" w:rsidRPr="000F0BCE">
        <w:rPr>
          <w:rFonts w:asciiTheme="majorBidi" w:hAnsiTheme="majorBidi" w:cstheme="majorBidi"/>
          <w:sz w:val="24"/>
          <w:szCs w:val="24"/>
        </w:rPr>
        <w:t xml:space="preserve"> become</w:t>
      </w:r>
      <w:r w:rsidR="001A1433" w:rsidRPr="000F0BCE">
        <w:rPr>
          <w:rFonts w:asciiTheme="majorBidi" w:hAnsiTheme="majorBidi" w:cstheme="majorBidi"/>
          <w:sz w:val="24"/>
          <w:szCs w:val="24"/>
        </w:rPr>
        <w:t xml:space="preserve"> noticeable as </w:t>
      </w:r>
      <w:r w:rsidR="00245B31" w:rsidRPr="000F0BCE">
        <w:rPr>
          <w:rFonts w:asciiTheme="majorBidi" w:hAnsiTheme="majorBidi" w:cstheme="majorBidi"/>
          <w:sz w:val="24"/>
          <w:szCs w:val="24"/>
        </w:rPr>
        <w:t>young</w:t>
      </w:r>
      <w:r w:rsidR="001A1433" w:rsidRPr="000F0BCE">
        <w:rPr>
          <w:rFonts w:asciiTheme="majorBidi" w:hAnsiTheme="majorBidi" w:cstheme="majorBidi"/>
          <w:sz w:val="24"/>
          <w:szCs w:val="24"/>
        </w:rPr>
        <w:t xml:space="preserve"> as 4 years </w:t>
      </w:r>
      <w:r w:rsidR="00245B31" w:rsidRPr="000F0BCE">
        <w:rPr>
          <w:rFonts w:asciiTheme="majorBidi" w:hAnsiTheme="majorBidi" w:cstheme="majorBidi"/>
          <w:sz w:val="24"/>
          <w:szCs w:val="24"/>
        </w:rPr>
        <w:t>old</w:t>
      </w:r>
      <w:r w:rsidR="001A1433" w:rsidRPr="000F0BCE">
        <w:rPr>
          <w:rFonts w:asciiTheme="majorBidi" w:hAnsiTheme="majorBidi" w:cstheme="majorBidi"/>
          <w:sz w:val="24"/>
          <w:szCs w:val="24"/>
        </w:rPr>
        <w:t xml:space="preserve"> </w:t>
      </w:r>
      <w:r w:rsidR="001A1433" w:rsidRPr="000F0BCE">
        <w:rPr>
          <w:rFonts w:asciiTheme="majorBidi" w:hAnsiTheme="majorBidi" w:cstheme="majorBidi"/>
          <w:sz w:val="24"/>
          <w:szCs w:val="24"/>
        </w:rPr>
        <w:fldChar w:fldCharType="begin"/>
      </w:r>
      <w:r w:rsidR="000E6F86" w:rsidRPr="000F0BCE">
        <w:rPr>
          <w:rFonts w:asciiTheme="majorBidi" w:hAnsiTheme="majorBidi" w:cstheme="majorBidi"/>
          <w:sz w:val="24"/>
          <w:szCs w:val="24"/>
        </w:rPr>
        <w:instrText xml:space="preserve"> ADDIN EN.CITE &lt;EndNote&gt;&lt;Cite&gt;&lt;Author&gt;Doğru&lt;/Author&gt;&lt;Year&gt;2022&lt;/Year&gt;&lt;RecNum&gt;51&lt;/RecNum&gt;&lt;DisplayText&gt;(52)&lt;/DisplayText&gt;&lt;record&gt;&lt;rec-number&gt;51&lt;/rec-number&gt;&lt;foreign-keys&gt;&lt;key app="EN" db-id="s0vvtep5x052pyetvs2pf0sb5xrpdxv20vf2" timestamp="1718032884"&gt;51&lt;/key&gt;&lt;/foreign-keys&gt;&lt;ref-type name="Journal Article"&gt;17&lt;/ref-type&gt;&lt;contributors&gt;&lt;authors&gt;&lt;author&gt;Doğru, Hicran&lt;/author&gt;&lt;/authors&gt;&lt;/contributors&gt;&lt;titles&gt;&lt;title&gt;Is Occupational Therapy Beneficial for Attention-deficit/Hyperactivity Disorder Accompanying Agenesis of the Corpus Callosum?&lt;/title&gt;&lt;secondary-title&gt;Turk J Child Adolesc Ment Health&lt;/secondary-title&gt;&lt;/titles&gt;&lt;periodical&gt;&lt;full-title&gt;Turk J Child Adolesc Ment Health&lt;/full-title&gt;&lt;/periodical&gt;&lt;pages&gt;127-9&lt;/pages&gt;&lt;volume&gt;29&lt;/volume&gt;&lt;number&gt;2&lt;/number&gt;&lt;dates&gt;&lt;year&gt;2022&lt;/year&gt;&lt;/dates&gt;&lt;urls&gt;&lt;/urls&gt;&lt;/record&gt;&lt;/Cite&gt;&lt;/EndNote&gt;</w:instrText>
      </w:r>
      <w:r w:rsidR="001A1433" w:rsidRPr="000F0BCE">
        <w:rPr>
          <w:rFonts w:asciiTheme="majorBidi" w:hAnsiTheme="majorBidi" w:cstheme="majorBidi"/>
          <w:sz w:val="24"/>
          <w:szCs w:val="24"/>
        </w:rPr>
        <w:fldChar w:fldCharType="separate"/>
      </w:r>
      <w:r w:rsidR="000E6F86" w:rsidRPr="000F0BCE">
        <w:rPr>
          <w:rFonts w:asciiTheme="majorBidi" w:hAnsiTheme="majorBidi" w:cstheme="majorBidi"/>
          <w:noProof/>
          <w:sz w:val="24"/>
          <w:szCs w:val="24"/>
        </w:rPr>
        <w:t>(52)</w:t>
      </w:r>
      <w:r w:rsidR="001A1433" w:rsidRPr="000F0BCE">
        <w:rPr>
          <w:rFonts w:asciiTheme="majorBidi" w:hAnsiTheme="majorBidi" w:cstheme="majorBidi"/>
          <w:sz w:val="24"/>
          <w:szCs w:val="24"/>
        </w:rPr>
        <w:fldChar w:fldCharType="end"/>
      </w:r>
      <w:r w:rsidR="001A1433" w:rsidRPr="000F0BCE">
        <w:rPr>
          <w:rFonts w:asciiTheme="majorBidi" w:hAnsiTheme="majorBidi" w:cstheme="majorBidi"/>
          <w:sz w:val="24"/>
          <w:szCs w:val="24"/>
        </w:rPr>
        <w:t>.</w:t>
      </w:r>
      <w:r w:rsidR="001A1433" w:rsidRPr="000F0BCE">
        <w:rPr>
          <w:rFonts w:asciiTheme="majorBidi" w:hAnsiTheme="majorBidi" w:cstheme="majorBidi"/>
          <w:sz w:val="24"/>
          <w:szCs w:val="24"/>
          <w:rtl/>
        </w:rPr>
        <w:t xml:space="preserve"> </w:t>
      </w:r>
      <w:r w:rsidR="001A1433" w:rsidRPr="000F0BCE">
        <w:rPr>
          <w:rFonts w:asciiTheme="majorBidi" w:eastAsia="Calibri" w:hAnsiTheme="majorBidi" w:cstheme="majorBidi"/>
          <w:noProof/>
          <w:sz w:val="24"/>
          <w:szCs w:val="24"/>
          <w:lang w:bidi="fa-IR"/>
        </w:rPr>
        <w:t xml:space="preserve">Anxiety, hyperactivity, </w:t>
      </w:r>
      <w:r w:rsidR="00B93067" w:rsidRPr="000F0BCE">
        <w:rPr>
          <w:rFonts w:asciiTheme="majorBidi" w:eastAsia="Calibri" w:hAnsiTheme="majorBidi" w:cstheme="majorBidi"/>
          <w:noProof/>
          <w:sz w:val="24"/>
          <w:szCs w:val="24"/>
          <w:lang w:bidi="fa-IR"/>
        </w:rPr>
        <w:t xml:space="preserve">and </w:t>
      </w:r>
      <w:r w:rsidR="001A1433" w:rsidRPr="000F0BCE">
        <w:rPr>
          <w:rFonts w:asciiTheme="majorBidi" w:eastAsia="Calibri" w:hAnsiTheme="majorBidi" w:cstheme="majorBidi"/>
          <w:noProof/>
          <w:sz w:val="24"/>
          <w:szCs w:val="24"/>
          <w:lang w:bidi="fa-IR"/>
        </w:rPr>
        <w:t xml:space="preserve">inattention are considered to be symptoms of ADHD, and its increase in childhood and its lack of control can be a warning of a serious injury and disorder. </w:t>
      </w:r>
      <w:r w:rsidR="006F581F" w:rsidRPr="000F0BCE">
        <w:rPr>
          <w:rFonts w:asciiTheme="majorBidi" w:eastAsia="Calibri" w:hAnsiTheme="majorBidi" w:cstheme="majorBidi"/>
          <w:noProof/>
          <w:sz w:val="24"/>
          <w:szCs w:val="24"/>
          <w:lang w:bidi="fa-IR"/>
        </w:rPr>
        <w:t>P4C</w:t>
      </w:r>
      <w:r w:rsidR="001A1433" w:rsidRPr="000F0BCE">
        <w:rPr>
          <w:rFonts w:asciiTheme="majorBidi" w:eastAsia="Calibri" w:hAnsiTheme="majorBidi" w:cstheme="majorBidi"/>
          <w:noProof/>
          <w:sz w:val="24"/>
          <w:szCs w:val="24"/>
          <w:lang w:bidi="fa-IR"/>
        </w:rPr>
        <w:t xml:space="preserve"> is a method that has improved </w:t>
      </w:r>
      <w:r w:rsidR="0038167C" w:rsidRPr="000F0BCE">
        <w:rPr>
          <w:rFonts w:asciiTheme="majorBidi" w:eastAsia="Calibri" w:hAnsiTheme="majorBidi" w:cstheme="majorBidi"/>
          <w:noProof/>
          <w:sz w:val="24"/>
          <w:szCs w:val="24"/>
          <w:lang w:bidi="fa-IR"/>
        </w:rPr>
        <w:t>obsessive-compulsive</w:t>
      </w:r>
      <w:r w:rsidR="00CD554A" w:rsidRPr="000F0BCE">
        <w:rPr>
          <w:rFonts w:asciiTheme="majorBidi" w:eastAsia="Calibri" w:hAnsiTheme="majorBidi" w:cstheme="majorBidi"/>
          <w:noProof/>
          <w:sz w:val="24"/>
          <w:szCs w:val="24"/>
          <w:lang w:bidi="fa-IR"/>
        </w:rPr>
        <w:t xml:space="preserve"> disorder </w:t>
      </w:r>
      <w:r w:rsidR="001A1433" w:rsidRPr="000F0BCE">
        <w:rPr>
          <w:rFonts w:asciiTheme="majorBidi" w:eastAsia="Calibri" w:hAnsiTheme="majorBidi" w:cstheme="majorBidi"/>
          <w:noProof/>
          <w:sz w:val="24"/>
          <w:szCs w:val="24"/>
          <w:lang w:bidi="fa-IR"/>
        </w:rPr>
        <w:fldChar w:fldCharType="begin"/>
      </w:r>
      <w:r w:rsidR="000E6F86" w:rsidRPr="000F0BCE">
        <w:rPr>
          <w:rFonts w:asciiTheme="majorBidi" w:eastAsia="Calibri" w:hAnsiTheme="majorBidi" w:cstheme="majorBidi"/>
          <w:noProof/>
          <w:sz w:val="24"/>
          <w:szCs w:val="24"/>
          <w:lang w:bidi="fa-IR"/>
        </w:rPr>
        <w:instrText xml:space="preserve"> ADDIN EN.CITE &lt;EndNote&gt;&lt;Cite&gt;&lt;Author&gt;darezereshki poor&lt;/Author&gt;&lt;Year&gt;2020&lt;/Year&gt;&lt;RecNum&gt;52&lt;/RecNum&gt;&lt;DisplayText&gt;(53)&lt;/DisplayText&gt;&lt;record&gt;&lt;rec-number&gt;52&lt;/rec-number&gt;&lt;foreign-keys&gt;&lt;key app="EN" db-id="s0vvtep5x052pyetvs2pf0sb5xrpdxv20vf2" timestamp="1718032884"&gt;52&lt;/key&gt;&lt;/foreign-keys&gt;&lt;ref-type name="Journal Article"&gt;17&lt;/ref-type&gt;&lt;contributors&gt;&lt;authors&gt;&lt;author&gt;darezereshki poor, omide&lt;/author&gt;&lt;author&gt;fallh, mohamad hosein&lt;/author&gt;&lt;author&gt;Saeidmanesh, Mohsen&lt;/author&gt;&lt;/authors&gt;&lt;/contributors&gt;&lt;titles&gt;&lt;title&gt;Designing stories to create cognitive faults in the philosophy program for children and its effectiveness on reducing the symptoms of obsessive-compulsive disorder in children with OCD symptoms in the elementary school of Yazd city&lt;/title&gt;&lt;secondary-title&gt;Thinking and Children&lt;/secondary-title&gt;&lt;short-title&gt;Designing stories to create cognitive faults in the philosophy program for children and its effectiveness on reducing the symptoms of obsessive-compulsive disorder in children with OCD symptoms in the elementary school of Yazd city&lt;/short-title&gt;&lt;/titles&gt;&lt;periodical&gt;&lt;full-title&gt;Thinking and Children&lt;/full-title&gt;&lt;/periodical&gt;&lt;pages&gt;69-90&lt;/pages&gt;&lt;volume&gt;10&lt;/volume&gt;&lt;number&gt;2&lt;/number&gt;&lt;keywords&gt;&lt;keyword&gt;Obsessive-compulsive disorder&lt;/keyword&gt;&lt;keyword&gt;storytelling&lt;/keyword&gt;&lt;keyword&gt;cognitive impairment&lt;/keyword&gt;&lt;keyword&gt;philosophy for children&lt;/keyword&gt;&lt;/keywords&gt;&lt;dates&gt;&lt;year&gt;2020&lt;/year&gt;&lt;/dates&gt;&lt;urls&gt;&lt;related-urls&gt;&lt;url&gt;https://fabak.ihcs.ac.ir/article_8828_462fa35eb95dabbf806f65169664731b.pdf&lt;/url&gt;&lt;/related-urls&gt;&lt;/urls&gt;&lt;electronic-resource-num&gt;10.30465/fabak.2020.4960&lt;/electronic-resource-num&gt;&lt;/record&gt;&lt;/Cite&gt;&lt;/EndNote&gt;</w:instrText>
      </w:r>
      <w:r w:rsidR="001A1433" w:rsidRPr="000F0BCE">
        <w:rPr>
          <w:rFonts w:asciiTheme="majorBidi" w:eastAsia="Calibri" w:hAnsiTheme="majorBidi" w:cstheme="majorBidi"/>
          <w:noProof/>
          <w:sz w:val="24"/>
          <w:szCs w:val="24"/>
          <w:lang w:bidi="fa-IR"/>
        </w:rPr>
        <w:fldChar w:fldCharType="separate"/>
      </w:r>
      <w:r w:rsidR="000E6F86" w:rsidRPr="000F0BCE">
        <w:rPr>
          <w:rFonts w:asciiTheme="majorBidi" w:eastAsia="Calibri" w:hAnsiTheme="majorBidi" w:cstheme="majorBidi"/>
          <w:noProof/>
          <w:sz w:val="24"/>
          <w:szCs w:val="24"/>
          <w:lang w:bidi="fa-IR"/>
        </w:rPr>
        <w:t>(53)</w:t>
      </w:r>
      <w:r w:rsidR="001A1433" w:rsidRPr="000F0BCE">
        <w:rPr>
          <w:rFonts w:asciiTheme="majorBidi" w:eastAsia="Calibri" w:hAnsiTheme="majorBidi" w:cstheme="majorBidi"/>
          <w:noProof/>
          <w:sz w:val="24"/>
          <w:szCs w:val="24"/>
          <w:lang w:bidi="fa-IR"/>
        </w:rPr>
        <w:fldChar w:fldCharType="end"/>
      </w:r>
      <w:r w:rsidR="00C07714" w:rsidRPr="000F0BCE">
        <w:rPr>
          <w:rFonts w:asciiTheme="majorBidi" w:eastAsia="Calibri" w:hAnsiTheme="majorBidi" w:cstheme="majorBidi"/>
          <w:noProof/>
          <w:sz w:val="24"/>
          <w:szCs w:val="24"/>
          <w:lang w:bidi="fa-IR"/>
        </w:rPr>
        <w:t xml:space="preserve"> and </w:t>
      </w:r>
      <w:r w:rsidR="00C07714" w:rsidRPr="000F0BCE">
        <w:rPr>
          <w:rFonts w:asciiTheme="majorBidi" w:eastAsia="Calibri" w:hAnsiTheme="majorBidi" w:cstheme="majorBidi"/>
          <w:noProof/>
          <w:sz w:val="24"/>
          <w:szCs w:val="24"/>
        </w:rPr>
        <w:t xml:space="preserve">mental health problems </w:t>
      </w:r>
      <w:r w:rsidR="00C07714" w:rsidRPr="000F0BCE">
        <w:rPr>
          <w:rFonts w:asciiTheme="majorBidi" w:eastAsia="Calibri" w:hAnsiTheme="majorBidi" w:cstheme="majorBidi"/>
          <w:noProof/>
          <w:sz w:val="24"/>
          <w:szCs w:val="24"/>
        </w:rPr>
        <w:fldChar w:fldCharType="begin"/>
      </w:r>
      <w:r w:rsidR="000E6F86" w:rsidRPr="000F0BCE">
        <w:rPr>
          <w:rFonts w:asciiTheme="majorBidi" w:eastAsia="Calibri" w:hAnsiTheme="majorBidi" w:cstheme="majorBidi"/>
          <w:noProof/>
          <w:sz w:val="24"/>
          <w:szCs w:val="24"/>
        </w:rPr>
        <w:instrText xml:space="preserve"> ADDIN EN.CITE &lt;EndNote&gt;&lt;Cite&gt;&lt;Author&gt;Malboeuf-Hurtubise&lt;/Author&gt;&lt;Year&gt;2021&lt;/Year&gt;&lt;RecNum&gt;44&lt;/RecNum&gt;&lt;DisplayText&gt;(45)&lt;/DisplayText&gt;&lt;record&gt;&lt;rec-number&gt;44&lt;/rec-number&gt;&lt;foreign-keys&gt;&lt;key app="EN" db-id="s0vvtep5x052pyetvs2pf0sb5xrpdxv20vf2" timestamp="1718032884"&gt;44&lt;/key&gt;&lt;/foreign-keys&gt;&lt;ref-type name="Journal Article"&gt;17&lt;/ref-type&gt;&lt;contributors&gt;&lt;authors&gt;&lt;author&gt;Malboeuf-Hurtubise, Catherine&lt;/author&gt;&lt;author&gt;Léger-Goodes, Terra&lt;/author&gt;&lt;author&gt;Mageau, Geneviève A.&lt;/author&gt;&lt;author&gt;Joussemet, Mireille&lt;/author&gt;&lt;author&gt;Herba, Catherine&lt;/author&gt;&lt;author&gt;Chadi, Nicholas&lt;/author&gt;&lt;author&gt;Lefrançois, David&lt;/author&gt;&lt;author&gt;Camden, Chantal&lt;/author&gt;&lt;author&gt;Bussières, Ève-Line&lt;/author&gt;&lt;author&gt;Taylor, Geneviève&lt;/author&gt;&lt;author&gt;Éthier, Marc-André&lt;/author&gt;&lt;author&gt;Gagnon, Mathieu&lt;/author&gt;&lt;/authors&gt;&lt;/contributors&gt;&lt;titles&gt;&lt;title&gt;Philosophy for children and mindfulness during COVID-19: Results from a randomized cluster trial and impact on mental health in elementary school students&lt;/title&gt;&lt;secondary-title&gt;Progress in Neuro-Psychopharmacology and Biological Psychiatry&lt;/secondary-title&gt;&lt;/titles&gt;&lt;periodical&gt;&lt;full-title&gt;Progress in Neuro-Psychopharmacology and Biological Psychiatry&lt;/full-title&gt;&lt;/periodical&gt;&lt;pages&gt;110260&lt;/pages&gt;&lt;volume&gt;107&lt;/volume&gt;&lt;dates&gt;&lt;year&gt;2021&lt;/year&gt;&lt;pub-dates&gt;&lt;date&gt;2021/04/20/&lt;/date&gt;&lt;/pub-dates&gt;&lt;/dates&gt;&lt;isbn&gt;0278-5846&lt;/isbn&gt;&lt;urls&gt;&lt;related-urls&gt;&lt;url&gt;https://www.sciencedirect.com/science/article/pii/S0278584621000191&lt;/url&gt;&lt;/related-urls&gt;&lt;/urls&gt;&lt;electronic-resource-num&gt;https://doi.org/10.1016/j.pnpbp.2021.110260&lt;/electronic-resource-num&gt;&lt;/record&gt;&lt;/Cite&gt;&lt;/EndNote&gt;</w:instrText>
      </w:r>
      <w:r w:rsidR="00C07714" w:rsidRPr="000F0BCE">
        <w:rPr>
          <w:rFonts w:asciiTheme="majorBidi" w:eastAsia="Calibri" w:hAnsiTheme="majorBidi" w:cstheme="majorBidi"/>
          <w:noProof/>
          <w:sz w:val="24"/>
          <w:szCs w:val="24"/>
        </w:rPr>
        <w:fldChar w:fldCharType="separate"/>
      </w:r>
      <w:r w:rsidR="000E6F86" w:rsidRPr="000F0BCE">
        <w:rPr>
          <w:rFonts w:asciiTheme="majorBidi" w:eastAsia="Calibri" w:hAnsiTheme="majorBidi" w:cstheme="majorBidi"/>
          <w:noProof/>
          <w:sz w:val="24"/>
          <w:szCs w:val="24"/>
        </w:rPr>
        <w:t>(45)</w:t>
      </w:r>
      <w:r w:rsidR="00C07714" w:rsidRPr="000F0BCE">
        <w:rPr>
          <w:rFonts w:asciiTheme="majorBidi" w:eastAsia="Calibri" w:hAnsiTheme="majorBidi" w:cstheme="majorBidi"/>
          <w:noProof/>
          <w:sz w:val="24"/>
          <w:szCs w:val="24"/>
        </w:rPr>
        <w:fldChar w:fldCharType="end"/>
      </w:r>
      <w:r w:rsidR="00C07714" w:rsidRPr="000F0BCE">
        <w:rPr>
          <w:rFonts w:asciiTheme="majorBidi" w:eastAsia="Calibri" w:hAnsiTheme="majorBidi" w:cstheme="majorBidi"/>
          <w:noProof/>
          <w:sz w:val="24"/>
          <w:szCs w:val="24"/>
        </w:rPr>
        <w:t xml:space="preserve"> (anxiety and inattention)</w:t>
      </w:r>
      <w:r w:rsidR="00C07714" w:rsidRPr="000F0BCE">
        <w:rPr>
          <w:rFonts w:asciiTheme="majorBidi" w:eastAsia="Calibri" w:hAnsiTheme="majorBidi" w:cstheme="majorBidi"/>
          <w:noProof/>
          <w:sz w:val="24"/>
          <w:szCs w:val="24"/>
          <w:lang w:bidi="fa-IR"/>
        </w:rPr>
        <w:t>. A case study exploring the participation of a student with autism spectrum disorder (ASD) in guided philosophical dialogues. By analyzing the student's involvement in structured philosophical discussions, the article sheds light on the potential benefits of such intellectual engagement for individuals with ASD, suggesting that it may be a valuable approach for enhancing their cognitive development and commun</w:t>
      </w:r>
      <w:r w:rsidR="00B93067" w:rsidRPr="000F0BCE">
        <w:rPr>
          <w:rFonts w:asciiTheme="majorBidi" w:eastAsia="Calibri" w:hAnsiTheme="majorBidi" w:cstheme="majorBidi"/>
          <w:noProof/>
          <w:sz w:val="24"/>
          <w:szCs w:val="24"/>
          <w:lang w:bidi="fa-IR"/>
        </w:rPr>
        <w:t>i</w:t>
      </w:r>
      <w:r w:rsidR="00C07714" w:rsidRPr="000F0BCE">
        <w:rPr>
          <w:rFonts w:asciiTheme="majorBidi" w:eastAsia="Calibri" w:hAnsiTheme="majorBidi" w:cstheme="majorBidi"/>
          <w:noProof/>
          <w:sz w:val="24"/>
          <w:szCs w:val="24"/>
          <w:lang w:bidi="fa-IR"/>
        </w:rPr>
        <w:t xml:space="preserve">cation </w:t>
      </w:r>
      <w:r w:rsidR="001A1433" w:rsidRPr="000F0BCE">
        <w:rPr>
          <w:rFonts w:asciiTheme="majorBidi" w:eastAsia="Calibri" w:hAnsiTheme="majorBidi" w:cstheme="majorBidi"/>
          <w:noProof/>
          <w:sz w:val="24"/>
          <w:szCs w:val="24"/>
          <w:lang w:bidi="fa-IR"/>
        </w:rPr>
        <w:fldChar w:fldCharType="begin"/>
      </w:r>
      <w:r w:rsidR="000E6F86" w:rsidRPr="000F0BCE">
        <w:rPr>
          <w:rFonts w:asciiTheme="majorBidi" w:eastAsia="Calibri" w:hAnsiTheme="majorBidi" w:cstheme="majorBidi"/>
          <w:noProof/>
          <w:sz w:val="24"/>
          <w:szCs w:val="24"/>
          <w:lang w:bidi="fa-IR"/>
        </w:rPr>
        <w:instrText xml:space="preserve"> ADDIN EN.CITE &lt;EndNote&gt;&lt;Cite&gt;&lt;Author&gt;Gardelli&lt;/Author&gt;&lt;Year&gt;2023&lt;/Year&gt;&lt;RecNum&gt;53&lt;/RecNum&gt;&lt;DisplayText&gt;(54)&lt;/DisplayText&gt;&lt;record&gt;&lt;rec-number&gt;53&lt;/rec-number&gt;&lt;foreign-keys&gt;&lt;key app="EN" db-id="s0vvtep5x052pyetvs2pf0sb5xrpdxv20vf2" timestamp="1718032884"&gt;53&lt;/key&gt;&lt;/foreign-keys&gt;&lt;ref-type name="Journal Article"&gt;17&lt;/ref-type&gt;&lt;contributors&gt;&lt;authors&gt;&lt;author&gt;Gardelli, Viktor&lt;/author&gt;&lt;author&gt;Backman, Ylva&lt;/author&gt;&lt;author&gt;Franklin, Anders&lt;/author&gt;&lt;author&gt;Gardelli, Åsa&lt;/author&gt;&lt;/authors&gt;&lt;/contributors&gt;&lt;titles&gt;&lt;title&gt;’you talk and try to think, together’ – a case study of a student diagnosed with autism spectrum disorder participating in philosophical dialogues&lt;/title&gt;&lt;secondary-title&gt;Childhood and Philosophy&lt;/secondary-title&gt;&lt;/titles&gt;&lt;periodical&gt;&lt;full-title&gt;Childhood and Philosophy&lt;/full-title&gt;&lt;/periodical&gt;&lt;pages&gt;1-28&lt;/pages&gt;&lt;volume&gt;19&lt;/volume&gt;&lt;number&gt;n/a&lt;/number&gt;&lt;dates&gt;&lt;year&gt;2023&lt;/year&gt;&lt;/dates&gt;&lt;urls&gt;&lt;/urls&gt;&lt;/record&gt;&lt;/Cite&gt;&lt;/EndNote&gt;</w:instrText>
      </w:r>
      <w:r w:rsidR="001A1433" w:rsidRPr="000F0BCE">
        <w:rPr>
          <w:rFonts w:asciiTheme="majorBidi" w:eastAsia="Calibri" w:hAnsiTheme="majorBidi" w:cstheme="majorBidi"/>
          <w:noProof/>
          <w:sz w:val="24"/>
          <w:szCs w:val="24"/>
          <w:lang w:bidi="fa-IR"/>
        </w:rPr>
        <w:fldChar w:fldCharType="separate"/>
      </w:r>
      <w:r w:rsidR="000E6F86" w:rsidRPr="000F0BCE">
        <w:rPr>
          <w:rFonts w:asciiTheme="majorBidi" w:eastAsia="Calibri" w:hAnsiTheme="majorBidi" w:cstheme="majorBidi"/>
          <w:noProof/>
          <w:sz w:val="24"/>
          <w:szCs w:val="24"/>
          <w:lang w:bidi="fa-IR"/>
        </w:rPr>
        <w:t>(54)</w:t>
      </w:r>
      <w:r w:rsidR="001A1433" w:rsidRPr="000F0BCE">
        <w:rPr>
          <w:rFonts w:asciiTheme="majorBidi" w:eastAsia="Calibri" w:hAnsiTheme="majorBidi" w:cstheme="majorBidi"/>
          <w:noProof/>
          <w:sz w:val="24"/>
          <w:szCs w:val="24"/>
          <w:lang w:bidi="fa-IR"/>
        </w:rPr>
        <w:fldChar w:fldCharType="end"/>
      </w:r>
      <w:r w:rsidR="00C07714" w:rsidRPr="000F0BCE">
        <w:rPr>
          <w:rFonts w:asciiTheme="majorBidi" w:eastAsia="Calibri" w:hAnsiTheme="majorBidi" w:cstheme="majorBidi"/>
          <w:noProof/>
          <w:sz w:val="24"/>
          <w:szCs w:val="24"/>
          <w:lang w:bidi="fa-IR"/>
        </w:rPr>
        <w:t xml:space="preserve">. </w:t>
      </w:r>
      <w:r w:rsidR="00B93067" w:rsidRPr="000F0BCE">
        <w:rPr>
          <w:rFonts w:asciiTheme="majorBidi" w:eastAsia="Calibri" w:hAnsiTheme="majorBidi" w:cstheme="majorBidi"/>
          <w:noProof/>
          <w:sz w:val="24"/>
          <w:szCs w:val="24"/>
          <w:lang w:bidi="fa-IR"/>
        </w:rPr>
        <w:t>Hence</w:t>
      </w:r>
      <w:r w:rsidR="00C07714" w:rsidRPr="000F0BCE">
        <w:rPr>
          <w:rFonts w:asciiTheme="majorBidi" w:eastAsia="Calibri" w:hAnsiTheme="majorBidi" w:cstheme="majorBidi"/>
          <w:noProof/>
          <w:sz w:val="24"/>
          <w:szCs w:val="24"/>
          <w:lang w:bidi="fa-IR"/>
        </w:rPr>
        <w:t xml:space="preserve">, </w:t>
      </w:r>
      <w:r w:rsidR="00B93067" w:rsidRPr="000F0BCE">
        <w:rPr>
          <w:rFonts w:asciiTheme="majorBidi" w:eastAsia="Calibri" w:hAnsiTheme="majorBidi" w:cstheme="majorBidi"/>
          <w:noProof/>
          <w:sz w:val="24"/>
          <w:szCs w:val="24"/>
          <w:lang w:bidi="fa-IR"/>
        </w:rPr>
        <w:t>it is necessary to</w:t>
      </w:r>
      <w:r w:rsidR="00C07714" w:rsidRPr="000F0BCE">
        <w:rPr>
          <w:rFonts w:asciiTheme="majorBidi" w:eastAsia="Calibri" w:hAnsiTheme="majorBidi" w:cstheme="majorBidi"/>
          <w:noProof/>
          <w:sz w:val="24"/>
          <w:szCs w:val="24"/>
          <w:lang w:bidi="fa-IR"/>
        </w:rPr>
        <w:t xml:space="preserve"> investig</w:t>
      </w:r>
      <w:r w:rsidR="00B93067" w:rsidRPr="000F0BCE">
        <w:rPr>
          <w:rFonts w:asciiTheme="majorBidi" w:eastAsia="Calibri" w:hAnsiTheme="majorBidi" w:cstheme="majorBidi"/>
          <w:noProof/>
          <w:sz w:val="24"/>
          <w:szCs w:val="24"/>
          <w:lang w:bidi="fa-IR"/>
        </w:rPr>
        <w:t>ate</w:t>
      </w:r>
      <w:r w:rsidR="00C07714" w:rsidRPr="000F0BCE">
        <w:rPr>
          <w:rFonts w:asciiTheme="majorBidi" w:eastAsia="Calibri" w:hAnsiTheme="majorBidi" w:cstheme="majorBidi"/>
          <w:noProof/>
          <w:sz w:val="24"/>
          <w:szCs w:val="24"/>
          <w:lang w:bidi="fa-IR"/>
        </w:rPr>
        <w:t xml:space="preserve"> the effect</w:t>
      </w:r>
      <w:r w:rsidR="001209BE" w:rsidRPr="000F0BCE">
        <w:rPr>
          <w:rFonts w:asciiTheme="majorBidi" w:eastAsia="Calibri" w:hAnsiTheme="majorBidi" w:cstheme="majorBidi"/>
          <w:noProof/>
          <w:sz w:val="24"/>
          <w:szCs w:val="24"/>
          <w:lang w:bidi="fa-IR"/>
        </w:rPr>
        <w:t>s</w:t>
      </w:r>
      <w:r w:rsidR="00C07714" w:rsidRPr="000F0BCE">
        <w:rPr>
          <w:rFonts w:asciiTheme="majorBidi" w:eastAsia="Calibri" w:hAnsiTheme="majorBidi" w:cstheme="majorBidi"/>
          <w:noProof/>
          <w:sz w:val="24"/>
          <w:szCs w:val="24"/>
          <w:lang w:bidi="fa-IR"/>
        </w:rPr>
        <w:t xml:space="preserve"> of this educational method on the domains mentioned in this article</w:t>
      </w:r>
      <w:r w:rsidR="00B93067" w:rsidRPr="000F0BCE">
        <w:rPr>
          <w:rFonts w:asciiTheme="majorBidi" w:eastAsia="Calibri" w:hAnsiTheme="majorBidi" w:cstheme="majorBidi"/>
          <w:noProof/>
          <w:sz w:val="24"/>
          <w:szCs w:val="24"/>
          <w:lang w:bidi="fa-IR"/>
        </w:rPr>
        <w:t>.</w:t>
      </w:r>
    </w:p>
    <w:p w14:paraId="0EC465A2" w14:textId="5C0ED36F" w:rsidR="00D67614" w:rsidRPr="000F0BCE" w:rsidRDefault="000F74E7" w:rsidP="000F74E7">
      <w:pPr>
        <w:spacing w:after="0" w:line="480" w:lineRule="auto"/>
        <w:jc w:val="both"/>
        <w:rPr>
          <w:rFonts w:asciiTheme="majorBidi" w:eastAsia="Calibri" w:hAnsiTheme="majorBidi" w:cstheme="majorBidi"/>
          <w:noProof/>
          <w:sz w:val="24"/>
          <w:szCs w:val="24"/>
        </w:rPr>
      </w:pPr>
      <w:r w:rsidRPr="000F0BCE">
        <w:rPr>
          <w:rFonts w:asciiTheme="majorBidi" w:eastAsia="Calibri" w:hAnsiTheme="majorBidi" w:cstheme="majorBidi"/>
          <w:noProof/>
          <w:sz w:val="24"/>
          <w:szCs w:val="24"/>
          <w:lang w:bidi="fa-IR"/>
        </w:rPr>
        <w:t>One of the shortcomings of our study</w:t>
      </w:r>
      <w:r w:rsidR="008A3DFC">
        <w:rPr>
          <w:rFonts w:asciiTheme="majorBidi" w:eastAsia="Calibri" w:hAnsiTheme="majorBidi" w:cstheme="majorBidi"/>
          <w:noProof/>
          <w:sz w:val="24"/>
          <w:szCs w:val="24"/>
          <w:lang w:bidi="fa-IR"/>
        </w:rPr>
        <w:t>,</w:t>
      </w:r>
      <w:r w:rsidRPr="000F0BCE">
        <w:rPr>
          <w:rFonts w:asciiTheme="majorBidi" w:eastAsia="Calibri" w:hAnsiTheme="majorBidi" w:cstheme="majorBidi"/>
          <w:noProof/>
          <w:sz w:val="24"/>
          <w:szCs w:val="24"/>
          <w:lang w:bidi="fa-IR"/>
        </w:rPr>
        <w:t xml:space="preserve"> which was related to the influence of gender, was the unequal distribution of male and female participants across the control and target groups. </w:t>
      </w:r>
      <w:r w:rsidR="00CE6D83" w:rsidRPr="000F0BCE">
        <w:rPr>
          <w:rFonts w:asciiTheme="majorBidi" w:hAnsiTheme="majorBidi" w:cstheme="majorBidi"/>
          <w:color w:val="222222"/>
          <w:sz w:val="24"/>
          <w:szCs w:val="24"/>
          <w:shd w:val="clear" w:color="auto" w:fill="FFFFFF"/>
        </w:rPr>
        <w:t>To solve this issue, we considered gender as one of the covariates in the analysis.</w:t>
      </w:r>
      <w:r w:rsidR="001123F2" w:rsidRPr="000F0BCE">
        <w:rPr>
          <w:rFonts w:ascii="Arial" w:hAnsi="Arial" w:cs="Arial" w:hint="cs"/>
          <w:color w:val="222222"/>
          <w:shd w:val="clear" w:color="auto" w:fill="FFFFFF"/>
          <w:rtl/>
        </w:rPr>
        <w:t xml:space="preserve"> </w:t>
      </w:r>
      <w:r w:rsidR="00597392" w:rsidRPr="000F0BCE">
        <w:rPr>
          <w:rFonts w:asciiTheme="majorBidi" w:eastAsia="Calibri" w:hAnsiTheme="majorBidi" w:cstheme="majorBidi"/>
          <w:noProof/>
          <w:sz w:val="24"/>
          <w:szCs w:val="24"/>
        </w:rPr>
        <w:t xml:space="preserve">Our recommendation for </w:t>
      </w:r>
      <w:r w:rsidR="00776B7D" w:rsidRPr="000F0BCE">
        <w:rPr>
          <w:rFonts w:asciiTheme="majorBidi" w:eastAsia="Calibri" w:hAnsiTheme="majorBidi" w:cstheme="majorBidi"/>
          <w:noProof/>
          <w:sz w:val="24"/>
          <w:szCs w:val="24"/>
        </w:rPr>
        <w:lastRenderedPageBreak/>
        <w:t>future</w:t>
      </w:r>
      <w:r w:rsidR="00597392" w:rsidRPr="000F0BCE">
        <w:rPr>
          <w:rFonts w:asciiTheme="majorBidi" w:eastAsia="Calibri" w:hAnsiTheme="majorBidi" w:cstheme="majorBidi"/>
          <w:noProof/>
          <w:sz w:val="24"/>
          <w:szCs w:val="24"/>
        </w:rPr>
        <w:t xml:space="preserve"> </w:t>
      </w:r>
      <w:r w:rsidR="00B93067" w:rsidRPr="000F0BCE">
        <w:rPr>
          <w:rFonts w:asciiTheme="majorBidi" w:eastAsia="Calibri" w:hAnsiTheme="majorBidi" w:cstheme="majorBidi"/>
          <w:noProof/>
          <w:sz w:val="24"/>
          <w:szCs w:val="24"/>
        </w:rPr>
        <w:t>studies</w:t>
      </w:r>
      <w:r w:rsidR="00597392" w:rsidRPr="000F0BCE">
        <w:rPr>
          <w:rFonts w:asciiTheme="majorBidi" w:eastAsia="Calibri" w:hAnsiTheme="majorBidi" w:cstheme="majorBidi"/>
          <w:noProof/>
          <w:sz w:val="24"/>
          <w:szCs w:val="24"/>
        </w:rPr>
        <w:t xml:space="preserve"> is to implement a philosophy education program for children in gender-specific groups.</w:t>
      </w:r>
      <w:r w:rsidR="00597392" w:rsidRPr="000F0BCE">
        <w:rPr>
          <w:rFonts w:asciiTheme="majorBidi" w:hAnsiTheme="majorBidi" w:cstheme="majorBidi"/>
          <w:sz w:val="24"/>
          <w:szCs w:val="24"/>
        </w:rPr>
        <w:t xml:space="preserve"> Also, </w:t>
      </w:r>
      <w:r w:rsidR="00597392" w:rsidRPr="000F0BCE">
        <w:rPr>
          <w:rFonts w:asciiTheme="majorBidi" w:eastAsia="Calibri" w:hAnsiTheme="majorBidi" w:cstheme="majorBidi"/>
          <w:noProof/>
          <w:sz w:val="24"/>
          <w:szCs w:val="24"/>
        </w:rPr>
        <w:t>the balance of the number of boys and girls should be given special attention.</w:t>
      </w:r>
    </w:p>
    <w:p w14:paraId="3B96C4B2" w14:textId="12E28E6C" w:rsidR="001A1433" w:rsidRPr="000F0BCE" w:rsidRDefault="000F74E7" w:rsidP="000F74E7">
      <w:pPr>
        <w:spacing w:after="0" w:line="480" w:lineRule="auto"/>
        <w:jc w:val="both"/>
        <w:rPr>
          <w:rFonts w:asciiTheme="majorBidi" w:eastAsia="Calibri" w:hAnsiTheme="majorBidi" w:cstheme="majorBidi"/>
          <w:noProof/>
          <w:sz w:val="24"/>
          <w:szCs w:val="24"/>
          <w:lang w:bidi="fa-IR"/>
        </w:rPr>
      </w:pPr>
      <w:r w:rsidRPr="000F0BCE">
        <w:rPr>
          <w:rFonts w:asciiTheme="majorBidi" w:eastAsia="Calibri" w:hAnsiTheme="majorBidi" w:cstheme="majorBidi"/>
          <w:noProof/>
          <w:sz w:val="24"/>
          <w:szCs w:val="24"/>
          <w:lang w:bidi="fa-IR"/>
        </w:rPr>
        <w:t xml:space="preserve">There has also been a paucity of research </w:t>
      </w:r>
      <w:r w:rsidR="0038167C" w:rsidRPr="000F0BCE">
        <w:rPr>
          <w:rFonts w:asciiTheme="majorBidi" w:eastAsia="Calibri" w:hAnsiTheme="majorBidi" w:cstheme="majorBidi"/>
          <w:noProof/>
          <w:sz w:val="24"/>
          <w:szCs w:val="24"/>
          <w:lang w:bidi="fa-IR"/>
        </w:rPr>
        <w:t>examining</w:t>
      </w:r>
      <w:r w:rsidRPr="000F0BCE">
        <w:rPr>
          <w:rFonts w:asciiTheme="majorBidi" w:eastAsia="Calibri" w:hAnsiTheme="majorBidi" w:cstheme="majorBidi"/>
          <w:noProof/>
          <w:sz w:val="24"/>
          <w:szCs w:val="24"/>
          <w:lang w:bidi="fa-IR"/>
        </w:rPr>
        <w:t xml:space="preserve"> the effects of philosophical educational programs on children of different ages. </w:t>
      </w:r>
      <w:r w:rsidR="003C2DCD" w:rsidRPr="000F0BCE">
        <w:rPr>
          <w:rFonts w:asciiTheme="majorBidi" w:eastAsia="Calibri" w:hAnsiTheme="majorBidi" w:cstheme="majorBidi"/>
          <w:noProof/>
          <w:sz w:val="24"/>
          <w:szCs w:val="24"/>
          <w:lang w:bidi="fa-IR"/>
        </w:rPr>
        <w:t xml:space="preserve">In a 9-month P4C program, </w:t>
      </w:r>
      <w:r w:rsidR="00136D13" w:rsidRPr="000F0BCE">
        <w:rPr>
          <w:rFonts w:asciiTheme="majorBidi" w:eastAsia="Calibri" w:hAnsiTheme="majorBidi" w:cstheme="majorBidi"/>
          <w:noProof/>
          <w:sz w:val="24"/>
          <w:szCs w:val="24"/>
        </w:rPr>
        <w:t xml:space="preserve">Giménez-Dasí et al. </w:t>
      </w:r>
      <w:r w:rsidR="00136D13" w:rsidRPr="000F0BCE">
        <w:rPr>
          <w:rFonts w:asciiTheme="majorBidi" w:eastAsia="Calibri" w:hAnsiTheme="majorBidi" w:cstheme="majorBidi"/>
          <w:noProof/>
          <w:sz w:val="24"/>
          <w:szCs w:val="24"/>
        </w:rPr>
        <w:fldChar w:fldCharType="begin"/>
      </w:r>
      <w:r w:rsidR="000E6F86" w:rsidRPr="000F0BCE">
        <w:rPr>
          <w:rFonts w:asciiTheme="majorBidi" w:eastAsia="Calibri" w:hAnsiTheme="majorBidi" w:cstheme="majorBidi"/>
          <w:noProof/>
          <w:sz w:val="24"/>
          <w:szCs w:val="24"/>
        </w:rPr>
        <w:instrText xml:space="preserve"> ADDIN EN.CITE &lt;EndNote&gt;&lt;Cite&gt;&lt;Author&gt;Giménez-Dasí&lt;/Author&gt;&lt;Year&gt;2013&lt;/Year&gt;&lt;RecNum&gt;54&lt;/RecNum&gt;&lt;DisplayText&gt;(55)&lt;/DisplayText&gt;&lt;record&gt;&lt;rec-number&gt;54&lt;/rec-number&gt;&lt;foreign-keys&gt;&lt;key app="EN" db-id="s0vvtep5x052pyetvs2pf0sb5xrpdxv20vf2" timestamp="1718032884"&gt;54&lt;/key&gt;&lt;/foreign-keys&gt;&lt;ref-type name="Journal Article"&gt;17&lt;/ref-type&gt;&lt;contributors&gt;&lt;authors&gt;&lt;author&gt;Giménez-Dasí, Marta&lt;/author&gt;&lt;author&gt;Quintanilla, Laura&lt;/author&gt;&lt;author&gt;Daniel, Marie-France&lt;/author&gt;&lt;/authors&gt;&lt;/contributors&gt;&lt;titles&gt;&lt;title&gt;Improving emotion comprehension and social skills in early childhood through philosophy for children&lt;/title&gt;&lt;secondary-title&gt;childhood &amp;amp; philosophy&lt;/secondary-title&gt;&lt;/titles&gt;&lt;periodical&gt;&lt;full-title&gt;childhood &amp;amp; philosophy&lt;/full-title&gt;&lt;/periodical&gt;&lt;pages&gt;63-89&lt;/pages&gt;&lt;volume&gt;9&lt;/volume&gt;&lt;number&gt;17&lt;/number&gt;&lt;dates&gt;&lt;year&gt;2013&lt;/year&gt;&lt;/dates&gt;&lt;isbn&gt;2525-5061&lt;/isbn&gt;&lt;urls&gt;&lt;/urls&gt;&lt;/record&gt;&lt;/Cite&gt;&lt;/EndNote&gt;</w:instrText>
      </w:r>
      <w:r w:rsidR="00136D13" w:rsidRPr="000F0BCE">
        <w:rPr>
          <w:rFonts w:asciiTheme="majorBidi" w:eastAsia="Calibri" w:hAnsiTheme="majorBidi" w:cstheme="majorBidi"/>
          <w:noProof/>
          <w:sz w:val="24"/>
          <w:szCs w:val="24"/>
        </w:rPr>
        <w:fldChar w:fldCharType="separate"/>
      </w:r>
      <w:r w:rsidR="000E6F86" w:rsidRPr="000F0BCE">
        <w:rPr>
          <w:rFonts w:asciiTheme="majorBidi" w:eastAsia="Calibri" w:hAnsiTheme="majorBidi" w:cstheme="majorBidi"/>
          <w:noProof/>
          <w:sz w:val="24"/>
          <w:szCs w:val="24"/>
        </w:rPr>
        <w:t>(55)</w:t>
      </w:r>
      <w:r w:rsidR="00136D13" w:rsidRPr="000F0BCE">
        <w:rPr>
          <w:rFonts w:asciiTheme="majorBidi" w:eastAsia="Calibri" w:hAnsiTheme="majorBidi" w:cstheme="majorBidi"/>
          <w:noProof/>
          <w:sz w:val="24"/>
          <w:szCs w:val="24"/>
        </w:rPr>
        <w:fldChar w:fldCharType="end"/>
      </w:r>
      <w:r w:rsidR="00136D13" w:rsidRPr="000F0BCE">
        <w:rPr>
          <w:rFonts w:asciiTheme="majorBidi" w:eastAsia="Calibri" w:hAnsiTheme="majorBidi" w:cstheme="majorBidi"/>
          <w:noProof/>
          <w:sz w:val="24"/>
          <w:szCs w:val="24"/>
        </w:rPr>
        <w:t xml:space="preserve"> </w:t>
      </w:r>
      <w:r w:rsidR="00390C8D" w:rsidRPr="000F0BCE">
        <w:rPr>
          <w:rFonts w:asciiTheme="majorBidi" w:eastAsia="Calibri" w:hAnsiTheme="majorBidi" w:cstheme="majorBidi"/>
          <w:noProof/>
          <w:sz w:val="24"/>
          <w:szCs w:val="24"/>
        </w:rPr>
        <w:t xml:space="preserve">conducted an evaluation of </w:t>
      </w:r>
      <w:r w:rsidR="00776B7D" w:rsidRPr="000F0BCE">
        <w:rPr>
          <w:rFonts w:asciiTheme="majorBidi" w:eastAsia="Calibri" w:hAnsiTheme="majorBidi" w:cstheme="majorBidi"/>
          <w:noProof/>
          <w:sz w:val="24"/>
          <w:szCs w:val="24"/>
        </w:rPr>
        <w:t>sixty</w:t>
      </w:r>
      <w:r w:rsidR="00390C8D" w:rsidRPr="000F0BCE">
        <w:rPr>
          <w:rFonts w:asciiTheme="majorBidi" w:eastAsia="Calibri" w:hAnsiTheme="majorBidi" w:cstheme="majorBidi"/>
          <w:noProof/>
          <w:sz w:val="24"/>
          <w:szCs w:val="24"/>
        </w:rPr>
        <w:t xml:space="preserve"> 4-to-5-year-old children to assess their social skills and emotional understanding.</w:t>
      </w:r>
      <w:r w:rsidR="00E8467F" w:rsidRPr="000F0BCE">
        <w:rPr>
          <w:rFonts w:asciiTheme="majorBidi" w:eastAsia="Calibri" w:hAnsiTheme="majorBidi" w:cstheme="majorBidi"/>
          <w:noProof/>
          <w:sz w:val="24"/>
          <w:szCs w:val="24"/>
        </w:rPr>
        <w:t xml:space="preserve"> Furthermore, </w:t>
      </w:r>
      <w:r w:rsidR="00BB0EE0" w:rsidRPr="000F0BCE">
        <w:rPr>
          <w:rFonts w:asciiTheme="majorBidi" w:eastAsia="Calibri" w:hAnsiTheme="majorBidi" w:cstheme="majorBidi"/>
          <w:noProof/>
          <w:sz w:val="24"/>
          <w:szCs w:val="24"/>
        </w:rPr>
        <w:t xml:space="preserve">Fair et al. </w:t>
      </w:r>
      <w:r w:rsidR="00BB0EE0" w:rsidRPr="000F0BCE">
        <w:rPr>
          <w:rFonts w:asciiTheme="majorBidi" w:eastAsia="Calibri" w:hAnsiTheme="majorBidi" w:cstheme="majorBidi"/>
          <w:noProof/>
          <w:sz w:val="24"/>
          <w:szCs w:val="24"/>
        </w:rPr>
        <w:fldChar w:fldCharType="begin"/>
      </w:r>
      <w:r w:rsidR="000E6F86" w:rsidRPr="000F0BCE">
        <w:rPr>
          <w:rFonts w:asciiTheme="majorBidi" w:eastAsia="Calibri" w:hAnsiTheme="majorBidi" w:cstheme="majorBidi"/>
          <w:noProof/>
          <w:sz w:val="24"/>
          <w:szCs w:val="24"/>
        </w:rPr>
        <w:instrText xml:space="preserve"> ADDIN EN.CITE &lt;EndNote&gt;&lt;Cite&gt;&lt;Author&gt;Fair&lt;/Author&gt;&lt;Year&gt;2015&lt;/Year&gt;&lt;RecNum&gt;55&lt;/RecNum&gt;&lt;DisplayText&gt;(56)&lt;/DisplayText&gt;&lt;record&gt;&lt;rec-number&gt;55&lt;/rec-number&gt;&lt;foreign-keys&gt;&lt;key app="EN" db-id="s0vvtep5x052pyetvs2pf0sb5xrpdxv20vf2" timestamp="1718032884"&gt;55&lt;/key&gt;&lt;/foreign-keys&gt;&lt;ref-type name="Journal Article"&gt;17&lt;/ref-type&gt;&lt;contributors&gt;&lt;authors&gt;&lt;author&gt;Fair, Frank&lt;/author&gt;&lt;author&gt;Haas, Lory&lt;/author&gt;&lt;author&gt;Gardosik, Carol&lt;/author&gt;&lt;author&gt;Johnson, Daphne&lt;/author&gt;&lt;author&gt;Price, Debra&lt;/author&gt;&lt;author&gt;Leipnik, Olena&lt;/author&gt;&lt;/authors&gt;&lt;/contributors&gt;&lt;titles&gt;&lt;title&gt;Socrates in the schools from Scotland to Texas: Replicating a study on the effects of a Philosophy for Children program&lt;/title&gt;&lt;secondary-title&gt;Journal of Philosophy in Schools&lt;/secondary-title&gt;&lt;/titles&gt;&lt;periodical&gt;&lt;full-title&gt;Journal of Philosophy in Schools&lt;/full-title&gt;&lt;/periodical&gt;&lt;pages&gt;pp. 18-37&lt;/pages&gt;&lt;volume&gt;2&lt;/volume&gt;&lt;dates&gt;&lt;year&gt;2015&lt;/year&gt;&lt;pub-dates&gt;&lt;date&gt;05/23&lt;/date&gt;&lt;/pub-dates&gt;&lt;/dates&gt;&lt;urls&gt;&lt;/urls&gt;&lt;electronic-resource-num&gt;10.21913/JPS.v2i1.1100&lt;/electronic-resource-num&gt;&lt;/record&gt;&lt;/Cite&gt;&lt;/EndNote&gt;</w:instrText>
      </w:r>
      <w:r w:rsidR="00BB0EE0" w:rsidRPr="000F0BCE">
        <w:rPr>
          <w:rFonts w:asciiTheme="majorBidi" w:eastAsia="Calibri" w:hAnsiTheme="majorBidi" w:cstheme="majorBidi"/>
          <w:noProof/>
          <w:sz w:val="24"/>
          <w:szCs w:val="24"/>
        </w:rPr>
        <w:fldChar w:fldCharType="separate"/>
      </w:r>
      <w:r w:rsidR="000E6F86" w:rsidRPr="000F0BCE">
        <w:rPr>
          <w:rFonts w:asciiTheme="majorBidi" w:eastAsia="Calibri" w:hAnsiTheme="majorBidi" w:cstheme="majorBidi"/>
          <w:noProof/>
          <w:sz w:val="24"/>
          <w:szCs w:val="24"/>
        </w:rPr>
        <w:t>(56)</w:t>
      </w:r>
      <w:r w:rsidR="00BB0EE0" w:rsidRPr="000F0BCE">
        <w:rPr>
          <w:rFonts w:asciiTheme="majorBidi" w:eastAsia="Calibri" w:hAnsiTheme="majorBidi" w:cstheme="majorBidi"/>
          <w:noProof/>
          <w:sz w:val="24"/>
          <w:szCs w:val="24"/>
        </w:rPr>
        <w:fldChar w:fldCharType="end"/>
      </w:r>
      <w:r w:rsidR="00B91AE2" w:rsidRPr="000F0BCE">
        <w:rPr>
          <w:rFonts w:asciiTheme="majorBidi" w:eastAsia="Calibri" w:hAnsiTheme="majorBidi" w:cstheme="majorBidi"/>
          <w:noProof/>
          <w:sz w:val="24"/>
          <w:szCs w:val="24"/>
        </w:rPr>
        <w:t xml:space="preserve"> examined </w:t>
      </w:r>
      <w:r w:rsidR="00BB0EE0" w:rsidRPr="000F0BCE">
        <w:rPr>
          <w:rFonts w:asciiTheme="majorBidi" w:eastAsia="Calibri" w:hAnsiTheme="majorBidi" w:cstheme="majorBidi"/>
          <w:noProof/>
          <w:sz w:val="24"/>
          <w:szCs w:val="24"/>
        </w:rPr>
        <w:t xml:space="preserve">the </w:t>
      </w:r>
      <w:r w:rsidR="00245663" w:rsidRPr="000F0BCE">
        <w:rPr>
          <w:rFonts w:asciiTheme="majorBidi" w:eastAsia="Calibri" w:hAnsiTheme="majorBidi" w:cstheme="majorBidi"/>
          <w:noProof/>
          <w:sz w:val="24"/>
          <w:szCs w:val="24"/>
        </w:rPr>
        <w:t>influences</w:t>
      </w:r>
      <w:r w:rsidR="00BB0EE0" w:rsidRPr="000F0BCE">
        <w:rPr>
          <w:rFonts w:asciiTheme="majorBidi" w:eastAsia="Calibri" w:hAnsiTheme="majorBidi" w:cstheme="majorBidi"/>
          <w:noProof/>
          <w:sz w:val="24"/>
          <w:szCs w:val="24"/>
        </w:rPr>
        <w:t xml:space="preserve"> of </w:t>
      </w:r>
      <w:r w:rsidR="006F581F" w:rsidRPr="000F0BCE">
        <w:rPr>
          <w:rFonts w:asciiTheme="majorBidi" w:eastAsia="Calibri" w:hAnsiTheme="majorBidi" w:cstheme="majorBidi"/>
          <w:sz w:val="24"/>
          <w:szCs w:val="24"/>
        </w:rPr>
        <w:t>P4C</w:t>
      </w:r>
      <w:r w:rsidR="00BB0EE0" w:rsidRPr="000F0BCE">
        <w:rPr>
          <w:rFonts w:asciiTheme="majorBidi" w:eastAsia="Calibri" w:hAnsiTheme="majorBidi" w:cstheme="majorBidi"/>
          <w:noProof/>
          <w:sz w:val="24"/>
          <w:szCs w:val="24"/>
        </w:rPr>
        <w:t xml:space="preserve"> </w:t>
      </w:r>
      <w:r w:rsidR="00245663" w:rsidRPr="000F0BCE">
        <w:rPr>
          <w:rFonts w:asciiTheme="majorBidi" w:eastAsia="Calibri" w:hAnsiTheme="majorBidi" w:cstheme="majorBidi"/>
          <w:noProof/>
          <w:sz w:val="24"/>
          <w:szCs w:val="24"/>
        </w:rPr>
        <w:t>training</w:t>
      </w:r>
      <w:r w:rsidR="00BB0EE0" w:rsidRPr="000F0BCE">
        <w:rPr>
          <w:rFonts w:asciiTheme="majorBidi" w:eastAsia="Calibri" w:hAnsiTheme="majorBidi" w:cstheme="majorBidi"/>
          <w:noProof/>
          <w:sz w:val="24"/>
          <w:szCs w:val="24"/>
        </w:rPr>
        <w:t xml:space="preserve"> </w:t>
      </w:r>
      <w:r w:rsidR="00B93067" w:rsidRPr="000F0BCE">
        <w:rPr>
          <w:rFonts w:asciiTheme="majorBidi" w:eastAsia="Calibri" w:hAnsiTheme="majorBidi" w:cstheme="majorBidi"/>
          <w:noProof/>
          <w:sz w:val="24"/>
          <w:szCs w:val="24"/>
        </w:rPr>
        <w:t xml:space="preserve">and </w:t>
      </w:r>
      <w:r w:rsidR="00742F12" w:rsidRPr="000F0BCE">
        <w:rPr>
          <w:rFonts w:asciiTheme="majorBidi" w:eastAsia="Calibri" w:hAnsiTheme="majorBidi" w:cstheme="majorBidi"/>
          <w:noProof/>
          <w:sz w:val="24"/>
          <w:szCs w:val="24"/>
        </w:rPr>
        <w:t>discovered</w:t>
      </w:r>
      <w:r w:rsidR="00BB0EE0" w:rsidRPr="000F0BCE">
        <w:rPr>
          <w:rFonts w:asciiTheme="majorBidi" w:eastAsia="Calibri" w:hAnsiTheme="majorBidi" w:cstheme="majorBidi"/>
          <w:noProof/>
          <w:sz w:val="24"/>
          <w:szCs w:val="24"/>
        </w:rPr>
        <w:t xml:space="preserve"> a </w:t>
      </w:r>
      <w:r w:rsidR="00245663" w:rsidRPr="000F0BCE">
        <w:rPr>
          <w:rFonts w:asciiTheme="majorBidi" w:eastAsia="Calibri" w:hAnsiTheme="majorBidi" w:cstheme="majorBidi"/>
          <w:noProof/>
          <w:sz w:val="24"/>
          <w:szCs w:val="24"/>
        </w:rPr>
        <w:t xml:space="preserve">significant distinction </w:t>
      </w:r>
      <w:r w:rsidR="00BB0EE0" w:rsidRPr="000F0BCE">
        <w:rPr>
          <w:rFonts w:asciiTheme="majorBidi" w:eastAsia="Calibri" w:hAnsiTheme="majorBidi" w:cstheme="majorBidi"/>
          <w:noProof/>
          <w:sz w:val="24"/>
          <w:szCs w:val="24"/>
        </w:rPr>
        <w:t>in</w:t>
      </w:r>
      <w:r w:rsidR="003C2DCD" w:rsidRPr="000F0BCE">
        <w:rPr>
          <w:rFonts w:asciiTheme="majorBidi" w:eastAsia="Calibri" w:hAnsiTheme="majorBidi" w:cstheme="majorBidi"/>
          <w:noProof/>
          <w:sz w:val="24"/>
          <w:szCs w:val="24"/>
        </w:rPr>
        <w:t xml:space="preserve"> the positive effects of cognitive </w:t>
      </w:r>
      <w:r w:rsidR="00245663" w:rsidRPr="000F0BCE">
        <w:rPr>
          <w:rFonts w:asciiTheme="majorBidi" w:eastAsia="Calibri" w:hAnsiTheme="majorBidi" w:cstheme="majorBidi"/>
          <w:noProof/>
          <w:sz w:val="24"/>
          <w:szCs w:val="24"/>
        </w:rPr>
        <w:t>skills</w:t>
      </w:r>
      <w:r w:rsidR="003C2DCD" w:rsidRPr="000F0BCE">
        <w:rPr>
          <w:rFonts w:asciiTheme="majorBidi" w:eastAsia="Calibri" w:hAnsiTheme="majorBidi" w:cstheme="majorBidi"/>
          <w:noProof/>
          <w:sz w:val="24"/>
          <w:szCs w:val="24"/>
        </w:rPr>
        <w:t xml:space="preserve"> acquired</w:t>
      </w:r>
      <w:r w:rsidR="00245663" w:rsidRPr="000F0BCE">
        <w:rPr>
          <w:rFonts w:asciiTheme="majorBidi" w:eastAsia="Calibri" w:hAnsiTheme="majorBidi" w:cstheme="majorBidi"/>
          <w:noProof/>
          <w:sz w:val="24"/>
          <w:szCs w:val="24"/>
        </w:rPr>
        <w:t xml:space="preserve"> </w:t>
      </w:r>
      <w:r w:rsidR="00BB0EE0" w:rsidRPr="000F0BCE">
        <w:rPr>
          <w:rFonts w:asciiTheme="majorBidi" w:eastAsia="Calibri" w:hAnsiTheme="majorBidi" w:cstheme="majorBidi"/>
          <w:noProof/>
          <w:sz w:val="24"/>
          <w:szCs w:val="24"/>
        </w:rPr>
        <w:t xml:space="preserve">between 7th and 8th-grade primary </w:t>
      </w:r>
      <w:r w:rsidR="00742F12" w:rsidRPr="000F0BCE">
        <w:rPr>
          <w:rFonts w:asciiTheme="majorBidi" w:eastAsia="Calibri" w:hAnsiTheme="majorBidi" w:cstheme="majorBidi"/>
          <w:noProof/>
          <w:sz w:val="24"/>
          <w:szCs w:val="24"/>
        </w:rPr>
        <w:t>students</w:t>
      </w:r>
      <w:bookmarkStart w:id="32" w:name="_Hlk144654374"/>
      <w:bookmarkEnd w:id="31"/>
      <w:r w:rsidR="00E8467F" w:rsidRPr="000F0BCE">
        <w:rPr>
          <w:rFonts w:asciiTheme="majorBidi" w:eastAsia="Calibri" w:hAnsiTheme="majorBidi" w:cstheme="majorBidi"/>
          <w:noProof/>
          <w:sz w:val="24"/>
          <w:szCs w:val="24"/>
        </w:rPr>
        <w:t>.</w:t>
      </w:r>
      <w:r w:rsidR="00742F12" w:rsidRPr="000F0BCE">
        <w:rPr>
          <w:rFonts w:asciiTheme="majorBidi" w:eastAsia="Calibri" w:hAnsiTheme="majorBidi" w:cstheme="majorBidi"/>
          <w:noProof/>
          <w:sz w:val="24"/>
          <w:szCs w:val="24"/>
        </w:rPr>
        <w:t xml:space="preserve"> </w:t>
      </w:r>
      <w:r w:rsidR="001A1433" w:rsidRPr="000F0BCE">
        <w:rPr>
          <w:rFonts w:asciiTheme="majorBidi" w:eastAsia="Calibri" w:hAnsiTheme="majorBidi" w:cstheme="majorBidi"/>
          <w:noProof/>
          <w:sz w:val="24"/>
          <w:szCs w:val="24"/>
        </w:rPr>
        <w:t>It is suggested to investigate the effect</w:t>
      </w:r>
      <w:r w:rsidR="001209BE" w:rsidRPr="000F0BCE">
        <w:rPr>
          <w:rFonts w:asciiTheme="majorBidi" w:eastAsia="Calibri" w:hAnsiTheme="majorBidi" w:cstheme="majorBidi"/>
          <w:noProof/>
          <w:sz w:val="24"/>
          <w:szCs w:val="24"/>
        </w:rPr>
        <w:t>s</w:t>
      </w:r>
      <w:r w:rsidR="001A1433" w:rsidRPr="000F0BCE">
        <w:rPr>
          <w:rFonts w:asciiTheme="majorBidi" w:eastAsia="Calibri" w:hAnsiTheme="majorBidi" w:cstheme="majorBidi"/>
          <w:noProof/>
          <w:sz w:val="24"/>
          <w:szCs w:val="24"/>
        </w:rPr>
        <w:t xml:space="preserve"> of </w:t>
      </w:r>
      <w:r w:rsidR="006F581F" w:rsidRPr="000F0BCE">
        <w:rPr>
          <w:rFonts w:asciiTheme="majorBidi" w:eastAsia="Calibri" w:hAnsiTheme="majorBidi" w:cstheme="majorBidi"/>
          <w:noProof/>
          <w:sz w:val="24"/>
          <w:szCs w:val="24"/>
        </w:rPr>
        <w:t>P4C</w:t>
      </w:r>
      <w:r w:rsidR="00823DC1" w:rsidRPr="000F0BCE">
        <w:rPr>
          <w:rFonts w:asciiTheme="majorBidi" w:eastAsia="Calibri" w:hAnsiTheme="majorBidi" w:cstheme="majorBidi"/>
          <w:noProof/>
          <w:sz w:val="24"/>
          <w:szCs w:val="24"/>
        </w:rPr>
        <w:t xml:space="preserve"> </w:t>
      </w:r>
      <w:r w:rsidR="001A1433" w:rsidRPr="000F0BCE">
        <w:rPr>
          <w:rFonts w:asciiTheme="majorBidi" w:eastAsia="Calibri" w:hAnsiTheme="majorBidi" w:cstheme="majorBidi"/>
          <w:noProof/>
          <w:sz w:val="24"/>
          <w:szCs w:val="24"/>
        </w:rPr>
        <w:t>on different grades more precisely in future investigation</w:t>
      </w:r>
      <w:r w:rsidR="00F16933" w:rsidRPr="000F0BCE">
        <w:rPr>
          <w:rFonts w:asciiTheme="majorBidi" w:eastAsia="Calibri" w:hAnsiTheme="majorBidi" w:cstheme="majorBidi"/>
          <w:noProof/>
          <w:sz w:val="24"/>
          <w:szCs w:val="24"/>
        </w:rPr>
        <w:t>s</w:t>
      </w:r>
      <w:r w:rsidR="001A1433" w:rsidRPr="000F0BCE">
        <w:rPr>
          <w:rFonts w:asciiTheme="majorBidi" w:eastAsia="Calibri" w:hAnsiTheme="majorBidi" w:cstheme="majorBidi"/>
          <w:noProof/>
          <w:sz w:val="24"/>
          <w:szCs w:val="24"/>
        </w:rPr>
        <w:t>.</w:t>
      </w:r>
    </w:p>
    <w:p w14:paraId="27E71C82" w14:textId="3FD236B8" w:rsidR="001221BB" w:rsidRDefault="00F1280A" w:rsidP="008A3DFC">
      <w:pPr>
        <w:spacing w:after="0" w:line="480" w:lineRule="auto"/>
        <w:jc w:val="both"/>
        <w:rPr>
          <w:rFonts w:asciiTheme="majorBidi" w:eastAsia="Calibri" w:hAnsiTheme="majorBidi" w:cstheme="majorBidi"/>
          <w:noProof/>
          <w:sz w:val="24"/>
          <w:szCs w:val="24"/>
        </w:rPr>
      </w:pPr>
      <w:r w:rsidRPr="000F0BCE">
        <w:rPr>
          <w:rFonts w:asciiTheme="majorBidi" w:eastAsia="Calibri" w:hAnsiTheme="majorBidi" w:cstheme="majorBidi"/>
          <w:noProof/>
          <w:sz w:val="24"/>
          <w:szCs w:val="24"/>
        </w:rPr>
        <w:t>The potential impact of socioeconomic factors on children</w:t>
      </w:r>
      <w:r w:rsidR="002D0789" w:rsidRPr="000F0BCE">
        <w:rPr>
          <w:rFonts w:asciiTheme="majorBidi" w:eastAsia="Calibri" w:hAnsiTheme="majorBidi" w:cstheme="majorBidi"/>
          <w:noProof/>
          <w:sz w:val="24"/>
          <w:szCs w:val="24"/>
        </w:rPr>
        <w:t xml:space="preserve">’s mental well-being </w:t>
      </w:r>
      <w:r w:rsidRPr="000F0BCE">
        <w:rPr>
          <w:rFonts w:asciiTheme="majorBidi" w:eastAsia="Calibri" w:hAnsiTheme="majorBidi" w:cstheme="majorBidi"/>
          <w:noProof/>
          <w:sz w:val="24"/>
          <w:szCs w:val="24"/>
        </w:rPr>
        <w:t>(if any) remains unclear</w:t>
      </w:r>
      <w:r w:rsidR="002D0789" w:rsidRPr="000F0BCE">
        <w:rPr>
          <w:rFonts w:asciiTheme="majorBidi" w:eastAsia="Calibri" w:hAnsiTheme="majorBidi" w:cstheme="majorBidi"/>
          <w:noProof/>
          <w:sz w:val="24"/>
          <w:szCs w:val="24"/>
        </w:rPr>
        <w:t xml:space="preserve"> and</w:t>
      </w:r>
      <w:r w:rsidRPr="000F0BCE">
        <w:rPr>
          <w:rFonts w:asciiTheme="majorBidi" w:eastAsia="Calibri" w:hAnsiTheme="majorBidi" w:cstheme="majorBidi"/>
          <w:noProof/>
          <w:sz w:val="24"/>
          <w:szCs w:val="24"/>
        </w:rPr>
        <w:t xml:space="preserve"> more investigation into the </w:t>
      </w:r>
      <w:r w:rsidR="00696114" w:rsidRPr="000F0BCE">
        <w:rPr>
          <w:rFonts w:asciiTheme="majorBidi" w:eastAsia="Calibri" w:hAnsiTheme="majorBidi" w:cstheme="majorBidi"/>
          <w:noProof/>
          <w:sz w:val="24"/>
          <w:szCs w:val="24"/>
        </w:rPr>
        <w:t>association</w:t>
      </w:r>
      <w:r w:rsidRPr="000F0BCE">
        <w:rPr>
          <w:rFonts w:asciiTheme="majorBidi" w:eastAsia="Calibri" w:hAnsiTheme="majorBidi" w:cstheme="majorBidi"/>
          <w:noProof/>
          <w:sz w:val="24"/>
          <w:szCs w:val="24"/>
        </w:rPr>
        <w:t xml:space="preserve"> between the</w:t>
      </w:r>
      <w:r w:rsidR="00696114" w:rsidRPr="000F0BCE">
        <w:rPr>
          <w:rFonts w:asciiTheme="majorBidi" w:eastAsia="Calibri" w:hAnsiTheme="majorBidi" w:cstheme="majorBidi"/>
          <w:noProof/>
          <w:sz w:val="24"/>
          <w:szCs w:val="24"/>
        </w:rPr>
        <w:t xml:space="preserve"> P4C </w:t>
      </w:r>
      <w:r w:rsidRPr="000F0BCE">
        <w:rPr>
          <w:rFonts w:asciiTheme="majorBidi" w:eastAsia="Calibri" w:hAnsiTheme="majorBidi" w:cstheme="majorBidi"/>
          <w:noProof/>
          <w:sz w:val="24"/>
          <w:szCs w:val="24"/>
        </w:rPr>
        <w:t xml:space="preserve">outcomes and social factors would be </w:t>
      </w:r>
      <w:r w:rsidRPr="001E712A">
        <w:rPr>
          <w:rFonts w:asciiTheme="majorBidi" w:eastAsia="Calibri" w:hAnsiTheme="majorBidi" w:cstheme="majorBidi"/>
          <w:noProof/>
          <w:sz w:val="24"/>
          <w:szCs w:val="24"/>
        </w:rPr>
        <w:t xml:space="preserve">beneficial. </w:t>
      </w:r>
      <w:r w:rsidR="00696114" w:rsidRPr="001E712A">
        <w:rPr>
          <w:rFonts w:asciiTheme="majorBidi" w:eastAsia="Calibri" w:hAnsiTheme="majorBidi" w:cstheme="majorBidi"/>
          <w:noProof/>
          <w:sz w:val="24"/>
          <w:szCs w:val="24"/>
        </w:rPr>
        <w:t>It seems</w:t>
      </w:r>
      <w:r w:rsidR="00696114" w:rsidRPr="000F0BCE">
        <w:rPr>
          <w:rFonts w:asciiTheme="majorBidi" w:eastAsia="Calibri" w:hAnsiTheme="majorBidi" w:cstheme="majorBidi"/>
          <w:noProof/>
          <w:sz w:val="24"/>
          <w:szCs w:val="24"/>
        </w:rPr>
        <w:t xml:space="preserve"> P4C outcomes are affected by the </w:t>
      </w:r>
      <w:r w:rsidR="001221BB" w:rsidRPr="000F0BCE">
        <w:rPr>
          <w:rFonts w:asciiTheme="majorBidi" w:eastAsia="Calibri" w:hAnsiTheme="majorBidi" w:cstheme="majorBidi"/>
          <w:noProof/>
          <w:sz w:val="24"/>
          <w:szCs w:val="24"/>
        </w:rPr>
        <w:t xml:space="preserve">combination of gender, age, and socioeconomic status </w:t>
      </w:r>
      <w:r w:rsidR="001221BB" w:rsidRPr="000F0BCE">
        <w:rPr>
          <w:rFonts w:asciiTheme="majorBidi" w:eastAsia="Calibri" w:hAnsiTheme="majorBidi" w:cstheme="majorBidi"/>
          <w:noProof/>
          <w:sz w:val="24"/>
          <w:szCs w:val="24"/>
        </w:rPr>
        <w:fldChar w:fldCharType="begin"/>
      </w:r>
      <w:r w:rsidR="002D0789" w:rsidRPr="000F0BCE">
        <w:rPr>
          <w:rFonts w:asciiTheme="majorBidi" w:eastAsia="Calibri" w:hAnsiTheme="majorBidi" w:cstheme="majorBidi"/>
          <w:noProof/>
          <w:sz w:val="24"/>
          <w:szCs w:val="24"/>
        </w:rPr>
        <w:instrText xml:space="preserve"> ADDIN EN.CITE &lt;EndNote&gt;&lt;Cite&gt;&lt;Author&gt;Fariba Khodagholi&lt;/Author&gt;&lt;Year&gt;2023&lt;/Year&gt;&lt;RecNum&gt;60&lt;/RecNum&gt;&lt;DisplayText&gt;(57)&lt;/DisplayText&gt;&lt;record&gt;&lt;rec-number&gt;60&lt;/rec-number&gt;&lt;foreign-keys&gt;&lt;key app="EN" db-id="s0vvtep5x052pyetvs2pf0sb5xrpdxv20vf2" timestamp="1718273870"&gt;60&lt;/key&gt;&lt;/foreign-keys&gt;&lt;ref-type name="Journal Article"&gt;17&lt;/ref-type&gt;&lt;contributors&gt;&lt;authors&gt;&lt;author&gt;Fariba Khodagholi, Maryam Alsadat Mousavi, Yahya Ghaedi, Shakiba Salarvandian, Fatemeh Vosoughian, Mobina Javadi, Fereshteh Khodagholi , Solmaz Khalifeh , Roohollah Karimi , Masoud Seddighfar , Shima Barzin , Leila Dargahi&lt;/author&gt;&lt;/authors&gt;&lt;/contributors&gt;&lt;titles&gt;&lt;title&gt;Looking at Philosophy for Children and Its Outcomes Through a Neuroscience Lens&lt;/title&gt;&lt;/titles&gt;&lt;keywords&gt;&lt;keyword&gt;Philosophy for Children, Neuroscience, Brain regions, Gender, Age, Socioeconomic status​​​​​​&lt;/keyword&gt;&lt;/keywords&gt;&lt;dates&gt;&lt;year&gt;2023&lt;/year&gt;&lt;/dates&gt;&lt;urls&gt;&lt;/urls&gt;&lt;electronic-resource-num&gt;10.32598/bcn.2024.6110.1&lt;/electronic-resource-num&gt;&lt;/record&gt;&lt;/Cite&gt;&lt;/EndNote&gt;</w:instrText>
      </w:r>
      <w:r w:rsidR="001221BB" w:rsidRPr="000F0BCE">
        <w:rPr>
          <w:rFonts w:asciiTheme="majorBidi" w:eastAsia="Calibri" w:hAnsiTheme="majorBidi" w:cstheme="majorBidi"/>
          <w:noProof/>
          <w:sz w:val="24"/>
          <w:szCs w:val="24"/>
        </w:rPr>
        <w:fldChar w:fldCharType="separate"/>
      </w:r>
      <w:r w:rsidR="002D0789" w:rsidRPr="000F0BCE">
        <w:rPr>
          <w:rFonts w:asciiTheme="majorBidi" w:eastAsia="Calibri" w:hAnsiTheme="majorBidi" w:cstheme="majorBidi"/>
          <w:noProof/>
          <w:sz w:val="24"/>
          <w:szCs w:val="24"/>
        </w:rPr>
        <w:t>(57)</w:t>
      </w:r>
      <w:r w:rsidR="001221BB" w:rsidRPr="000F0BCE">
        <w:rPr>
          <w:rFonts w:asciiTheme="majorBidi" w:eastAsia="Calibri" w:hAnsiTheme="majorBidi" w:cstheme="majorBidi"/>
          <w:noProof/>
          <w:sz w:val="24"/>
          <w:szCs w:val="24"/>
        </w:rPr>
        <w:fldChar w:fldCharType="end"/>
      </w:r>
      <w:r w:rsidR="001221BB" w:rsidRPr="000F0BCE">
        <w:rPr>
          <w:rFonts w:asciiTheme="majorBidi" w:eastAsia="Calibri" w:hAnsiTheme="majorBidi" w:cstheme="majorBidi"/>
          <w:noProof/>
          <w:sz w:val="24"/>
          <w:szCs w:val="24"/>
        </w:rPr>
        <w:t>.</w:t>
      </w:r>
    </w:p>
    <w:p w14:paraId="2510E482" w14:textId="69B68EA9" w:rsidR="00015B19" w:rsidRDefault="00FC0425" w:rsidP="001A7010">
      <w:pPr>
        <w:spacing w:after="0" w:line="480" w:lineRule="auto"/>
        <w:jc w:val="both"/>
        <w:rPr>
          <w:rFonts w:asciiTheme="majorBidi" w:eastAsia="Calibri" w:hAnsiTheme="majorBidi" w:cstheme="majorBidi"/>
          <w:noProof/>
          <w:sz w:val="24"/>
          <w:szCs w:val="24"/>
        </w:rPr>
      </w:pPr>
      <w:r w:rsidRPr="000F0BCE">
        <w:rPr>
          <w:rFonts w:asciiTheme="majorBidi" w:eastAsia="Calibri" w:hAnsiTheme="majorBidi" w:cstheme="majorBidi"/>
          <w:noProof/>
          <w:sz w:val="24"/>
          <w:szCs w:val="24"/>
        </w:rPr>
        <w:t>To enhance the validity of our findings derived from teacher-filled questionnaires, augmenting our methodology with additional neuroimaging techniques such as functional Magnetic Resonance Imaging (fMRI) and electroencephalography (EEG)</w:t>
      </w:r>
      <w:r w:rsidR="00776B7D" w:rsidRPr="000F0BCE">
        <w:rPr>
          <w:rFonts w:asciiTheme="majorBidi" w:eastAsia="Calibri" w:hAnsiTheme="majorBidi" w:cstheme="majorBidi"/>
          <w:noProof/>
          <w:sz w:val="24"/>
          <w:szCs w:val="24"/>
        </w:rPr>
        <w:t xml:space="preserve"> can be helpful</w:t>
      </w:r>
      <w:r w:rsidRPr="000F0BCE">
        <w:rPr>
          <w:rFonts w:asciiTheme="majorBidi" w:eastAsia="Calibri" w:hAnsiTheme="majorBidi" w:cstheme="majorBidi"/>
          <w:noProof/>
          <w:sz w:val="24"/>
          <w:szCs w:val="24"/>
        </w:rPr>
        <w:t>. These advanced imaging methods can offer objective measures of brain activity and connectivity associated with symptoms, providing valuable complementary insights to questionnaire-based assessments.</w:t>
      </w:r>
      <w:r w:rsidR="00F16933" w:rsidRPr="000F0BCE">
        <w:rPr>
          <w:rFonts w:asciiTheme="majorBidi" w:eastAsia="Calibri" w:hAnsiTheme="majorBidi" w:cstheme="majorBidi"/>
          <w:noProof/>
          <w:sz w:val="24"/>
          <w:szCs w:val="24"/>
        </w:rPr>
        <w:t xml:space="preserve"> </w:t>
      </w:r>
      <w:r w:rsidR="00600B50" w:rsidRPr="000F0BCE">
        <w:rPr>
          <w:rFonts w:asciiTheme="majorBidi" w:eastAsia="Calibri" w:hAnsiTheme="majorBidi" w:cstheme="majorBidi"/>
          <w:noProof/>
          <w:sz w:val="24"/>
          <w:szCs w:val="24"/>
        </w:rPr>
        <w:t>I</w:t>
      </w:r>
      <w:r w:rsidRPr="000F0BCE">
        <w:rPr>
          <w:rFonts w:asciiTheme="majorBidi" w:eastAsia="Calibri" w:hAnsiTheme="majorBidi" w:cstheme="majorBidi"/>
          <w:noProof/>
          <w:sz w:val="24"/>
          <w:szCs w:val="24"/>
        </w:rPr>
        <w:t>ntegrating neuroimaging data with questionnaire responses,</w:t>
      </w:r>
      <w:r w:rsidRPr="000F0BCE">
        <w:t xml:space="preserve"> </w:t>
      </w:r>
      <w:r w:rsidRPr="000F0BCE">
        <w:rPr>
          <w:rFonts w:asciiTheme="majorBidi" w:eastAsia="Calibri" w:hAnsiTheme="majorBidi" w:cstheme="majorBidi"/>
          <w:noProof/>
          <w:sz w:val="24"/>
          <w:szCs w:val="24"/>
        </w:rPr>
        <w:t>behavioral assessments</w:t>
      </w:r>
      <w:r w:rsidR="00A13560" w:rsidRPr="000F0BCE">
        <w:rPr>
          <w:rFonts w:asciiTheme="majorBidi" w:eastAsia="Calibri" w:hAnsiTheme="majorBidi" w:cstheme="majorBidi"/>
          <w:noProof/>
          <w:sz w:val="24"/>
          <w:szCs w:val="24"/>
        </w:rPr>
        <w:t>,</w:t>
      </w:r>
      <w:r w:rsidRPr="000F0BCE">
        <w:rPr>
          <w:rFonts w:asciiTheme="majorBidi" w:eastAsia="Calibri" w:hAnsiTheme="majorBidi" w:cstheme="majorBidi"/>
          <w:noProof/>
          <w:sz w:val="24"/>
          <w:szCs w:val="24"/>
        </w:rPr>
        <w:t xml:space="preserve"> and self-reported me</w:t>
      </w:r>
      <w:r w:rsidRPr="00DA2D56">
        <w:rPr>
          <w:rFonts w:asciiTheme="majorBidi" w:eastAsia="Calibri" w:hAnsiTheme="majorBidi" w:cstheme="majorBidi"/>
          <w:noProof/>
          <w:sz w:val="24"/>
          <w:szCs w:val="24"/>
        </w:rPr>
        <w:t>asures</w:t>
      </w:r>
      <w:r w:rsidRPr="00DA2D56">
        <w:t xml:space="preserve"> </w:t>
      </w:r>
      <w:r w:rsidRPr="00DA2D56">
        <w:rPr>
          <w:rFonts w:asciiTheme="majorBidi" w:eastAsia="Calibri" w:hAnsiTheme="majorBidi" w:cstheme="majorBidi"/>
          <w:noProof/>
          <w:sz w:val="24"/>
          <w:szCs w:val="24"/>
        </w:rPr>
        <w:t>can facilitate a more holistic evaluation of children's mental health and cognitive functioning.</w:t>
      </w:r>
      <w:r w:rsidR="00015B19" w:rsidRPr="000F0BCE">
        <w:rPr>
          <w:rFonts w:asciiTheme="majorBidi" w:eastAsia="Calibri" w:hAnsiTheme="majorBidi" w:cstheme="majorBidi"/>
          <w:noProof/>
          <w:sz w:val="24"/>
          <w:szCs w:val="24"/>
        </w:rPr>
        <w:t xml:space="preserve"> </w:t>
      </w:r>
      <w:r w:rsidR="00DA2D56">
        <w:rPr>
          <w:rFonts w:asciiTheme="majorBidi" w:eastAsia="Calibri" w:hAnsiTheme="majorBidi" w:cstheme="majorBidi"/>
          <w:noProof/>
          <w:sz w:val="24"/>
          <w:szCs w:val="24"/>
        </w:rPr>
        <w:t xml:space="preserve">Further investigations </w:t>
      </w:r>
      <w:r w:rsidR="00DA2D56" w:rsidRPr="00DA2D56">
        <w:rPr>
          <w:rFonts w:asciiTheme="majorBidi" w:eastAsia="Calibri" w:hAnsiTheme="majorBidi" w:cstheme="majorBidi"/>
          <w:noProof/>
          <w:sz w:val="24"/>
          <w:szCs w:val="24"/>
        </w:rPr>
        <w:t xml:space="preserve">with </w:t>
      </w:r>
      <w:r w:rsidR="00DA2D56">
        <w:rPr>
          <w:rFonts w:asciiTheme="majorBidi" w:eastAsia="Calibri" w:hAnsiTheme="majorBidi" w:cstheme="majorBidi"/>
          <w:noProof/>
          <w:sz w:val="24"/>
          <w:szCs w:val="24"/>
        </w:rPr>
        <w:t>more</w:t>
      </w:r>
      <w:r w:rsidR="00DA2D56" w:rsidRPr="00DA2D56">
        <w:rPr>
          <w:rFonts w:asciiTheme="majorBidi" w:eastAsia="Calibri" w:hAnsiTheme="majorBidi" w:cstheme="majorBidi"/>
          <w:noProof/>
          <w:sz w:val="24"/>
          <w:szCs w:val="24"/>
        </w:rPr>
        <w:t xml:space="preserve"> participants, incorporating advanced imaging techniques, and </w:t>
      </w:r>
      <w:r w:rsidR="00DA2D56">
        <w:rPr>
          <w:rFonts w:asciiTheme="majorBidi" w:eastAsia="Calibri" w:hAnsiTheme="majorBidi" w:cstheme="majorBidi"/>
          <w:noProof/>
          <w:sz w:val="24"/>
          <w:szCs w:val="24"/>
        </w:rPr>
        <w:t xml:space="preserve">covering </w:t>
      </w:r>
      <w:r w:rsidR="009F4F27">
        <w:rPr>
          <w:rFonts w:asciiTheme="majorBidi" w:eastAsia="Calibri" w:hAnsiTheme="majorBidi" w:cstheme="majorBidi"/>
          <w:noProof/>
          <w:sz w:val="24"/>
          <w:szCs w:val="24"/>
        </w:rPr>
        <w:t>socioeconomic</w:t>
      </w:r>
      <w:r w:rsidR="00DA2D56">
        <w:rPr>
          <w:rFonts w:asciiTheme="majorBidi" w:eastAsia="Calibri" w:hAnsiTheme="majorBidi" w:cstheme="majorBidi"/>
          <w:noProof/>
          <w:sz w:val="24"/>
          <w:szCs w:val="24"/>
        </w:rPr>
        <w:t xml:space="preserve"> status</w:t>
      </w:r>
      <w:r w:rsidR="00DA2D56" w:rsidRPr="00DA2D56">
        <w:rPr>
          <w:rFonts w:asciiTheme="majorBidi" w:eastAsia="Calibri" w:hAnsiTheme="majorBidi" w:cstheme="majorBidi"/>
          <w:noProof/>
          <w:sz w:val="24"/>
          <w:szCs w:val="24"/>
        </w:rPr>
        <w:t xml:space="preserve"> may enhance the reliability and depth of the findings.</w:t>
      </w:r>
    </w:p>
    <w:p w14:paraId="2DFC4E3C" w14:textId="0E34DBED" w:rsidR="00EE012B" w:rsidRDefault="00EE012B" w:rsidP="00015B19">
      <w:pPr>
        <w:spacing w:after="0" w:line="480" w:lineRule="auto"/>
        <w:jc w:val="both"/>
        <w:rPr>
          <w:rFonts w:asciiTheme="majorBidi" w:eastAsia="Calibri" w:hAnsiTheme="majorBidi" w:cstheme="majorBidi"/>
          <w:noProof/>
          <w:sz w:val="24"/>
          <w:szCs w:val="24"/>
        </w:rPr>
      </w:pPr>
    </w:p>
    <w:p w14:paraId="1CE5BEDC" w14:textId="2541AF97" w:rsidR="00EE012B" w:rsidRDefault="00EE012B" w:rsidP="00015B19">
      <w:pPr>
        <w:spacing w:after="0" w:line="480" w:lineRule="auto"/>
        <w:jc w:val="both"/>
        <w:rPr>
          <w:rFonts w:asciiTheme="majorBidi" w:eastAsia="Calibri" w:hAnsiTheme="majorBidi" w:cstheme="majorBidi"/>
          <w:noProof/>
          <w:sz w:val="24"/>
          <w:szCs w:val="24"/>
        </w:rPr>
      </w:pPr>
    </w:p>
    <w:p w14:paraId="63F9EAB3" w14:textId="77777777" w:rsidR="00EE012B" w:rsidRPr="000F0BCE" w:rsidRDefault="00EE012B" w:rsidP="00015B19">
      <w:pPr>
        <w:spacing w:after="0" w:line="480" w:lineRule="auto"/>
        <w:jc w:val="both"/>
        <w:rPr>
          <w:rFonts w:asciiTheme="majorBidi" w:eastAsia="Calibri" w:hAnsiTheme="majorBidi" w:cstheme="majorBidi"/>
          <w:noProof/>
          <w:sz w:val="24"/>
          <w:szCs w:val="24"/>
          <w:lang w:bidi="fa-IR"/>
        </w:rPr>
      </w:pPr>
    </w:p>
    <w:bookmarkEnd w:id="32"/>
    <w:p w14:paraId="510969DE" w14:textId="21A2CF39" w:rsidR="00BB41CE" w:rsidRPr="000F0BCE" w:rsidRDefault="00BB41CE" w:rsidP="00A13560">
      <w:pPr>
        <w:spacing w:line="480" w:lineRule="auto"/>
        <w:jc w:val="both"/>
        <w:rPr>
          <w:rFonts w:asciiTheme="majorBidi" w:eastAsia="Calibri" w:hAnsiTheme="majorBidi" w:cstheme="majorBidi"/>
          <w:b/>
          <w:bCs/>
          <w:color w:val="000000"/>
        </w:rPr>
      </w:pPr>
      <w:r w:rsidRPr="000F0BCE">
        <w:rPr>
          <w:rFonts w:asciiTheme="majorBidi" w:eastAsia="Calibri" w:hAnsiTheme="majorBidi" w:cstheme="majorBidi"/>
          <w:b/>
          <w:bCs/>
          <w:color w:val="000000"/>
        </w:rPr>
        <w:t xml:space="preserve">Ethics approval and consent to participate: </w:t>
      </w:r>
      <w:r w:rsidR="008B46E5" w:rsidRPr="000F0BCE">
        <w:rPr>
          <w:rFonts w:asciiTheme="majorBidi" w:eastAsia="Calibri" w:hAnsiTheme="majorBidi" w:cstheme="majorBidi"/>
          <w:b/>
          <w:bCs/>
          <w:color w:val="000000"/>
        </w:rPr>
        <w:t xml:space="preserve"> </w:t>
      </w:r>
      <w:r w:rsidR="00E6255C" w:rsidRPr="000F0BCE">
        <w:rPr>
          <w:rFonts w:asciiTheme="majorBidi" w:eastAsia="Calibri" w:hAnsiTheme="majorBidi" w:cstheme="majorBidi"/>
          <w:color w:val="000000"/>
        </w:rPr>
        <w:t xml:space="preserve">The study was conducted according to the guidelines of the Declaration of Helsinki and </w:t>
      </w:r>
      <w:r w:rsidR="00A13560" w:rsidRPr="000F0BCE">
        <w:rPr>
          <w:rFonts w:asciiTheme="majorBidi" w:eastAsia="Calibri" w:hAnsiTheme="majorBidi" w:cstheme="majorBidi"/>
          <w:color w:val="000000"/>
        </w:rPr>
        <w:t xml:space="preserve">the </w:t>
      </w:r>
      <w:r w:rsidR="008B46E5" w:rsidRPr="000F0BCE">
        <w:rPr>
          <w:rFonts w:asciiTheme="majorBidi" w:eastAsia="Calibri" w:hAnsiTheme="majorBidi" w:cstheme="majorBidi"/>
          <w:color w:val="000000"/>
        </w:rPr>
        <w:t xml:space="preserve">Shahid Beheshti University of Medical Sciences ethics committee in Tehran, Iran, gave its approval for this study (IR.SBMU.PHNS.REC.1400.077). </w:t>
      </w:r>
      <w:r w:rsidR="00A13560" w:rsidRPr="000F0BCE">
        <w:rPr>
          <w:rFonts w:asciiTheme="majorBidi" w:eastAsia="Calibri" w:hAnsiTheme="majorBidi" w:cstheme="majorBidi"/>
          <w:color w:val="000000"/>
        </w:rPr>
        <w:t>The participants' legal guardian or next of kin and the participating teachers gave their informed consent to participate</w:t>
      </w:r>
      <w:r w:rsidR="008B46E5" w:rsidRPr="000F0BCE">
        <w:rPr>
          <w:rFonts w:asciiTheme="majorBidi" w:eastAsia="Calibri" w:hAnsiTheme="majorBidi" w:cstheme="majorBidi"/>
          <w:color w:val="000000"/>
        </w:rPr>
        <w:t xml:space="preserve"> in the study.</w:t>
      </w:r>
    </w:p>
    <w:p w14:paraId="3EC3D27E" w14:textId="01D16C01" w:rsidR="00BB41CE" w:rsidRPr="000F0BCE" w:rsidRDefault="00BB41CE" w:rsidP="00BB41CE">
      <w:pPr>
        <w:spacing w:line="480" w:lineRule="auto"/>
        <w:jc w:val="both"/>
        <w:rPr>
          <w:rFonts w:asciiTheme="majorBidi" w:eastAsia="Calibri" w:hAnsiTheme="majorBidi" w:cstheme="majorBidi"/>
          <w:color w:val="000000"/>
        </w:rPr>
      </w:pPr>
      <w:r w:rsidRPr="000F0BCE">
        <w:rPr>
          <w:rFonts w:asciiTheme="majorBidi" w:eastAsia="Calibri" w:hAnsiTheme="majorBidi" w:cstheme="majorBidi"/>
          <w:b/>
          <w:bCs/>
          <w:color w:val="000000"/>
        </w:rPr>
        <w:t xml:space="preserve">Availability of data and materials: </w:t>
      </w:r>
      <w:r w:rsidR="00493E63" w:rsidRPr="000F0BCE">
        <w:rPr>
          <w:rFonts w:asciiTheme="majorBidi" w:eastAsia="Calibri" w:hAnsiTheme="majorBidi" w:cstheme="majorBidi"/>
          <w:color w:val="000000"/>
        </w:rPr>
        <w:t>The data that support the findings of this study are available from the corresponding author if requested.</w:t>
      </w:r>
    </w:p>
    <w:p w14:paraId="796F144C" w14:textId="1B20C856" w:rsidR="00BB41CE" w:rsidRPr="000F0BCE" w:rsidRDefault="00BB41CE" w:rsidP="00BB41CE">
      <w:pPr>
        <w:spacing w:line="480" w:lineRule="auto"/>
        <w:jc w:val="both"/>
        <w:rPr>
          <w:rFonts w:asciiTheme="majorBidi" w:eastAsia="Calibri" w:hAnsiTheme="majorBidi" w:cstheme="majorBidi"/>
          <w:color w:val="000000"/>
        </w:rPr>
      </w:pPr>
      <w:r w:rsidRPr="000F0BCE">
        <w:rPr>
          <w:rFonts w:asciiTheme="majorBidi" w:eastAsia="Calibri" w:hAnsiTheme="majorBidi" w:cstheme="majorBidi"/>
          <w:b/>
          <w:bCs/>
          <w:color w:val="000000"/>
        </w:rPr>
        <w:t xml:space="preserve">Competing interests: </w:t>
      </w:r>
      <w:r w:rsidRPr="000F0BCE">
        <w:rPr>
          <w:rFonts w:asciiTheme="majorBidi" w:eastAsia="Calibri" w:hAnsiTheme="majorBidi" w:cstheme="majorBidi"/>
          <w:color w:val="000000"/>
        </w:rPr>
        <w:t>The authors declare that they have no competing interests</w:t>
      </w:r>
      <w:r w:rsidR="00493E63" w:rsidRPr="000F0BCE">
        <w:rPr>
          <w:rFonts w:asciiTheme="majorBidi" w:eastAsia="Calibri" w:hAnsiTheme="majorBidi" w:cstheme="majorBidi"/>
          <w:color w:val="000000"/>
        </w:rPr>
        <w:t>.</w:t>
      </w:r>
    </w:p>
    <w:p w14:paraId="356A905C" w14:textId="0A8E71B6" w:rsidR="00BB41CE" w:rsidRPr="000F0BCE" w:rsidRDefault="00BB41CE" w:rsidP="00BB41CE">
      <w:pPr>
        <w:spacing w:line="480" w:lineRule="auto"/>
        <w:jc w:val="both"/>
        <w:rPr>
          <w:rFonts w:asciiTheme="majorBidi" w:eastAsia="Calibri" w:hAnsiTheme="majorBidi" w:cstheme="majorBidi"/>
          <w:color w:val="000000"/>
        </w:rPr>
      </w:pPr>
      <w:r w:rsidRPr="000F0BCE">
        <w:rPr>
          <w:rFonts w:asciiTheme="majorBidi" w:eastAsia="Calibri" w:hAnsiTheme="majorBidi" w:cstheme="majorBidi"/>
          <w:b/>
          <w:bCs/>
          <w:color w:val="000000"/>
        </w:rPr>
        <w:t xml:space="preserve">Funding: </w:t>
      </w:r>
      <w:bookmarkStart w:id="33" w:name="_Hlk171209494"/>
      <w:r w:rsidRPr="000F0BCE">
        <w:rPr>
          <w:rFonts w:asciiTheme="majorBidi" w:eastAsia="Calibri" w:hAnsiTheme="majorBidi" w:cstheme="majorBidi"/>
          <w:color w:val="000000"/>
        </w:rPr>
        <w:t>This work was supported by the Neuroscience Research Center of Shahid Beheshti University of Medical Sciences</w:t>
      </w:r>
      <w:r w:rsidR="00493E63" w:rsidRPr="000F0BCE">
        <w:rPr>
          <w:rFonts w:asciiTheme="majorBidi" w:eastAsia="Calibri" w:hAnsiTheme="majorBidi" w:cstheme="majorBidi"/>
          <w:color w:val="000000"/>
        </w:rPr>
        <w:t xml:space="preserve">, Tehran, Iran </w:t>
      </w:r>
      <w:r w:rsidRPr="000F0BCE">
        <w:rPr>
          <w:rFonts w:asciiTheme="majorBidi" w:eastAsia="Calibri" w:hAnsiTheme="majorBidi" w:cstheme="majorBidi"/>
          <w:color w:val="000000"/>
        </w:rPr>
        <w:t>[grant number 29795-7-4].</w:t>
      </w:r>
    </w:p>
    <w:bookmarkEnd w:id="33"/>
    <w:p w14:paraId="5C4994F5" w14:textId="0ACC3F45" w:rsidR="003F7E4B" w:rsidRPr="000F0BCE" w:rsidRDefault="00BB41CE" w:rsidP="00BB41CE">
      <w:pPr>
        <w:spacing w:line="480" w:lineRule="auto"/>
        <w:jc w:val="both"/>
        <w:rPr>
          <w:rFonts w:asciiTheme="majorBidi" w:eastAsia="Calibri" w:hAnsiTheme="majorBidi" w:cstheme="majorBidi"/>
          <w:color w:val="000000"/>
        </w:rPr>
      </w:pPr>
      <w:r w:rsidRPr="000F0BCE">
        <w:rPr>
          <w:rFonts w:asciiTheme="majorBidi" w:eastAsia="Calibri" w:hAnsiTheme="majorBidi" w:cstheme="majorBidi"/>
          <w:b/>
          <w:bCs/>
          <w:color w:val="000000"/>
        </w:rPr>
        <w:t>Authors' contributions:</w:t>
      </w:r>
      <w:r w:rsidRPr="000F0BCE">
        <w:rPr>
          <w:rFonts w:asciiTheme="majorBidi" w:eastAsia="Calibri" w:hAnsiTheme="majorBidi" w:cstheme="majorBidi"/>
          <w:color w:val="000000"/>
        </w:rPr>
        <w:t xml:space="preserve"> </w:t>
      </w:r>
      <w:r w:rsidR="003F7E4B" w:rsidRPr="000F0BCE">
        <w:rPr>
          <w:rFonts w:asciiTheme="majorBidi" w:eastAsia="Calibri" w:hAnsiTheme="majorBidi" w:cstheme="majorBidi"/>
          <w:i/>
          <w:iCs/>
          <w:color w:val="000000"/>
        </w:rPr>
        <w:t xml:space="preserve">F.V. and Fereshteh K. </w:t>
      </w:r>
      <w:bookmarkStart w:id="34" w:name="_Hlk170686613"/>
      <w:r w:rsidR="003F7E4B" w:rsidRPr="000F0BCE">
        <w:rPr>
          <w:rFonts w:asciiTheme="majorBidi" w:eastAsia="Calibri" w:hAnsiTheme="majorBidi" w:cstheme="majorBidi"/>
          <w:color w:val="000000"/>
        </w:rPr>
        <w:t>carried out the experiment</w:t>
      </w:r>
      <w:bookmarkEnd w:id="34"/>
      <w:r w:rsidR="003F7E4B" w:rsidRPr="000F0BCE">
        <w:rPr>
          <w:rFonts w:asciiTheme="majorBidi" w:eastAsia="Calibri" w:hAnsiTheme="majorBidi" w:cstheme="majorBidi"/>
          <w:color w:val="000000"/>
        </w:rPr>
        <w:t>.</w:t>
      </w:r>
      <w:r w:rsidR="003F7E4B" w:rsidRPr="000F0BCE">
        <w:rPr>
          <w:rFonts w:asciiTheme="majorBidi" w:eastAsia="Calibri" w:hAnsiTheme="majorBidi" w:cstheme="majorBidi"/>
          <w:i/>
          <w:iCs/>
          <w:color w:val="000000"/>
        </w:rPr>
        <w:t xml:space="preserve"> F.V., </w:t>
      </w:r>
      <w:bookmarkStart w:id="35" w:name="_Hlk170687486"/>
      <w:r w:rsidR="003F7E4B" w:rsidRPr="000F0BCE">
        <w:rPr>
          <w:rFonts w:asciiTheme="majorBidi" w:eastAsia="Calibri" w:hAnsiTheme="majorBidi" w:cstheme="majorBidi"/>
          <w:i/>
          <w:iCs/>
          <w:color w:val="000000"/>
        </w:rPr>
        <w:t>Fariba K.</w:t>
      </w:r>
      <w:bookmarkEnd w:id="35"/>
      <w:r w:rsidR="003F7E4B" w:rsidRPr="000F0BCE">
        <w:rPr>
          <w:rFonts w:asciiTheme="majorBidi" w:eastAsia="Calibri" w:hAnsiTheme="majorBidi" w:cstheme="majorBidi"/>
          <w:color w:val="000000"/>
        </w:rPr>
        <w:t xml:space="preserve">, and </w:t>
      </w:r>
      <w:r w:rsidR="003F7E4B" w:rsidRPr="000F0BCE">
        <w:rPr>
          <w:rFonts w:asciiTheme="majorBidi" w:eastAsia="Calibri" w:hAnsiTheme="majorBidi" w:cstheme="majorBidi"/>
          <w:i/>
          <w:iCs/>
          <w:color w:val="000000"/>
        </w:rPr>
        <w:t xml:space="preserve">Fereshteh K. </w:t>
      </w:r>
      <w:r w:rsidR="003F7E4B" w:rsidRPr="000F0BCE">
        <w:rPr>
          <w:rFonts w:asciiTheme="majorBidi" w:eastAsia="Calibri" w:hAnsiTheme="majorBidi" w:cstheme="majorBidi"/>
          <w:color w:val="000000"/>
        </w:rPr>
        <w:t xml:space="preserve">contributed to the conceptualization and study design. </w:t>
      </w:r>
      <w:r w:rsidR="003F7E4B" w:rsidRPr="000F0BCE">
        <w:rPr>
          <w:rFonts w:asciiTheme="majorBidi" w:eastAsia="Calibri" w:hAnsiTheme="majorBidi" w:cstheme="majorBidi"/>
          <w:i/>
          <w:iCs/>
          <w:color w:val="000000"/>
        </w:rPr>
        <w:t>F.V., A.Z.</w:t>
      </w:r>
      <w:r w:rsidR="003F7E4B" w:rsidRPr="000F0BCE">
        <w:rPr>
          <w:rFonts w:asciiTheme="majorBidi" w:eastAsia="Calibri" w:hAnsiTheme="majorBidi" w:cstheme="majorBidi"/>
          <w:color w:val="000000"/>
        </w:rPr>
        <w:t xml:space="preserve">, and </w:t>
      </w:r>
      <w:r w:rsidR="008D4F51" w:rsidRPr="000F0BCE">
        <w:rPr>
          <w:rFonts w:asciiTheme="majorBidi" w:eastAsia="Calibri" w:hAnsiTheme="majorBidi" w:cstheme="majorBidi"/>
          <w:i/>
          <w:iCs/>
          <w:color w:val="000000"/>
        </w:rPr>
        <w:t>S.A.</w:t>
      </w:r>
      <w:r w:rsidR="003F7E4B" w:rsidRPr="000F0BCE">
        <w:rPr>
          <w:rFonts w:asciiTheme="majorBidi" w:eastAsia="Calibri" w:hAnsiTheme="majorBidi" w:cstheme="majorBidi"/>
          <w:i/>
          <w:iCs/>
          <w:color w:val="000000"/>
        </w:rPr>
        <w:t xml:space="preserve"> </w:t>
      </w:r>
      <w:r w:rsidR="003F7E4B" w:rsidRPr="000F0BCE">
        <w:rPr>
          <w:rFonts w:asciiTheme="majorBidi" w:eastAsia="Calibri" w:hAnsiTheme="majorBidi" w:cstheme="majorBidi"/>
          <w:color w:val="000000"/>
        </w:rPr>
        <w:t xml:space="preserve">participated in the data analysis. </w:t>
      </w:r>
      <w:r w:rsidR="008D4F51" w:rsidRPr="000F0BCE">
        <w:rPr>
          <w:rFonts w:asciiTheme="majorBidi" w:eastAsia="Calibri" w:hAnsiTheme="majorBidi" w:cstheme="majorBidi"/>
          <w:i/>
          <w:iCs/>
          <w:color w:val="000000"/>
        </w:rPr>
        <w:t xml:space="preserve">F.V., </w:t>
      </w:r>
      <w:r w:rsidR="0038167C" w:rsidRPr="000F0BCE">
        <w:rPr>
          <w:rFonts w:asciiTheme="majorBidi" w:eastAsia="Calibri" w:hAnsiTheme="majorBidi" w:cstheme="majorBidi"/>
          <w:i/>
          <w:iCs/>
          <w:color w:val="000000"/>
        </w:rPr>
        <w:t xml:space="preserve">S.A., Fariba K., and </w:t>
      </w:r>
      <w:r w:rsidR="008D4F51" w:rsidRPr="000F0BCE">
        <w:rPr>
          <w:rFonts w:asciiTheme="majorBidi" w:eastAsia="Calibri" w:hAnsiTheme="majorBidi" w:cstheme="majorBidi"/>
          <w:i/>
          <w:iCs/>
          <w:color w:val="000000"/>
        </w:rPr>
        <w:t>A.Z.</w:t>
      </w:r>
      <w:r w:rsidR="003F7E4B" w:rsidRPr="000F0BCE">
        <w:rPr>
          <w:rFonts w:asciiTheme="majorBidi" w:eastAsia="Calibri" w:hAnsiTheme="majorBidi" w:cstheme="majorBidi"/>
          <w:color w:val="000000"/>
        </w:rPr>
        <w:t xml:space="preserve"> contributed to the data interpretation and writing the manuscript. </w:t>
      </w:r>
      <w:r w:rsidR="008D4F51" w:rsidRPr="000F0BCE">
        <w:rPr>
          <w:rFonts w:asciiTheme="majorBidi" w:eastAsia="Calibri" w:hAnsiTheme="majorBidi" w:cstheme="majorBidi"/>
          <w:i/>
          <w:iCs/>
          <w:color w:val="000000"/>
        </w:rPr>
        <w:t>MA.M</w:t>
      </w:r>
      <w:r w:rsidR="003F7E4B" w:rsidRPr="000F0BCE">
        <w:rPr>
          <w:rFonts w:asciiTheme="majorBidi" w:eastAsia="Calibri" w:hAnsiTheme="majorBidi" w:cstheme="majorBidi"/>
          <w:i/>
          <w:iCs/>
          <w:color w:val="000000"/>
        </w:rPr>
        <w:t xml:space="preserve">., </w:t>
      </w:r>
      <w:r w:rsidR="008D4F51" w:rsidRPr="000F0BCE">
        <w:rPr>
          <w:rFonts w:asciiTheme="majorBidi" w:eastAsia="Calibri" w:hAnsiTheme="majorBidi" w:cstheme="majorBidi"/>
          <w:i/>
          <w:iCs/>
          <w:color w:val="000000"/>
        </w:rPr>
        <w:t>T.R.</w:t>
      </w:r>
      <w:r w:rsidR="003F7E4B" w:rsidRPr="000F0BCE">
        <w:rPr>
          <w:rFonts w:asciiTheme="majorBidi" w:eastAsia="Calibri" w:hAnsiTheme="majorBidi" w:cstheme="majorBidi"/>
          <w:i/>
          <w:iCs/>
          <w:color w:val="000000"/>
        </w:rPr>
        <w:t xml:space="preserve">, </w:t>
      </w:r>
      <w:r w:rsidR="008D4F51" w:rsidRPr="000F0BCE">
        <w:rPr>
          <w:rFonts w:asciiTheme="majorBidi" w:eastAsia="Calibri" w:hAnsiTheme="majorBidi" w:cstheme="majorBidi"/>
          <w:i/>
          <w:iCs/>
          <w:color w:val="000000"/>
        </w:rPr>
        <w:t xml:space="preserve">Fariba K., </w:t>
      </w:r>
      <w:r w:rsidR="003F7E4B" w:rsidRPr="000F0BCE">
        <w:rPr>
          <w:rFonts w:asciiTheme="majorBidi" w:eastAsia="Calibri" w:hAnsiTheme="majorBidi" w:cstheme="majorBidi"/>
          <w:i/>
          <w:iCs/>
          <w:color w:val="000000"/>
        </w:rPr>
        <w:t>and</w:t>
      </w:r>
      <w:r w:rsidR="003F7E4B" w:rsidRPr="000F0BCE">
        <w:rPr>
          <w:rFonts w:asciiTheme="majorBidi" w:eastAsia="Calibri" w:hAnsiTheme="majorBidi" w:cstheme="majorBidi"/>
          <w:b/>
          <w:bCs/>
          <w:i/>
          <w:iCs/>
          <w:color w:val="000000"/>
        </w:rPr>
        <w:t xml:space="preserve"> </w:t>
      </w:r>
      <w:r w:rsidR="008D4F51" w:rsidRPr="000F0BCE">
        <w:rPr>
          <w:rFonts w:asciiTheme="majorBidi" w:eastAsia="Calibri" w:hAnsiTheme="majorBidi" w:cstheme="majorBidi"/>
          <w:i/>
          <w:iCs/>
          <w:color w:val="000000"/>
        </w:rPr>
        <w:t>S.A.</w:t>
      </w:r>
      <w:r w:rsidR="003F7E4B" w:rsidRPr="000F0BCE">
        <w:rPr>
          <w:rFonts w:asciiTheme="majorBidi" w:eastAsia="Calibri" w:hAnsiTheme="majorBidi" w:cstheme="majorBidi"/>
          <w:i/>
          <w:iCs/>
          <w:color w:val="000000"/>
        </w:rPr>
        <w:t xml:space="preserve"> </w:t>
      </w:r>
      <w:r w:rsidR="003F7E4B" w:rsidRPr="000F0BCE">
        <w:rPr>
          <w:rFonts w:asciiTheme="majorBidi" w:eastAsia="Calibri" w:hAnsiTheme="majorBidi" w:cstheme="majorBidi"/>
          <w:color w:val="000000"/>
        </w:rPr>
        <w:t xml:space="preserve">contributed to editing the manuscript. </w:t>
      </w:r>
      <w:r w:rsidR="0038167C" w:rsidRPr="000F0BCE">
        <w:rPr>
          <w:rFonts w:asciiTheme="majorBidi" w:eastAsia="Calibri" w:hAnsiTheme="majorBidi" w:cstheme="majorBidi"/>
          <w:i/>
          <w:iCs/>
          <w:color w:val="000000"/>
        </w:rPr>
        <w:t>R.K. and Y.G.</w:t>
      </w:r>
      <w:r w:rsidR="0038167C" w:rsidRPr="000F0BCE">
        <w:rPr>
          <w:rFonts w:asciiTheme="majorBidi" w:eastAsia="Calibri" w:hAnsiTheme="majorBidi" w:cstheme="majorBidi"/>
          <w:color w:val="000000"/>
        </w:rPr>
        <w:t xml:space="preserve">: curated the data. </w:t>
      </w:r>
      <w:bookmarkStart w:id="36" w:name="_Hlk170688304"/>
      <w:r w:rsidR="0038167C" w:rsidRPr="000F0BCE">
        <w:rPr>
          <w:rFonts w:asciiTheme="majorBidi" w:eastAsia="Calibri" w:hAnsiTheme="majorBidi" w:cstheme="majorBidi"/>
          <w:i/>
          <w:iCs/>
          <w:color w:val="000000"/>
        </w:rPr>
        <w:t xml:space="preserve">Fariba K. </w:t>
      </w:r>
      <w:r w:rsidR="003F7E4B" w:rsidRPr="000F0BCE">
        <w:rPr>
          <w:rFonts w:asciiTheme="majorBidi" w:eastAsia="Calibri" w:hAnsiTheme="majorBidi" w:cstheme="majorBidi"/>
          <w:i/>
          <w:iCs/>
          <w:color w:val="000000"/>
        </w:rPr>
        <w:t xml:space="preserve">and </w:t>
      </w:r>
      <w:r w:rsidR="008D4F51" w:rsidRPr="000F0BCE">
        <w:rPr>
          <w:rFonts w:asciiTheme="majorBidi" w:eastAsia="Calibri" w:hAnsiTheme="majorBidi" w:cstheme="majorBidi"/>
          <w:i/>
          <w:iCs/>
          <w:color w:val="000000"/>
        </w:rPr>
        <w:t>S.A</w:t>
      </w:r>
      <w:r w:rsidR="003F7E4B" w:rsidRPr="000F0BCE">
        <w:rPr>
          <w:rFonts w:asciiTheme="majorBidi" w:eastAsia="Calibri" w:hAnsiTheme="majorBidi" w:cstheme="majorBidi"/>
          <w:i/>
          <w:iCs/>
          <w:color w:val="000000"/>
        </w:rPr>
        <w:t>.</w:t>
      </w:r>
      <w:bookmarkEnd w:id="36"/>
      <w:r w:rsidR="003F7E4B" w:rsidRPr="000F0BCE">
        <w:rPr>
          <w:rFonts w:asciiTheme="majorBidi" w:eastAsia="Calibri" w:hAnsiTheme="majorBidi" w:cstheme="majorBidi"/>
          <w:color w:val="000000"/>
        </w:rPr>
        <w:t xml:space="preserve"> supervised the project.</w:t>
      </w:r>
    </w:p>
    <w:p w14:paraId="74952726" w14:textId="32B4A9A5" w:rsidR="00BB41CE" w:rsidRDefault="00BB41CE" w:rsidP="007A713A">
      <w:pPr>
        <w:spacing w:line="480" w:lineRule="auto"/>
        <w:rPr>
          <w:rFonts w:asciiTheme="majorBidi" w:eastAsia="Calibri" w:hAnsiTheme="majorBidi" w:cstheme="majorBidi"/>
          <w:color w:val="000000"/>
        </w:rPr>
      </w:pPr>
      <w:r w:rsidRPr="000F0BCE">
        <w:rPr>
          <w:rFonts w:asciiTheme="majorBidi" w:eastAsia="Calibri" w:hAnsiTheme="majorBidi" w:cstheme="majorBidi"/>
          <w:b/>
          <w:bCs/>
          <w:color w:val="000000"/>
        </w:rPr>
        <w:t xml:space="preserve">Acknowledgments: </w:t>
      </w:r>
      <w:r w:rsidR="007A713A" w:rsidRPr="000F0BCE">
        <w:rPr>
          <w:rFonts w:asciiTheme="majorBidi" w:eastAsia="Calibri" w:hAnsiTheme="majorBidi" w:cstheme="majorBidi"/>
          <w:color w:val="000000"/>
        </w:rPr>
        <w:t xml:space="preserve">We </w:t>
      </w:r>
      <w:r w:rsidR="00D77C26" w:rsidRPr="000F0BCE">
        <w:rPr>
          <w:rFonts w:asciiTheme="majorBidi" w:eastAsia="Calibri" w:hAnsiTheme="majorBidi" w:cstheme="majorBidi"/>
          <w:color w:val="000000"/>
        </w:rPr>
        <w:t xml:space="preserve">thank all the participants and their families for participating in this study and the </w:t>
      </w:r>
      <w:r w:rsidRPr="000F0BCE">
        <w:rPr>
          <w:rFonts w:asciiTheme="majorBidi" w:eastAsia="Calibri" w:hAnsiTheme="majorBidi" w:cstheme="majorBidi"/>
          <w:color w:val="000000"/>
        </w:rPr>
        <w:t>teachers who contributed valuable insights and filled out the questionnaires.</w:t>
      </w:r>
    </w:p>
    <w:p w14:paraId="57DCDB1C" w14:textId="4ECE958A" w:rsidR="004909FF" w:rsidRDefault="004909FF" w:rsidP="007A713A">
      <w:pPr>
        <w:spacing w:line="480" w:lineRule="auto"/>
        <w:rPr>
          <w:rFonts w:asciiTheme="majorBidi" w:eastAsia="Calibri" w:hAnsiTheme="majorBidi" w:cstheme="majorBidi"/>
          <w:color w:val="000000"/>
        </w:rPr>
      </w:pPr>
    </w:p>
    <w:p w14:paraId="664BBD33" w14:textId="02A64737" w:rsidR="004909FF" w:rsidRDefault="004909FF" w:rsidP="007A713A">
      <w:pPr>
        <w:spacing w:line="480" w:lineRule="auto"/>
        <w:rPr>
          <w:rFonts w:asciiTheme="majorBidi" w:eastAsia="Calibri" w:hAnsiTheme="majorBidi" w:cstheme="majorBidi"/>
          <w:color w:val="000000"/>
        </w:rPr>
      </w:pPr>
    </w:p>
    <w:p w14:paraId="4006BBDB" w14:textId="5D61A736" w:rsidR="004909FF" w:rsidRDefault="004909FF" w:rsidP="007A713A">
      <w:pPr>
        <w:spacing w:line="480" w:lineRule="auto"/>
        <w:rPr>
          <w:rFonts w:asciiTheme="majorBidi" w:eastAsia="Calibri" w:hAnsiTheme="majorBidi" w:cstheme="majorBidi"/>
          <w:color w:val="000000"/>
        </w:rPr>
      </w:pPr>
    </w:p>
    <w:p w14:paraId="0658AD9E" w14:textId="13094890" w:rsidR="004909FF" w:rsidRDefault="004909FF" w:rsidP="007A713A">
      <w:pPr>
        <w:spacing w:line="480" w:lineRule="auto"/>
        <w:rPr>
          <w:rFonts w:asciiTheme="majorBidi" w:eastAsia="Calibri" w:hAnsiTheme="majorBidi" w:cstheme="majorBidi"/>
          <w:color w:val="000000"/>
        </w:rPr>
      </w:pPr>
    </w:p>
    <w:p w14:paraId="66317EB2" w14:textId="13D67052" w:rsidR="004909FF" w:rsidRDefault="004909FF" w:rsidP="007A713A">
      <w:pPr>
        <w:spacing w:line="480" w:lineRule="auto"/>
        <w:rPr>
          <w:rFonts w:asciiTheme="majorBidi" w:eastAsia="Calibri" w:hAnsiTheme="majorBidi" w:cstheme="majorBidi"/>
          <w:color w:val="000000"/>
        </w:rPr>
      </w:pPr>
    </w:p>
    <w:p w14:paraId="67F2430A" w14:textId="77777777" w:rsidR="004909FF" w:rsidRPr="000F0BCE" w:rsidRDefault="004909FF" w:rsidP="007A713A">
      <w:pPr>
        <w:spacing w:line="480" w:lineRule="auto"/>
        <w:rPr>
          <w:rFonts w:asciiTheme="majorBidi" w:eastAsia="Calibri" w:hAnsiTheme="majorBidi" w:cstheme="majorBidi"/>
          <w:color w:val="000000"/>
        </w:rPr>
      </w:pPr>
    </w:p>
    <w:p w14:paraId="1224E015" w14:textId="16C12627" w:rsidR="00FC0425" w:rsidRPr="000F0BCE" w:rsidRDefault="00FC0425" w:rsidP="0067786B">
      <w:pPr>
        <w:spacing w:after="0" w:line="480" w:lineRule="auto"/>
        <w:jc w:val="both"/>
        <w:rPr>
          <w:rFonts w:asciiTheme="majorBidi" w:eastAsia="Calibri" w:hAnsiTheme="majorBidi" w:cstheme="majorBidi"/>
          <w:b/>
          <w:bCs/>
          <w:noProof/>
          <w:sz w:val="24"/>
          <w:szCs w:val="24"/>
        </w:rPr>
      </w:pPr>
      <w:r w:rsidRPr="000F0BCE">
        <w:rPr>
          <w:rFonts w:asciiTheme="majorBidi" w:eastAsia="Calibri" w:hAnsiTheme="majorBidi" w:cstheme="majorBidi"/>
          <w:b/>
          <w:bCs/>
          <w:noProof/>
          <w:sz w:val="24"/>
          <w:szCs w:val="24"/>
        </w:rPr>
        <w:t xml:space="preserve">References </w:t>
      </w:r>
    </w:p>
    <w:p w14:paraId="711F3E9E" w14:textId="77777777" w:rsidR="00DA2D56" w:rsidRPr="00DA2D56" w:rsidRDefault="001A1433" w:rsidP="00DA2D56">
      <w:pPr>
        <w:pStyle w:val="EndNoteBibliography"/>
        <w:spacing w:after="0"/>
        <w:rPr>
          <w:noProof/>
        </w:rPr>
      </w:pPr>
      <w:r w:rsidRPr="000F0BCE">
        <w:rPr>
          <w:noProof/>
        </w:rPr>
        <w:fldChar w:fldCharType="begin"/>
      </w:r>
      <w:r w:rsidRPr="00DD5CC3">
        <w:rPr>
          <w:noProof/>
        </w:rPr>
        <w:instrText xml:space="preserve"> ADDIN EN.REFLIST </w:instrText>
      </w:r>
      <w:r w:rsidRPr="000F0BCE">
        <w:rPr>
          <w:noProof/>
        </w:rPr>
        <w:fldChar w:fldCharType="separate"/>
      </w:r>
      <w:r w:rsidR="00DA2D56" w:rsidRPr="00DA2D56">
        <w:rPr>
          <w:noProof/>
        </w:rPr>
        <w:t>1.</w:t>
      </w:r>
      <w:r w:rsidR="00DA2D56" w:rsidRPr="00DA2D56">
        <w:rPr>
          <w:noProof/>
        </w:rPr>
        <w:tab/>
        <w:t>Gabard-Durnam L, McLaughlin KA. Sensitive periods in human development: charting a course for the future. Current Opinion in Behavioral Sciences. 2020;36:120-8.</w:t>
      </w:r>
    </w:p>
    <w:p w14:paraId="62170603" w14:textId="77777777" w:rsidR="00DA2D56" w:rsidRPr="00DA2D56" w:rsidRDefault="00DA2D56" w:rsidP="00DA2D56">
      <w:pPr>
        <w:pStyle w:val="EndNoteBibliography"/>
        <w:spacing w:after="0"/>
        <w:rPr>
          <w:noProof/>
        </w:rPr>
      </w:pPr>
      <w:r w:rsidRPr="00DA2D56">
        <w:rPr>
          <w:noProof/>
        </w:rPr>
        <w:t>2.</w:t>
      </w:r>
      <w:r w:rsidRPr="00DA2D56">
        <w:rPr>
          <w:noProof/>
        </w:rPr>
        <w:tab/>
        <w:t>Kolb B, Gibb R. Searching for the principles of brain plasticity and behavior. Cortex. 2014;58:251-60.</w:t>
      </w:r>
    </w:p>
    <w:p w14:paraId="69DF5F51" w14:textId="77777777" w:rsidR="00DA2D56" w:rsidRPr="00DA2D56" w:rsidRDefault="00DA2D56" w:rsidP="00DA2D56">
      <w:pPr>
        <w:pStyle w:val="EndNoteBibliography"/>
        <w:spacing w:after="0"/>
        <w:rPr>
          <w:noProof/>
        </w:rPr>
      </w:pPr>
      <w:r w:rsidRPr="00DA2D56">
        <w:rPr>
          <w:noProof/>
        </w:rPr>
        <w:t>3.</w:t>
      </w:r>
      <w:r w:rsidRPr="00DA2D56">
        <w:rPr>
          <w:noProof/>
        </w:rPr>
        <w:tab/>
        <w:t>Yan D, Li G. A Heterogeneity Study on the Effect of Digital Education Technology on the Sustainability of Cognitive Ability for Middle School Students. Sustainability. 2023;15:2784.</w:t>
      </w:r>
    </w:p>
    <w:p w14:paraId="200CF895" w14:textId="77777777" w:rsidR="00DA2D56" w:rsidRPr="00DA2D56" w:rsidRDefault="00DA2D56" w:rsidP="00DA2D56">
      <w:pPr>
        <w:pStyle w:val="EndNoteBibliography"/>
        <w:spacing w:after="0"/>
        <w:rPr>
          <w:noProof/>
        </w:rPr>
      </w:pPr>
      <w:r w:rsidRPr="00DA2D56">
        <w:rPr>
          <w:noProof/>
        </w:rPr>
        <w:t>4.</w:t>
      </w:r>
      <w:r w:rsidRPr="00DA2D56">
        <w:rPr>
          <w:noProof/>
        </w:rPr>
        <w:tab/>
        <w:t>Hunter JE. Cognitive ability, cognitive aptitudes, job knowledge, and job performance. Journal of Vocational Behavior. 1986;29(3):340-62.</w:t>
      </w:r>
    </w:p>
    <w:p w14:paraId="197A3B18" w14:textId="77777777" w:rsidR="00DA2D56" w:rsidRPr="00DA2D56" w:rsidRDefault="00DA2D56" w:rsidP="00DA2D56">
      <w:pPr>
        <w:pStyle w:val="EndNoteBibliography"/>
        <w:spacing w:after="0"/>
        <w:rPr>
          <w:noProof/>
        </w:rPr>
      </w:pPr>
      <w:r w:rsidRPr="00DA2D56">
        <w:rPr>
          <w:noProof/>
        </w:rPr>
        <w:t>5.</w:t>
      </w:r>
      <w:r w:rsidRPr="00DA2D56">
        <w:rPr>
          <w:noProof/>
        </w:rPr>
        <w:tab/>
        <w:t>Gale CR, Cooper R, Craig L, Elliott J, Kuh D, Richards M, et al. Cognitive Function in Childhood and Lifetime Cognitive Change in Relation to Mental Wellbeing in Four Cohorts of Older People. PLOS ONE. 2012;7(9):e44860.</w:t>
      </w:r>
    </w:p>
    <w:p w14:paraId="22FC8EBB" w14:textId="77777777" w:rsidR="00DA2D56" w:rsidRPr="00DA2D56" w:rsidRDefault="00DA2D56" w:rsidP="00DA2D56">
      <w:pPr>
        <w:pStyle w:val="EndNoteBibliography"/>
        <w:rPr>
          <w:noProof/>
        </w:rPr>
      </w:pPr>
      <w:r w:rsidRPr="00DA2D56">
        <w:rPr>
          <w:noProof/>
        </w:rPr>
        <w:t>6.</w:t>
      </w:r>
      <w:r w:rsidRPr="00DA2D56">
        <w:rPr>
          <w:noProof/>
        </w:rPr>
        <w:tab/>
        <w:t xml:space="preserve">Henderson C (edit).Clements SC, S Humin, Y &amp; , Karmas R. Mental Health Coordinating Council Inc. (MHCC) 2015, Cognitive functioning: supporting people </w:t>
      </w:r>
    </w:p>
    <w:p w14:paraId="63A78A81" w14:textId="77777777" w:rsidR="00DA2D56" w:rsidRPr="00DA2D56" w:rsidRDefault="00DA2D56" w:rsidP="00DA2D56">
      <w:pPr>
        <w:pStyle w:val="EndNoteBibliography"/>
        <w:spacing w:after="0"/>
        <w:rPr>
          <w:noProof/>
        </w:rPr>
      </w:pPr>
      <w:r w:rsidRPr="00DA2D56">
        <w:rPr>
          <w:noProof/>
        </w:rPr>
        <w:t>with mental health conditions.</w:t>
      </w:r>
    </w:p>
    <w:p w14:paraId="28CF0BC4" w14:textId="77777777" w:rsidR="00DA2D56" w:rsidRPr="00DA2D56" w:rsidRDefault="00DA2D56" w:rsidP="00DA2D56">
      <w:pPr>
        <w:pStyle w:val="EndNoteBibliography"/>
        <w:spacing w:after="0"/>
        <w:rPr>
          <w:noProof/>
        </w:rPr>
      </w:pPr>
      <w:r w:rsidRPr="00DA2D56">
        <w:rPr>
          <w:noProof/>
        </w:rPr>
        <w:t>7.</w:t>
      </w:r>
      <w:r w:rsidRPr="00DA2D56">
        <w:rPr>
          <w:noProof/>
        </w:rPr>
        <w:tab/>
        <w:t>Hatch SL, Jones PB, Kuh D, Hardy R, Wadsworth MEJ, Richards M. Childhood cognitive ability and adult mental health in the British 1946 birth cohort. Social Science &amp; Medicine. 2007;64(11):2285-96.</w:t>
      </w:r>
    </w:p>
    <w:p w14:paraId="653DA332" w14:textId="77777777" w:rsidR="00DA2D56" w:rsidRPr="00DA2D56" w:rsidRDefault="00DA2D56" w:rsidP="00DA2D56">
      <w:pPr>
        <w:pStyle w:val="EndNoteBibliography"/>
        <w:spacing w:after="0"/>
        <w:rPr>
          <w:noProof/>
        </w:rPr>
      </w:pPr>
      <w:r w:rsidRPr="00DA2D56">
        <w:rPr>
          <w:noProof/>
        </w:rPr>
        <w:t>8.</w:t>
      </w:r>
      <w:r w:rsidRPr="00DA2D56">
        <w:rPr>
          <w:noProof/>
        </w:rPr>
        <w:tab/>
        <w:t>Martin LT, Kubzansky LD, LeWinn KZ, Lipsitt LP, Satz P, Buka SL. Childhood cognitive performance and risk of generalized anxiety disorder. International Journal of Epidemiology. 2007;36(4):769-75.</w:t>
      </w:r>
    </w:p>
    <w:p w14:paraId="66C40E10" w14:textId="77777777" w:rsidR="00DA2D56" w:rsidRPr="00DA2D56" w:rsidRDefault="00DA2D56" w:rsidP="00DA2D56">
      <w:pPr>
        <w:pStyle w:val="EndNoteBibliography"/>
        <w:spacing w:after="0"/>
        <w:rPr>
          <w:noProof/>
        </w:rPr>
      </w:pPr>
      <w:r w:rsidRPr="00DA2D56">
        <w:rPr>
          <w:noProof/>
        </w:rPr>
        <w:t>9.</w:t>
      </w:r>
      <w:r w:rsidRPr="00DA2D56">
        <w:rPr>
          <w:noProof/>
        </w:rPr>
        <w:tab/>
        <w:t>Koenen KC, Moffitt TE, Roberts AL, Martin LT, Kubzansky L, Harrington H, et al. Childhood IQ and Adult Mental Disorders: A Test of the Cognitive Reserve Hypothesis. American Journal of Psychiatry. 2009;166(1):50-7.</w:t>
      </w:r>
    </w:p>
    <w:p w14:paraId="068810EC" w14:textId="77777777" w:rsidR="00DA2D56" w:rsidRPr="00DA2D56" w:rsidRDefault="00DA2D56" w:rsidP="00DA2D56">
      <w:pPr>
        <w:pStyle w:val="EndNoteBibliography"/>
        <w:spacing w:after="0"/>
        <w:rPr>
          <w:noProof/>
        </w:rPr>
      </w:pPr>
      <w:r w:rsidRPr="00DA2D56">
        <w:rPr>
          <w:noProof/>
        </w:rPr>
        <w:t>10.</w:t>
      </w:r>
      <w:r w:rsidRPr="00DA2D56">
        <w:rPr>
          <w:noProof/>
        </w:rPr>
        <w:tab/>
        <w:t>Yan D, Li G. A Heterogeneity Study on the Effect of Digital Education Technology on the Sustainability of Cognitive Ability for Middle School Students. Sustainability. 2023;15(3):2784.</w:t>
      </w:r>
    </w:p>
    <w:p w14:paraId="2017E46D" w14:textId="77777777" w:rsidR="00DA2D56" w:rsidRPr="00DA2D56" w:rsidRDefault="00DA2D56" w:rsidP="00DA2D56">
      <w:pPr>
        <w:pStyle w:val="EndNoteBibliography"/>
        <w:spacing w:after="0"/>
        <w:rPr>
          <w:noProof/>
        </w:rPr>
      </w:pPr>
      <w:r w:rsidRPr="00DA2D56">
        <w:rPr>
          <w:noProof/>
        </w:rPr>
        <w:t>11.</w:t>
      </w:r>
      <w:r w:rsidRPr="00DA2D56">
        <w:rPr>
          <w:noProof/>
        </w:rPr>
        <w:tab/>
        <w:t>Morrison AB, Chein JM. Does working memory training work? The promise and challenges of enhancing cognition by training working memory. Psychon Bull Rev. 2011;18(1):46-60.</w:t>
      </w:r>
    </w:p>
    <w:p w14:paraId="4A91E0CF" w14:textId="77777777" w:rsidR="00DA2D56" w:rsidRPr="00DA2D56" w:rsidRDefault="00DA2D56" w:rsidP="00DA2D56">
      <w:pPr>
        <w:pStyle w:val="EndNoteBibliography"/>
        <w:spacing w:after="0"/>
        <w:rPr>
          <w:noProof/>
        </w:rPr>
      </w:pPr>
      <w:r w:rsidRPr="00DA2D56">
        <w:rPr>
          <w:noProof/>
        </w:rPr>
        <w:t>12.</w:t>
      </w:r>
      <w:r w:rsidRPr="00DA2D56">
        <w:rPr>
          <w:noProof/>
        </w:rPr>
        <w:tab/>
        <w:t>Kein, xe, nen M, Hetland L, Winner E. Teaching Cognitive Skill through Dance: Evidence for near but Not Far Transfer. Journal of Aesthetic Education. 2000;34(3/4):295-306.</w:t>
      </w:r>
    </w:p>
    <w:p w14:paraId="52FEEDC0" w14:textId="77777777" w:rsidR="00DA2D56" w:rsidRPr="00DA2D56" w:rsidRDefault="00DA2D56" w:rsidP="00DA2D56">
      <w:pPr>
        <w:pStyle w:val="EndNoteBibliography"/>
        <w:spacing w:after="0"/>
        <w:rPr>
          <w:noProof/>
        </w:rPr>
      </w:pPr>
      <w:r w:rsidRPr="00DA2D56">
        <w:rPr>
          <w:noProof/>
        </w:rPr>
        <w:t>13.</w:t>
      </w:r>
      <w:r w:rsidRPr="00DA2D56">
        <w:rPr>
          <w:noProof/>
        </w:rPr>
        <w:tab/>
        <w:t>Schellenberg EG, Nakata T, Hunter PG, Tamoto S. Exposure to music and cognitive performance: tests of children and adults. Psychology of Music. 2007;35(1):5-19.</w:t>
      </w:r>
    </w:p>
    <w:p w14:paraId="5C924145" w14:textId="77777777" w:rsidR="00DA2D56" w:rsidRPr="00DA2D56" w:rsidRDefault="00DA2D56" w:rsidP="00DA2D56">
      <w:pPr>
        <w:pStyle w:val="EndNoteBibliography"/>
        <w:spacing w:after="0"/>
        <w:rPr>
          <w:noProof/>
        </w:rPr>
      </w:pPr>
      <w:r w:rsidRPr="00DA2D56">
        <w:rPr>
          <w:noProof/>
        </w:rPr>
        <w:t>14.</w:t>
      </w:r>
      <w:r w:rsidRPr="00DA2D56">
        <w:rPr>
          <w:noProof/>
        </w:rPr>
        <w:tab/>
        <w:t>Sala G, Gobet F. Do the benefits of chess instruction transfer to academic and cognitive skills? A meta-analysis. Educational Research Review. 2016;18:46-57.</w:t>
      </w:r>
    </w:p>
    <w:p w14:paraId="575F21C2" w14:textId="77777777" w:rsidR="00DA2D56" w:rsidRPr="00DA2D56" w:rsidRDefault="00DA2D56" w:rsidP="00DA2D56">
      <w:pPr>
        <w:pStyle w:val="EndNoteBibliography"/>
        <w:spacing w:after="0"/>
        <w:rPr>
          <w:noProof/>
        </w:rPr>
      </w:pPr>
      <w:r w:rsidRPr="00DA2D56">
        <w:rPr>
          <w:noProof/>
        </w:rPr>
        <w:t>15.</w:t>
      </w:r>
      <w:r w:rsidRPr="00DA2D56">
        <w:rPr>
          <w:noProof/>
        </w:rPr>
        <w:tab/>
        <w:t>Dian Idha R, Rukiyati R, editors. Developing Pop-Up Book Learning Media to Improve Cognitive Ability of Children Aged 4-5 Years. Proceedings of the 4th International Conference on Early Childhood Education Semarang Early Childhood Research and Education Talks (SECRET 2018); 2018 2018/11: Atlantis Press.</w:t>
      </w:r>
    </w:p>
    <w:p w14:paraId="2239B58B" w14:textId="77777777" w:rsidR="00DA2D56" w:rsidRPr="00DA2D56" w:rsidRDefault="00DA2D56" w:rsidP="00DA2D56">
      <w:pPr>
        <w:pStyle w:val="EndNoteBibliography"/>
        <w:spacing w:after="0"/>
        <w:rPr>
          <w:noProof/>
        </w:rPr>
      </w:pPr>
      <w:r w:rsidRPr="00DA2D56">
        <w:rPr>
          <w:noProof/>
        </w:rPr>
        <w:t>16.</w:t>
      </w:r>
      <w:r w:rsidRPr="00DA2D56">
        <w:rPr>
          <w:noProof/>
        </w:rPr>
        <w:tab/>
        <w:t>Hogan M. Cultivating thought-full and creative thinkers: A comment on quality merging Costa with Claxton et al. Thinking Skills and Creativity. 2006;1:152-4.</w:t>
      </w:r>
    </w:p>
    <w:p w14:paraId="52D64F16" w14:textId="77777777" w:rsidR="00DA2D56" w:rsidRPr="00DA2D56" w:rsidRDefault="00DA2D56" w:rsidP="00DA2D56">
      <w:pPr>
        <w:pStyle w:val="EndNoteBibliography"/>
        <w:spacing w:after="0"/>
        <w:rPr>
          <w:noProof/>
        </w:rPr>
      </w:pPr>
      <w:r w:rsidRPr="00DA2D56">
        <w:rPr>
          <w:noProof/>
        </w:rPr>
        <w:lastRenderedPageBreak/>
        <w:t>17.</w:t>
      </w:r>
      <w:r w:rsidRPr="00DA2D56">
        <w:rPr>
          <w:noProof/>
        </w:rPr>
        <w:tab/>
        <w:t>Zulkifli H, Hashim R. Philosophy for Children (P4C) in Improving Critical Thinking in a Secondary Moral Education Class. International Journal of Learning, Teaching and Educational Research. 2020;19:29-45.</w:t>
      </w:r>
    </w:p>
    <w:p w14:paraId="0344245F" w14:textId="77777777" w:rsidR="00DA2D56" w:rsidRPr="00DA2D56" w:rsidRDefault="00DA2D56" w:rsidP="00DA2D56">
      <w:pPr>
        <w:pStyle w:val="EndNoteBibliography"/>
        <w:spacing w:after="0"/>
        <w:rPr>
          <w:noProof/>
        </w:rPr>
      </w:pPr>
      <w:r w:rsidRPr="00DA2D56">
        <w:rPr>
          <w:noProof/>
        </w:rPr>
        <w:t>18.</w:t>
      </w:r>
      <w:r w:rsidRPr="00DA2D56">
        <w:rPr>
          <w:noProof/>
        </w:rPr>
        <w:tab/>
        <w:t>Khanmohammadi M, Seifi M, Nateghi F. Effectiveness of Applying Philosophy for Children (P4C) Teaching Approach in a Media Literacy Course. Interdisciplinary Journal of Virtual Learning in Medical Sciences. 2020;11(2):112-20.</w:t>
      </w:r>
    </w:p>
    <w:p w14:paraId="25984CEC" w14:textId="77777777" w:rsidR="00DA2D56" w:rsidRPr="00DA2D56" w:rsidRDefault="00DA2D56" w:rsidP="00DA2D56">
      <w:pPr>
        <w:pStyle w:val="EndNoteBibliography"/>
        <w:spacing w:after="0"/>
        <w:rPr>
          <w:noProof/>
        </w:rPr>
      </w:pPr>
      <w:r w:rsidRPr="00DA2D56">
        <w:rPr>
          <w:noProof/>
        </w:rPr>
        <w:t>19.</w:t>
      </w:r>
      <w:r w:rsidRPr="00DA2D56">
        <w:rPr>
          <w:noProof/>
        </w:rPr>
        <w:tab/>
        <w:t>Vansieleghem N, Kennedy D. What is Philosophy for Children, What is Philosophy with Children—After Matthew Lipman? Journal of Philosophy of Education. 2011;45(2):171-82.</w:t>
      </w:r>
    </w:p>
    <w:p w14:paraId="4B0DB0C2" w14:textId="77777777" w:rsidR="00DA2D56" w:rsidRPr="00DA2D56" w:rsidRDefault="00DA2D56" w:rsidP="00DA2D56">
      <w:pPr>
        <w:pStyle w:val="EndNoteBibliography"/>
        <w:spacing w:after="0"/>
        <w:rPr>
          <w:noProof/>
        </w:rPr>
      </w:pPr>
      <w:r w:rsidRPr="00DA2D56">
        <w:rPr>
          <w:noProof/>
        </w:rPr>
        <w:t>20.</w:t>
      </w:r>
      <w:r w:rsidRPr="00DA2D56">
        <w:rPr>
          <w:noProof/>
        </w:rPr>
        <w:tab/>
        <w:t xml:space="preserve"> Lipman, M. Philosophy for Children. Developing Minds: A Resource Book for Teaching Thinking, Costa, A.L., Ed.; Association for Supervision and Curriculum Development: Alexandria, VA, USA, 1985; pp. 214–216. 1985.</w:t>
      </w:r>
    </w:p>
    <w:p w14:paraId="33AFA81C" w14:textId="77777777" w:rsidR="00DA2D56" w:rsidRPr="00DA2D56" w:rsidRDefault="00DA2D56" w:rsidP="00DA2D56">
      <w:pPr>
        <w:pStyle w:val="EndNoteBibliography"/>
        <w:spacing w:after="0"/>
        <w:rPr>
          <w:noProof/>
        </w:rPr>
      </w:pPr>
      <w:r w:rsidRPr="00DA2D56">
        <w:rPr>
          <w:noProof/>
        </w:rPr>
        <w:t>21.</w:t>
      </w:r>
      <w:r w:rsidRPr="00DA2D56">
        <w:rPr>
          <w:noProof/>
        </w:rPr>
        <w:tab/>
        <w:t>lipman M. Thinking in education (2nd ed.). Cambridge University Press. 2003.</w:t>
      </w:r>
    </w:p>
    <w:p w14:paraId="138C4DAE" w14:textId="77777777" w:rsidR="00DA2D56" w:rsidRPr="00DA2D56" w:rsidRDefault="00DA2D56" w:rsidP="00DA2D56">
      <w:pPr>
        <w:pStyle w:val="EndNoteBibliography"/>
        <w:spacing w:after="0"/>
        <w:rPr>
          <w:noProof/>
        </w:rPr>
      </w:pPr>
      <w:r w:rsidRPr="00DA2D56">
        <w:rPr>
          <w:noProof/>
        </w:rPr>
        <w:t>22.</w:t>
      </w:r>
      <w:r w:rsidRPr="00DA2D56">
        <w:rPr>
          <w:noProof/>
        </w:rPr>
        <w:tab/>
        <w:t>Bleazby J. Social Reconstruction Learning: Dualism, Dewey and Philosophy in Schools2013. 1-224 p.</w:t>
      </w:r>
    </w:p>
    <w:p w14:paraId="6C12E21F" w14:textId="77777777" w:rsidR="00DA2D56" w:rsidRPr="00DA2D56" w:rsidRDefault="00DA2D56" w:rsidP="00DA2D56">
      <w:pPr>
        <w:pStyle w:val="EndNoteBibliography"/>
        <w:spacing w:after="0"/>
        <w:rPr>
          <w:noProof/>
        </w:rPr>
      </w:pPr>
      <w:r w:rsidRPr="00DA2D56">
        <w:rPr>
          <w:noProof/>
        </w:rPr>
        <w:t>23.</w:t>
      </w:r>
      <w:r w:rsidRPr="00DA2D56">
        <w:rPr>
          <w:noProof/>
        </w:rPr>
        <w:tab/>
        <w:t>Lipman M SA, Oscanyan FS. Philosophy in the Classroom. Philadelphia, PA: Temple University Press muse.jhu.edu/book/9490.2010.</w:t>
      </w:r>
    </w:p>
    <w:p w14:paraId="78FAE6AA" w14:textId="77777777" w:rsidR="00DA2D56" w:rsidRPr="00DA2D56" w:rsidRDefault="00DA2D56" w:rsidP="00DA2D56">
      <w:pPr>
        <w:pStyle w:val="EndNoteBibliography"/>
        <w:spacing w:after="0"/>
        <w:rPr>
          <w:noProof/>
        </w:rPr>
      </w:pPr>
      <w:r w:rsidRPr="00DA2D56">
        <w:rPr>
          <w:noProof/>
        </w:rPr>
        <w:t>24.</w:t>
      </w:r>
      <w:r w:rsidRPr="00DA2D56">
        <w:rPr>
          <w:noProof/>
        </w:rPr>
        <w:tab/>
        <w:t>Haynes J. Children as Philosophers: Learning Through Enquiry and Dialogue in the Primary Classroom (2nd ed.). Routledge. . 2008.</w:t>
      </w:r>
    </w:p>
    <w:p w14:paraId="12DD47D2" w14:textId="77777777" w:rsidR="00DA2D56" w:rsidRPr="00DA2D56" w:rsidRDefault="00DA2D56" w:rsidP="00DA2D56">
      <w:pPr>
        <w:pStyle w:val="EndNoteBibliography"/>
        <w:spacing w:after="0"/>
        <w:rPr>
          <w:noProof/>
        </w:rPr>
      </w:pPr>
      <w:r w:rsidRPr="00DA2D56">
        <w:rPr>
          <w:noProof/>
        </w:rPr>
        <w:t>25.</w:t>
      </w:r>
      <w:r w:rsidRPr="00DA2D56">
        <w:rPr>
          <w:noProof/>
        </w:rPr>
        <w:tab/>
        <w:t>Ogundele MO. Behavioural and emotional disorders in childhood: A brief overview for paediatricians. World J Clin Pediatr. 2018;7(1):9-26.</w:t>
      </w:r>
    </w:p>
    <w:p w14:paraId="2EB9E623" w14:textId="77777777" w:rsidR="00DA2D56" w:rsidRPr="00DA2D56" w:rsidRDefault="00DA2D56" w:rsidP="00DA2D56">
      <w:pPr>
        <w:pStyle w:val="EndNoteBibliography"/>
        <w:spacing w:after="0"/>
        <w:rPr>
          <w:noProof/>
        </w:rPr>
      </w:pPr>
      <w:r w:rsidRPr="00DA2D56">
        <w:rPr>
          <w:noProof/>
        </w:rPr>
        <w:t>26.</w:t>
      </w:r>
      <w:r w:rsidRPr="00DA2D56">
        <w:rPr>
          <w:noProof/>
        </w:rPr>
        <w:tab/>
        <w:t>Fisak B, Penna A, Mian ND, Lamoli L, Margaris A, Cruz SAMFD. The Effectiveness of Anxiety Interventions for Young Children: A Meta-Analytic Review. Journal of Child and Family Studies. 2023;32(8):2546-57.</w:t>
      </w:r>
    </w:p>
    <w:p w14:paraId="28D78975" w14:textId="77777777" w:rsidR="00DA2D56" w:rsidRPr="00DA2D56" w:rsidRDefault="00DA2D56" w:rsidP="00DA2D56">
      <w:pPr>
        <w:pStyle w:val="EndNoteBibliography"/>
        <w:spacing w:after="0"/>
        <w:rPr>
          <w:noProof/>
        </w:rPr>
      </w:pPr>
      <w:r w:rsidRPr="00DA2D56">
        <w:rPr>
          <w:noProof/>
        </w:rPr>
        <w:t>27.</w:t>
      </w:r>
      <w:r w:rsidRPr="00DA2D56">
        <w:rPr>
          <w:noProof/>
        </w:rPr>
        <w:tab/>
        <w:t>Salartash V, Yekta M, Zabihi R. The Effectiveness of Cognitive Behavior Therapy on Anxiety, Physical Symptoms, Worry, and Attention Deficit in Women with Generalized Anxiety Disorder. The Open Public Health Journal. 2022;15.</w:t>
      </w:r>
    </w:p>
    <w:p w14:paraId="550F1D6E" w14:textId="77777777" w:rsidR="00DA2D56" w:rsidRPr="00DA2D56" w:rsidRDefault="00DA2D56" w:rsidP="00DA2D56">
      <w:pPr>
        <w:pStyle w:val="EndNoteBibliography"/>
        <w:spacing w:after="0"/>
        <w:rPr>
          <w:noProof/>
        </w:rPr>
      </w:pPr>
      <w:r w:rsidRPr="00DA2D56">
        <w:rPr>
          <w:noProof/>
        </w:rPr>
        <w:t>28.</w:t>
      </w:r>
      <w:r w:rsidRPr="00DA2D56">
        <w:rPr>
          <w:noProof/>
        </w:rPr>
        <w:tab/>
        <w:t>Gardner F, Burton J, Klimes I. Randomised controlled trial of a parenting intervention in the voluntary sector for reducing child conduct problems: outcomes and mechanisms of change. J Child Psychol Psychiatry. 2006;47(11):1123-32.</w:t>
      </w:r>
    </w:p>
    <w:p w14:paraId="673B7D90" w14:textId="77777777" w:rsidR="00DA2D56" w:rsidRPr="00DA2D56" w:rsidRDefault="00DA2D56" w:rsidP="00DA2D56">
      <w:pPr>
        <w:pStyle w:val="EndNoteBibliography"/>
        <w:spacing w:after="0"/>
        <w:rPr>
          <w:noProof/>
        </w:rPr>
      </w:pPr>
      <w:r w:rsidRPr="00DA2D56">
        <w:rPr>
          <w:noProof/>
        </w:rPr>
        <w:t>29.</w:t>
      </w:r>
      <w:r w:rsidRPr="00DA2D56">
        <w:rPr>
          <w:noProof/>
        </w:rPr>
        <w:tab/>
        <w:t>Rezai M, Mirlu M, Nazari M. Tahlil avamel ekteshafi va hanjaryabi meghyas daraje bandi CONNERS- form moalem dar danesh amoozan maghta ebtedai shahr Zanjan (Analysis of exploratory factors and validity of Conners grading scale - teacher form in primary school students of Zanjan). 2015.</w:t>
      </w:r>
    </w:p>
    <w:p w14:paraId="75EA3C47" w14:textId="77777777" w:rsidR="00DA2D56" w:rsidRPr="00DA2D56" w:rsidRDefault="00DA2D56" w:rsidP="00DA2D56">
      <w:pPr>
        <w:pStyle w:val="EndNoteBibliography"/>
        <w:spacing w:after="0"/>
        <w:rPr>
          <w:noProof/>
        </w:rPr>
      </w:pPr>
      <w:r w:rsidRPr="00DA2D56">
        <w:rPr>
          <w:noProof/>
        </w:rPr>
        <w:t>30.</w:t>
      </w:r>
      <w:r w:rsidRPr="00DA2D56">
        <w:rPr>
          <w:noProof/>
        </w:rPr>
        <w:tab/>
        <w:t>Swanson JM. School-based assessments and interventions for ADD students. Irvine, Calif.: K.C. Pub. Irvine, Calif.; 1992.</w:t>
      </w:r>
    </w:p>
    <w:p w14:paraId="094CCA8E" w14:textId="77777777" w:rsidR="00DA2D56" w:rsidRPr="00DA2D56" w:rsidRDefault="00DA2D56" w:rsidP="00DA2D56">
      <w:pPr>
        <w:pStyle w:val="EndNoteBibliography"/>
        <w:spacing w:after="0"/>
        <w:rPr>
          <w:noProof/>
        </w:rPr>
      </w:pPr>
      <w:r w:rsidRPr="00DA2D56">
        <w:rPr>
          <w:noProof/>
        </w:rPr>
        <w:t>31.</w:t>
      </w:r>
      <w:r w:rsidRPr="00DA2D56">
        <w:rPr>
          <w:noProof/>
        </w:rPr>
        <w:tab/>
        <w:t>Swanson JM, Sandman CA, Deutsch C, Baren M. Methylphenidate hydrochloride given with or before breakfast: I. Behavioral, cognitive, and electrophysiologic effects. Pediatrics. 1983;72(1):49-55.</w:t>
      </w:r>
    </w:p>
    <w:p w14:paraId="36BCB8FC" w14:textId="77777777" w:rsidR="00DA2D56" w:rsidRPr="00DA2D56" w:rsidRDefault="00DA2D56" w:rsidP="00DA2D56">
      <w:pPr>
        <w:pStyle w:val="EndNoteBibliography"/>
        <w:spacing w:after="0"/>
        <w:rPr>
          <w:noProof/>
        </w:rPr>
      </w:pPr>
      <w:r w:rsidRPr="00DA2D56">
        <w:rPr>
          <w:noProof/>
        </w:rPr>
        <w:t>32.</w:t>
      </w:r>
      <w:r w:rsidRPr="00DA2D56">
        <w:rPr>
          <w:noProof/>
        </w:rPr>
        <w:tab/>
        <w:t>Hall CL, Guo B, Valentine AZ, Groom MJ, Daley D, Sayal K, et al. The Validity of the SNAP-IV in Children Displaying ADHD Symptoms. Assessment. 2019;27(6):1258-71.</w:t>
      </w:r>
    </w:p>
    <w:p w14:paraId="29F5842A" w14:textId="77777777" w:rsidR="00DA2D56" w:rsidRPr="00DA2D56" w:rsidRDefault="00DA2D56" w:rsidP="00DA2D56">
      <w:pPr>
        <w:pStyle w:val="EndNoteBibliography"/>
        <w:spacing w:after="0"/>
        <w:rPr>
          <w:noProof/>
        </w:rPr>
      </w:pPr>
      <w:r w:rsidRPr="00DA2D56">
        <w:rPr>
          <w:noProof/>
        </w:rPr>
        <w:t>33.</w:t>
      </w:r>
      <w:r w:rsidRPr="00DA2D56">
        <w:rPr>
          <w:noProof/>
        </w:rPr>
        <w:tab/>
        <w:t>Luo J, Huang H, Wang S, Yin S, Chen S, Guan L, et al. A Wearable Diagnostic Assessment System vs. SNAP-IV for the auxiliary diagnosis of ADHD: a diagnostic test. BMC Psychiatry. 2022;22(1):415.</w:t>
      </w:r>
    </w:p>
    <w:p w14:paraId="26B46B84" w14:textId="77777777" w:rsidR="00DA2D56" w:rsidRPr="00DA2D56" w:rsidRDefault="00DA2D56" w:rsidP="00DA2D56">
      <w:pPr>
        <w:pStyle w:val="EndNoteBibliography"/>
        <w:spacing w:after="0"/>
        <w:rPr>
          <w:noProof/>
        </w:rPr>
      </w:pPr>
      <w:r w:rsidRPr="00DA2D56">
        <w:rPr>
          <w:noProof/>
        </w:rPr>
        <w:t>34.</w:t>
      </w:r>
      <w:r w:rsidRPr="00DA2D56">
        <w:rPr>
          <w:noProof/>
        </w:rPr>
        <w:tab/>
        <w:t>Öner Ö, Vatanartıran S, Karadeniz Ş. Grade effects on teacher ratings of ADHD symptoms among primary school students. Scand J Psychol. 2019;60(4):304-8.</w:t>
      </w:r>
    </w:p>
    <w:p w14:paraId="7F741724" w14:textId="77777777" w:rsidR="00DA2D56" w:rsidRPr="00DA2D56" w:rsidRDefault="00DA2D56" w:rsidP="00DA2D56">
      <w:pPr>
        <w:pStyle w:val="EndNoteBibliography"/>
        <w:spacing w:after="0"/>
        <w:rPr>
          <w:noProof/>
        </w:rPr>
      </w:pPr>
      <w:r w:rsidRPr="00DA2D56">
        <w:rPr>
          <w:noProof/>
        </w:rPr>
        <w:t>35.</w:t>
      </w:r>
      <w:r w:rsidRPr="00DA2D56">
        <w:rPr>
          <w:noProof/>
        </w:rPr>
        <w:tab/>
        <w:t>Bussing R, Fernandez M, Harwood M, Wei H, Garvan CW, Eyberg SM, et al. Parent and Teacher SNAP-IV Ratings of Attention Deficit Hyperactivity Disorder Symptoms: Psychometric Properties and Normative Ratings From a School District Sample. Assessment. 2008;15(3):317-28.</w:t>
      </w:r>
    </w:p>
    <w:p w14:paraId="50C11A82" w14:textId="796F0F32" w:rsidR="00DA2D56" w:rsidRPr="00DA2D56" w:rsidRDefault="00DA2D56" w:rsidP="00DA2D56">
      <w:pPr>
        <w:pStyle w:val="EndNoteBibliography"/>
        <w:spacing w:after="0"/>
        <w:rPr>
          <w:noProof/>
        </w:rPr>
      </w:pPr>
      <w:r w:rsidRPr="00DA2D56">
        <w:rPr>
          <w:noProof/>
        </w:rPr>
        <w:t>36.</w:t>
      </w:r>
      <w:r w:rsidRPr="00DA2D56">
        <w:rPr>
          <w:noProof/>
        </w:rPr>
        <w:tab/>
        <w:t xml:space="preserve">SADR ALSADAT S.J., HOUSHYARI Z., SADR ALSADAT L., ROUZBAHANI AKBAR, GHIAS MAJID, NIKFARJAM M.. A RATING SCALE TO DIFFERENTIATE BETWEEN CONDUCT DISORDER AND ATTENTION </w:t>
      </w:r>
      <w:r w:rsidRPr="00DA2D56">
        <w:rPr>
          <w:noProof/>
        </w:rPr>
        <w:lastRenderedPageBreak/>
        <w:t xml:space="preserve">DEFICIT HYPERACTIVITY DISORDER. JOURNAL OF ISFAHAN MEDICAL SCHOOL (I.U.M.S)[Internet]. 2009;27(100):589-599. Available from: </w:t>
      </w:r>
      <w:hyperlink r:id="rId19" w:history="1">
        <w:r w:rsidRPr="00DA2D56">
          <w:rPr>
            <w:rStyle w:val="Hyperlink"/>
            <w:noProof/>
          </w:rPr>
          <w:t>https://sid.ir/paper/50885/en</w:t>
        </w:r>
      </w:hyperlink>
      <w:r w:rsidRPr="00DA2D56">
        <w:rPr>
          <w:noProof/>
        </w:rPr>
        <w:t>.</w:t>
      </w:r>
    </w:p>
    <w:p w14:paraId="2B8B2C02" w14:textId="77777777" w:rsidR="00DA2D56" w:rsidRPr="00DA2D56" w:rsidRDefault="00DA2D56" w:rsidP="00DA2D56">
      <w:pPr>
        <w:pStyle w:val="EndNoteBibliography"/>
        <w:spacing w:after="0"/>
        <w:rPr>
          <w:noProof/>
        </w:rPr>
      </w:pPr>
      <w:r w:rsidRPr="00DA2D56">
        <w:rPr>
          <w:noProof/>
        </w:rPr>
        <w:t>37.</w:t>
      </w:r>
      <w:r w:rsidRPr="00DA2D56">
        <w:rPr>
          <w:noProof/>
        </w:rPr>
        <w:tab/>
        <w:t>Sadr alsadat S.J, Houshyari Z, Zamani R, Sadr alsadat L. Taein moshakhasat ravan sanji meghyas daraje bandi SNAP-IV ejraye valedain (Determining the Psychometric Characteristics of the Parental Implementation Snap-IV Grading Scale). Tavanbakhshi. 2008.</w:t>
      </w:r>
    </w:p>
    <w:p w14:paraId="693AB594" w14:textId="77777777" w:rsidR="00DA2D56" w:rsidRPr="00DA2D56" w:rsidRDefault="00DA2D56" w:rsidP="00DA2D56">
      <w:pPr>
        <w:pStyle w:val="EndNoteBibliography"/>
        <w:spacing w:after="0"/>
        <w:rPr>
          <w:noProof/>
        </w:rPr>
      </w:pPr>
      <w:r w:rsidRPr="00DA2D56">
        <w:rPr>
          <w:noProof/>
        </w:rPr>
        <w:t>38.</w:t>
      </w:r>
      <w:r w:rsidRPr="00DA2D56">
        <w:rPr>
          <w:noProof/>
        </w:rPr>
        <w:tab/>
        <w:t>Conners CK. A teacher rating scale for use in drug studies with children. Am J Psychiatry. 1969;126(6):884-8.</w:t>
      </w:r>
    </w:p>
    <w:p w14:paraId="2EAE90CE" w14:textId="77777777" w:rsidR="00DA2D56" w:rsidRPr="00DA2D56" w:rsidRDefault="00DA2D56" w:rsidP="00DA2D56">
      <w:pPr>
        <w:pStyle w:val="EndNoteBibliography"/>
        <w:spacing w:after="0"/>
        <w:rPr>
          <w:noProof/>
        </w:rPr>
      </w:pPr>
      <w:r w:rsidRPr="00DA2D56">
        <w:rPr>
          <w:noProof/>
        </w:rPr>
        <w:t>39.</w:t>
      </w:r>
      <w:r w:rsidRPr="00DA2D56">
        <w:rPr>
          <w:noProof/>
        </w:rPr>
        <w:tab/>
        <w:t>Shahim S, yousofi F, Shahaian A. Hanjaryabi va vigegi ravan sanji meghyas daraje bandi CONNERS - form moalem (Validity and psychometric properties of Conners rating scale - teacher form). Olum tarbiati. 2008;79-80(14):1-26.</w:t>
      </w:r>
    </w:p>
    <w:p w14:paraId="4207469C" w14:textId="77777777" w:rsidR="00DA2D56" w:rsidRPr="00DA2D56" w:rsidRDefault="00DA2D56" w:rsidP="00DA2D56">
      <w:pPr>
        <w:pStyle w:val="EndNoteBibliography"/>
        <w:spacing w:after="0"/>
        <w:rPr>
          <w:noProof/>
        </w:rPr>
      </w:pPr>
      <w:r w:rsidRPr="00DA2D56">
        <w:rPr>
          <w:noProof/>
        </w:rPr>
        <w:t>40.</w:t>
      </w:r>
      <w:r w:rsidRPr="00DA2D56">
        <w:rPr>
          <w:noProof/>
        </w:rPr>
        <w:tab/>
        <w:t>Epstein JN, March JS, Conners CK, Jackson DL. Racial differences on the Conners teacher rating scale. Journal of abnormal child psychology. 1998;26:109-18.</w:t>
      </w:r>
    </w:p>
    <w:p w14:paraId="45AE9944" w14:textId="77777777" w:rsidR="00DA2D56" w:rsidRPr="00DA2D56" w:rsidRDefault="00DA2D56" w:rsidP="00DA2D56">
      <w:pPr>
        <w:pStyle w:val="EndNoteBibliography"/>
        <w:spacing w:after="0"/>
        <w:rPr>
          <w:noProof/>
        </w:rPr>
      </w:pPr>
      <w:r w:rsidRPr="00DA2D56">
        <w:rPr>
          <w:noProof/>
        </w:rPr>
        <w:t>41.</w:t>
      </w:r>
      <w:r w:rsidRPr="00DA2D56">
        <w:rPr>
          <w:noProof/>
        </w:rPr>
        <w:tab/>
        <w:t>Ozmon H, Craver SM. Philosophical foundations of education. 1981.</w:t>
      </w:r>
    </w:p>
    <w:p w14:paraId="40B3690A" w14:textId="77777777" w:rsidR="00DA2D56" w:rsidRPr="00DA2D56" w:rsidRDefault="00DA2D56" w:rsidP="00DA2D56">
      <w:pPr>
        <w:pStyle w:val="EndNoteBibliography"/>
        <w:spacing w:after="0"/>
        <w:rPr>
          <w:noProof/>
        </w:rPr>
      </w:pPr>
      <w:r w:rsidRPr="00DA2D56">
        <w:rPr>
          <w:noProof/>
        </w:rPr>
        <w:t>42.</w:t>
      </w:r>
      <w:r w:rsidRPr="00DA2D56">
        <w:rPr>
          <w:noProof/>
        </w:rPr>
        <w:tab/>
        <w:t>Deci EL, Ryan RM. A motivational approach to self: integration in personality. Nebr Symp Motiv. 1990;38:237-88.</w:t>
      </w:r>
    </w:p>
    <w:p w14:paraId="2A5AC935" w14:textId="77777777" w:rsidR="00DA2D56" w:rsidRPr="00DA2D56" w:rsidRDefault="00DA2D56" w:rsidP="00DA2D56">
      <w:pPr>
        <w:pStyle w:val="EndNoteBibliography"/>
        <w:spacing w:after="0"/>
        <w:rPr>
          <w:noProof/>
        </w:rPr>
      </w:pPr>
      <w:r w:rsidRPr="00DA2D56">
        <w:rPr>
          <w:noProof/>
        </w:rPr>
        <w:t>43.</w:t>
      </w:r>
      <w:r w:rsidRPr="00DA2D56">
        <w:rPr>
          <w:noProof/>
        </w:rPr>
        <w:tab/>
        <w:t>Deci EL, Ryan RM. Self-determination theory: A macrotheory of human motivation, development, and health. Canadian psychology/Psychologie canadienne. 2008;49(3):182.</w:t>
      </w:r>
    </w:p>
    <w:p w14:paraId="0FAA166C" w14:textId="77777777" w:rsidR="00DA2D56" w:rsidRPr="00DA2D56" w:rsidRDefault="00DA2D56" w:rsidP="00DA2D56">
      <w:pPr>
        <w:pStyle w:val="EndNoteBibliography"/>
        <w:spacing w:after="0"/>
        <w:rPr>
          <w:noProof/>
        </w:rPr>
      </w:pPr>
      <w:r w:rsidRPr="00DA2D56">
        <w:rPr>
          <w:noProof/>
        </w:rPr>
        <w:t>44.</w:t>
      </w:r>
      <w:r w:rsidRPr="00DA2D56">
        <w:rPr>
          <w:noProof/>
        </w:rPr>
        <w:tab/>
        <w:t>Leng L. The Role of Philosophical Inquiry in Helping Students Engage in Learning. Front Psychol. 2020;11:449.</w:t>
      </w:r>
    </w:p>
    <w:p w14:paraId="6FB9FDC4" w14:textId="77777777" w:rsidR="00DA2D56" w:rsidRPr="00DA2D56" w:rsidRDefault="00DA2D56" w:rsidP="00DA2D56">
      <w:pPr>
        <w:pStyle w:val="EndNoteBibliography"/>
        <w:spacing w:after="0"/>
        <w:rPr>
          <w:noProof/>
        </w:rPr>
      </w:pPr>
      <w:r w:rsidRPr="00DA2D56">
        <w:rPr>
          <w:noProof/>
        </w:rPr>
        <w:t>45.</w:t>
      </w:r>
      <w:r w:rsidRPr="00DA2D56">
        <w:rPr>
          <w:noProof/>
        </w:rPr>
        <w:tab/>
        <w:t>Malboeuf-Hurtubise C, Léger-Goodes T, Mageau GA, Joussemet M, Herba C, Chadi N, et al. Philosophy for children and mindfulness during COVID-19: Results from a randomized cluster trial and impact on mental health in elementary school students. Progress in Neuro-Psychopharmacology and Biological Psychiatry. 2021;107:110260.</w:t>
      </w:r>
    </w:p>
    <w:p w14:paraId="1705CD46" w14:textId="77777777" w:rsidR="00DA2D56" w:rsidRPr="00DA2D56" w:rsidRDefault="00DA2D56" w:rsidP="00DA2D56">
      <w:pPr>
        <w:pStyle w:val="EndNoteBibliography"/>
        <w:spacing w:after="0"/>
        <w:rPr>
          <w:noProof/>
        </w:rPr>
      </w:pPr>
      <w:r w:rsidRPr="00DA2D56">
        <w:rPr>
          <w:noProof/>
        </w:rPr>
        <w:t>46.</w:t>
      </w:r>
      <w:r w:rsidRPr="00DA2D56">
        <w:rPr>
          <w:noProof/>
        </w:rPr>
        <w:tab/>
        <w:t>Trickey S, Topping KJ. Collaborative Philosophical Enquiry for School Children:Socio-Emotional Effects at 11 to 12 Years. School Psychology International. 2006;27(5):599-614.</w:t>
      </w:r>
    </w:p>
    <w:p w14:paraId="6A5DA960" w14:textId="77777777" w:rsidR="00DA2D56" w:rsidRPr="00DA2D56" w:rsidRDefault="00DA2D56" w:rsidP="00DA2D56">
      <w:pPr>
        <w:pStyle w:val="EndNoteBibliography"/>
        <w:spacing w:after="0"/>
        <w:rPr>
          <w:noProof/>
        </w:rPr>
      </w:pPr>
      <w:r w:rsidRPr="00DA2D56">
        <w:rPr>
          <w:noProof/>
        </w:rPr>
        <w:t>47.</w:t>
      </w:r>
      <w:r w:rsidRPr="00DA2D56">
        <w:rPr>
          <w:noProof/>
        </w:rPr>
        <w:tab/>
        <w:t>Malboeuf-Hurtubise C, Di Tomaso C, Lefrançois D, Mageau GA, Taylor G, Éthier MA, et al. Existential Therapy for Children: Impact of a Philosophy for Children Intervention on Positive and Negative Indicators of Mental Health in Elementary School Children. Int J Environ Res Public Health. 2021;18(23).</w:t>
      </w:r>
    </w:p>
    <w:p w14:paraId="7C16A63F" w14:textId="77777777" w:rsidR="00DA2D56" w:rsidRPr="00DA2D56" w:rsidRDefault="00DA2D56" w:rsidP="00DA2D56">
      <w:pPr>
        <w:pStyle w:val="EndNoteBibliography"/>
        <w:spacing w:after="0"/>
        <w:rPr>
          <w:noProof/>
        </w:rPr>
      </w:pPr>
      <w:r w:rsidRPr="00DA2D56">
        <w:rPr>
          <w:noProof/>
        </w:rPr>
        <w:t>48.</w:t>
      </w:r>
      <w:r w:rsidRPr="00DA2D56">
        <w:rPr>
          <w:noProof/>
        </w:rPr>
        <w:tab/>
        <w:t>Cassidy C, Marwick H, Deeney L, McLean G. Philosophy with children, self-regulation and engaged participation for children with emotional-behavioural and social communication needs. Emotional and Behavioural Difficulties. 2018;23(1):81-96.</w:t>
      </w:r>
    </w:p>
    <w:p w14:paraId="20BC881D" w14:textId="77777777" w:rsidR="00DA2D56" w:rsidRPr="00DA2D56" w:rsidRDefault="00DA2D56" w:rsidP="00DA2D56">
      <w:pPr>
        <w:pStyle w:val="EndNoteBibliography"/>
        <w:spacing w:after="0"/>
        <w:rPr>
          <w:noProof/>
        </w:rPr>
      </w:pPr>
      <w:r w:rsidRPr="00DA2D56">
        <w:rPr>
          <w:noProof/>
        </w:rPr>
        <w:t>49.</w:t>
      </w:r>
      <w:r w:rsidRPr="00DA2D56">
        <w:rPr>
          <w:noProof/>
        </w:rPr>
        <w:tab/>
        <w:t>Säre E, Luik P, Tulviste T. Improving Pre-Schoolers' Reasoning Skills Using the Philosophy for Children Programme. Trames-journal of The Humanities and Social Sciences. 2016;20:273.</w:t>
      </w:r>
    </w:p>
    <w:p w14:paraId="529C01C4" w14:textId="77777777" w:rsidR="00DA2D56" w:rsidRPr="00DA2D56" w:rsidRDefault="00DA2D56" w:rsidP="00DA2D56">
      <w:pPr>
        <w:pStyle w:val="EndNoteBibliography"/>
        <w:spacing w:after="0"/>
        <w:rPr>
          <w:noProof/>
        </w:rPr>
      </w:pPr>
      <w:r w:rsidRPr="00DA2D56">
        <w:rPr>
          <w:noProof/>
        </w:rPr>
        <w:t>50.</w:t>
      </w:r>
      <w:r w:rsidRPr="00DA2D56">
        <w:rPr>
          <w:noProof/>
        </w:rPr>
        <w:tab/>
        <w:t>Topping KJ, Trickey S. Collaborative philosophical enquiry for school children: Cognitive effects at 10–12 years. British Journal of Educational Psychology. 2007;77(2):271-88.</w:t>
      </w:r>
    </w:p>
    <w:p w14:paraId="04FE2237" w14:textId="77777777" w:rsidR="00DA2D56" w:rsidRPr="00DA2D56" w:rsidRDefault="00DA2D56" w:rsidP="00DA2D56">
      <w:pPr>
        <w:pStyle w:val="EndNoteBibliography"/>
        <w:spacing w:after="0"/>
        <w:rPr>
          <w:noProof/>
        </w:rPr>
      </w:pPr>
      <w:r w:rsidRPr="00DA2D56">
        <w:rPr>
          <w:noProof/>
        </w:rPr>
        <w:t>51.</w:t>
      </w:r>
      <w:r w:rsidRPr="00DA2D56">
        <w:rPr>
          <w:noProof/>
        </w:rPr>
        <w:tab/>
        <w:t>Topping KJ, Trickey S. Collaborative philosophical inquiry for schoolchildren: cognitive gains at 2-year follow-up. Br J Educ Psychol. 2007;77(Pt 4):787-96.</w:t>
      </w:r>
    </w:p>
    <w:p w14:paraId="2FD79FE3" w14:textId="77777777" w:rsidR="00DA2D56" w:rsidRPr="00DA2D56" w:rsidRDefault="00DA2D56" w:rsidP="00DA2D56">
      <w:pPr>
        <w:pStyle w:val="EndNoteBibliography"/>
        <w:spacing w:after="0"/>
        <w:rPr>
          <w:noProof/>
        </w:rPr>
      </w:pPr>
      <w:r w:rsidRPr="00DA2D56">
        <w:rPr>
          <w:noProof/>
        </w:rPr>
        <w:t>52.</w:t>
      </w:r>
      <w:r w:rsidRPr="00DA2D56">
        <w:rPr>
          <w:noProof/>
        </w:rPr>
        <w:tab/>
        <w:t>Doğru H. Is Occupational Therapy Beneficial for Attention-deficit/Hyperactivity Disorder Accompanying Agenesis of the Corpus Callosum? Turk J Child Adolesc Ment Health. 2022;29(2):127-9.</w:t>
      </w:r>
    </w:p>
    <w:p w14:paraId="3E122FB3" w14:textId="77777777" w:rsidR="00DA2D56" w:rsidRPr="00DA2D56" w:rsidRDefault="00DA2D56" w:rsidP="00DA2D56">
      <w:pPr>
        <w:pStyle w:val="EndNoteBibliography"/>
        <w:spacing w:after="0"/>
        <w:rPr>
          <w:noProof/>
        </w:rPr>
      </w:pPr>
      <w:r w:rsidRPr="00DA2D56">
        <w:rPr>
          <w:noProof/>
        </w:rPr>
        <w:t>53.</w:t>
      </w:r>
      <w:r w:rsidRPr="00DA2D56">
        <w:rPr>
          <w:noProof/>
        </w:rPr>
        <w:tab/>
        <w:t>darezereshki poor o, fallh mh, Saeidmanesh M. Designing stories to create cognitive faults in the philosophy program for children and its effectiveness on reducing the symptoms of obsessive-compulsive disorder in children with OCD symptoms in the elementary school of Yazd city. Thinking and Children. 2020;10(2):69-90.</w:t>
      </w:r>
    </w:p>
    <w:p w14:paraId="0421B2FA" w14:textId="77777777" w:rsidR="00DA2D56" w:rsidRPr="00DA2D56" w:rsidRDefault="00DA2D56" w:rsidP="00DA2D56">
      <w:pPr>
        <w:pStyle w:val="EndNoteBibliography"/>
        <w:spacing w:after="0"/>
        <w:rPr>
          <w:noProof/>
        </w:rPr>
      </w:pPr>
      <w:r w:rsidRPr="00DA2D56">
        <w:rPr>
          <w:noProof/>
        </w:rPr>
        <w:t>54.</w:t>
      </w:r>
      <w:r w:rsidRPr="00DA2D56">
        <w:rPr>
          <w:noProof/>
        </w:rPr>
        <w:tab/>
        <w:t>Gardelli V, Backman Y, Franklin A, Gardelli Å. ’you talk and try to think, together’ – a case study of a student diagnosed with autism spectrum disorder participating in philosophical dialogues. Childhood and Philosophy. 2023;19(n/a):1-28.</w:t>
      </w:r>
    </w:p>
    <w:p w14:paraId="2B28097A" w14:textId="77777777" w:rsidR="00DA2D56" w:rsidRPr="00DA2D56" w:rsidRDefault="00DA2D56" w:rsidP="00DA2D56">
      <w:pPr>
        <w:pStyle w:val="EndNoteBibliography"/>
        <w:spacing w:after="0"/>
        <w:rPr>
          <w:noProof/>
        </w:rPr>
      </w:pPr>
      <w:r w:rsidRPr="00DA2D56">
        <w:rPr>
          <w:noProof/>
        </w:rPr>
        <w:t>55.</w:t>
      </w:r>
      <w:r w:rsidRPr="00DA2D56">
        <w:rPr>
          <w:noProof/>
        </w:rPr>
        <w:tab/>
        <w:t>Giménez-Dasí M, Quintanilla L, Daniel M-F. Improving emotion comprehension and social skills in early childhood through philosophy for children. childhood &amp; philosophy. 2013;9(17):63-89.</w:t>
      </w:r>
    </w:p>
    <w:p w14:paraId="345BB8B2" w14:textId="77777777" w:rsidR="00DA2D56" w:rsidRPr="00DA2D56" w:rsidRDefault="00DA2D56" w:rsidP="00DA2D56">
      <w:pPr>
        <w:pStyle w:val="EndNoteBibliography"/>
        <w:spacing w:after="0"/>
        <w:rPr>
          <w:noProof/>
        </w:rPr>
      </w:pPr>
      <w:r w:rsidRPr="00DA2D56">
        <w:rPr>
          <w:noProof/>
        </w:rPr>
        <w:lastRenderedPageBreak/>
        <w:t>56.</w:t>
      </w:r>
      <w:r w:rsidRPr="00DA2D56">
        <w:rPr>
          <w:noProof/>
        </w:rPr>
        <w:tab/>
        <w:t>Fair F, Haas L, Gardosik C, Johnson D, Price D, Leipnik O. Socrates in the schools from Scotland to Texas: Replicating a study on the effects of a Philosophy for Children program. Journal of Philosophy in Schools. 2015;2:pp. 18-37.</w:t>
      </w:r>
    </w:p>
    <w:p w14:paraId="3E1ABE51" w14:textId="77777777" w:rsidR="00DA2D56" w:rsidRPr="00DA2D56" w:rsidRDefault="00DA2D56" w:rsidP="00DA2D56">
      <w:pPr>
        <w:pStyle w:val="EndNoteBibliography"/>
        <w:rPr>
          <w:noProof/>
        </w:rPr>
      </w:pPr>
      <w:r w:rsidRPr="00DA2D56">
        <w:rPr>
          <w:noProof/>
        </w:rPr>
        <w:t>57.</w:t>
      </w:r>
      <w:r w:rsidRPr="00DA2D56">
        <w:rPr>
          <w:noProof/>
        </w:rPr>
        <w:tab/>
        <w:t>Fariba Khodagholi MAM, Yahya Ghaedi, Shakiba Salarvandian, Fatemeh Vosoughian, Mobina Javadi, Fereshteh Khodagholi , Solmaz Khalifeh , Roohollah Karimi , Masoud Seddighfar , Shima Barzin , Leila Dargahi. Looking at Philosophy for Children and Its Outcomes Through a Neuroscience Lens. 2023.</w:t>
      </w:r>
    </w:p>
    <w:p w14:paraId="3DB7065F" w14:textId="1B1D28FD" w:rsidR="00C11708" w:rsidRPr="00851E23" w:rsidRDefault="001A1433" w:rsidP="00DA2D56">
      <w:pPr>
        <w:pStyle w:val="EndNoteBibliography"/>
        <w:spacing w:after="0"/>
        <w:rPr>
          <w:noProof/>
        </w:rPr>
      </w:pPr>
      <w:r w:rsidRPr="000F0BCE">
        <w:rPr>
          <w:noProof/>
        </w:rPr>
        <w:fldChar w:fldCharType="end"/>
      </w:r>
      <w:r w:rsidRPr="000F0BCE">
        <w:rPr>
          <w:noProof/>
        </w:rPr>
        <w:fldChar w:fldCharType="begin"/>
      </w:r>
      <w:r w:rsidRPr="000F0BCE">
        <w:rPr>
          <w:noProof/>
        </w:rPr>
        <w:instrText xml:space="preserve"> ADDIN </w:instrText>
      </w:r>
      <w:r w:rsidRPr="000F0BCE">
        <w:rPr>
          <w:noProof/>
        </w:rPr>
        <w:fldChar w:fldCharType="end"/>
      </w:r>
      <w:r w:rsidRPr="000F0BCE">
        <w:rPr>
          <w:noProof/>
        </w:rPr>
        <w:fldChar w:fldCharType="begin"/>
      </w:r>
      <w:r w:rsidRPr="000F0BCE">
        <w:rPr>
          <w:noProof/>
        </w:rPr>
        <w:instrText xml:space="preserve"> ADDIN </w:instrText>
      </w:r>
      <w:r w:rsidRPr="000F0BCE">
        <w:rPr>
          <w:noProof/>
        </w:rPr>
        <w:fldChar w:fldCharType="end"/>
      </w:r>
      <w:r w:rsidRPr="000F0BCE">
        <w:rPr>
          <w:noProof/>
        </w:rPr>
        <w:fldChar w:fldCharType="begin"/>
      </w:r>
      <w:r w:rsidRPr="000F0BCE">
        <w:rPr>
          <w:noProof/>
        </w:rPr>
        <w:instrText xml:space="preserve"> ADDIN </w:instrText>
      </w:r>
      <w:r w:rsidRPr="000F0BCE">
        <w:rPr>
          <w:noProof/>
        </w:rPr>
        <w:fldChar w:fldCharType="end"/>
      </w:r>
      <w:r w:rsidR="00307215" w:rsidRPr="000F0BCE">
        <w:rPr>
          <w:noProof/>
        </w:rPr>
        <w:fldChar w:fldCharType="begin"/>
      </w:r>
      <w:r w:rsidR="00307215" w:rsidRPr="000F0BCE">
        <w:rPr>
          <w:noProof/>
        </w:rPr>
        <w:instrText xml:space="preserve"> ADDIN </w:instrText>
      </w:r>
      <w:r w:rsidR="00307215" w:rsidRPr="000F0BCE">
        <w:rPr>
          <w:noProof/>
        </w:rPr>
        <w:fldChar w:fldCharType="end"/>
      </w:r>
      <w:r w:rsidR="00C007F9" w:rsidRPr="000F0BCE">
        <w:rPr>
          <w:noProof/>
        </w:rPr>
        <w:fldChar w:fldCharType="begin"/>
      </w:r>
      <w:r w:rsidR="00C007F9" w:rsidRPr="000F0BCE">
        <w:rPr>
          <w:noProof/>
        </w:rPr>
        <w:instrText xml:space="preserve"> ADDIN </w:instrText>
      </w:r>
      <w:r w:rsidR="00C007F9" w:rsidRPr="000F0BCE">
        <w:rPr>
          <w:noProof/>
        </w:rPr>
        <w:fldChar w:fldCharType="end"/>
      </w:r>
      <w:r w:rsidR="00836EC6" w:rsidRPr="000F0BCE">
        <w:rPr>
          <w:noProof/>
        </w:rPr>
        <w:fldChar w:fldCharType="begin"/>
      </w:r>
      <w:r w:rsidR="00836EC6" w:rsidRPr="000F0BCE">
        <w:rPr>
          <w:noProof/>
        </w:rPr>
        <w:instrText xml:space="preserve"> ADDIN </w:instrText>
      </w:r>
      <w:r w:rsidR="00836EC6" w:rsidRPr="000F0BCE">
        <w:rPr>
          <w:noProof/>
        </w:rPr>
        <w:fldChar w:fldCharType="end"/>
      </w:r>
      <w:r w:rsidR="00940FA1">
        <w:rPr>
          <w:noProof/>
        </w:rPr>
        <w:fldChar w:fldCharType="begin"/>
      </w:r>
      <w:r w:rsidR="00940FA1">
        <w:rPr>
          <w:noProof/>
        </w:rPr>
        <w:instrText xml:space="preserve"> ADDIN </w:instrText>
      </w:r>
      <w:r w:rsidR="00940FA1">
        <w:rPr>
          <w:noProof/>
        </w:rPr>
        <w:fldChar w:fldCharType="end"/>
      </w:r>
    </w:p>
    <w:sectPr w:rsidR="00C11708" w:rsidRPr="00851E2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D2D1" w14:textId="77777777" w:rsidR="004477FB" w:rsidRDefault="004477FB" w:rsidP="00340AB0">
      <w:pPr>
        <w:spacing w:after="0" w:line="240" w:lineRule="auto"/>
      </w:pPr>
      <w:r>
        <w:separator/>
      </w:r>
    </w:p>
  </w:endnote>
  <w:endnote w:type="continuationSeparator" w:id="0">
    <w:p w14:paraId="03BF7DEC" w14:textId="77777777" w:rsidR="004477FB" w:rsidRDefault="004477FB" w:rsidP="0034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I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541585"/>
      <w:docPartObj>
        <w:docPartGallery w:val="Page Numbers (Bottom of Page)"/>
        <w:docPartUnique/>
      </w:docPartObj>
    </w:sdtPr>
    <w:sdtEndPr>
      <w:rPr>
        <w:noProof/>
      </w:rPr>
    </w:sdtEndPr>
    <w:sdtContent>
      <w:p w14:paraId="054D887B" w14:textId="75538B5D" w:rsidR="00A65B71" w:rsidRDefault="00A65B71">
        <w:pPr>
          <w:pStyle w:val="Footer"/>
          <w:jc w:val="center"/>
        </w:pPr>
        <w:r>
          <w:fldChar w:fldCharType="begin"/>
        </w:r>
        <w:r>
          <w:instrText xml:space="preserve"> PAGE   \* MERGEFORMAT </w:instrText>
        </w:r>
        <w:r>
          <w:fldChar w:fldCharType="separate"/>
        </w:r>
        <w:r w:rsidR="008A2592">
          <w:rPr>
            <w:noProof/>
          </w:rPr>
          <w:t>1</w:t>
        </w:r>
        <w:r>
          <w:rPr>
            <w:noProof/>
          </w:rPr>
          <w:fldChar w:fldCharType="end"/>
        </w:r>
      </w:p>
    </w:sdtContent>
  </w:sdt>
  <w:p w14:paraId="2EFDB43D" w14:textId="77777777" w:rsidR="00A65B71" w:rsidRDefault="00A65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AB56" w14:textId="77777777" w:rsidR="004477FB" w:rsidRDefault="004477FB" w:rsidP="00340AB0">
      <w:pPr>
        <w:spacing w:after="0" w:line="240" w:lineRule="auto"/>
      </w:pPr>
      <w:r>
        <w:separator/>
      </w:r>
    </w:p>
  </w:footnote>
  <w:footnote w:type="continuationSeparator" w:id="0">
    <w:p w14:paraId="2F21F5ED" w14:textId="77777777" w:rsidR="004477FB" w:rsidRDefault="004477FB" w:rsidP="00340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BE2"/>
    <w:multiLevelType w:val="multilevel"/>
    <w:tmpl w:val="0714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F5540"/>
    <w:multiLevelType w:val="multilevel"/>
    <w:tmpl w:val="A556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C7609"/>
    <w:multiLevelType w:val="multilevel"/>
    <w:tmpl w:val="F0A4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431CE"/>
    <w:multiLevelType w:val="hybridMultilevel"/>
    <w:tmpl w:val="E1FC1AAE"/>
    <w:lvl w:ilvl="0" w:tplc="B77C8E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B86F31"/>
    <w:multiLevelType w:val="multilevel"/>
    <w:tmpl w:val="139A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53BC8"/>
    <w:multiLevelType w:val="multilevel"/>
    <w:tmpl w:val="6696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3MDQxs7QwsDCwNDJQ0lEKTi0uzszPAymwrAUAu1LMM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A1433"/>
    <w:rsid w:val="00000218"/>
    <w:rsid w:val="000105E8"/>
    <w:rsid w:val="00015B19"/>
    <w:rsid w:val="00022219"/>
    <w:rsid w:val="00031468"/>
    <w:rsid w:val="000461CF"/>
    <w:rsid w:val="00051CD4"/>
    <w:rsid w:val="00053555"/>
    <w:rsid w:val="00061488"/>
    <w:rsid w:val="000628CF"/>
    <w:rsid w:val="00065FA5"/>
    <w:rsid w:val="000710ED"/>
    <w:rsid w:val="000835FA"/>
    <w:rsid w:val="00083A63"/>
    <w:rsid w:val="00090267"/>
    <w:rsid w:val="0009589B"/>
    <w:rsid w:val="00097FC0"/>
    <w:rsid w:val="000A2F06"/>
    <w:rsid w:val="000B00BA"/>
    <w:rsid w:val="000C0324"/>
    <w:rsid w:val="000C0883"/>
    <w:rsid w:val="000C37B6"/>
    <w:rsid w:val="000C5CC4"/>
    <w:rsid w:val="000D20A4"/>
    <w:rsid w:val="000E638D"/>
    <w:rsid w:val="000E6F86"/>
    <w:rsid w:val="000F0BCE"/>
    <w:rsid w:val="000F1B68"/>
    <w:rsid w:val="000F74E7"/>
    <w:rsid w:val="001123F2"/>
    <w:rsid w:val="001124D8"/>
    <w:rsid w:val="00113311"/>
    <w:rsid w:val="0011415D"/>
    <w:rsid w:val="001209BE"/>
    <w:rsid w:val="001221BB"/>
    <w:rsid w:val="00136D13"/>
    <w:rsid w:val="001505A5"/>
    <w:rsid w:val="001557C5"/>
    <w:rsid w:val="001607CB"/>
    <w:rsid w:val="00163C91"/>
    <w:rsid w:val="00173432"/>
    <w:rsid w:val="00176CA6"/>
    <w:rsid w:val="0018021B"/>
    <w:rsid w:val="00190C94"/>
    <w:rsid w:val="00192DFA"/>
    <w:rsid w:val="001A1433"/>
    <w:rsid w:val="001A1609"/>
    <w:rsid w:val="001A4A93"/>
    <w:rsid w:val="001A7010"/>
    <w:rsid w:val="001B1711"/>
    <w:rsid w:val="001B6035"/>
    <w:rsid w:val="001D622D"/>
    <w:rsid w:val="001E0F46"/>
    <w:rsid w:val="001E2066"/>
    <w:rsid w:val="001E2E18"/>
    <w:rsid w:val="001E30AA"/>
    <w:rsid w:val="001E4E2A"/>
    <w:rsid w:val="001E712A"/>
    <w:rsid w:val="001F1104"/>
    <w:rsid w:val="001F4A04"/>
    <w:rsid w:val="00206867"/>
    <w:rsid w:val="002146F0"/>
    <w:rsid w:val="00221603"/>
    <w:rsid w:val="0022772F"/>
    <w:rsid w:val="00231B8F"/>
    <w:rsid w:val="00233AD2"/>
    <w:rsid w:val="00234A06"/>
    <w:rsid w:val="00236BFD"/>
    <w:rsid w:val="00237FD9"/>
    <w:rsid w:val="00243495"/>
    <w:rsid w:val="00245663"/>
    <w:rsid w:val="00245B31"/>
    <w:rsid w:val="00246450"/>
    <w:rsid w:val="0025054B"/>
    <w:rsid w:val="00254E0E"/>
    <w:rsid w:val="00256526"/>
    <w:rsid w:val="00270A89"/>
    <w:rsid w:val="00272F02"/>
    <w:rsid w:val="00276343"/>
    <w:rsid w:val="00281FD3"/>
    <w:rsid w:val="002966A1"/>
    <w:rsid w:val="002B63B3"/>
    <w:rsid w:val="002C4545"/>
    <w:rsid w:val="002D0789"/>
    <w:rsid w:val="002D3233"/>
    <w:rsid w:val="002D3CA1"/>
    <w:rsid w:val="002D7D56"/>
    <w:rsid w:val="002E5571"/>
    <w:rsid w:val="003004F9"/>
    <w:rsid w:val="00306A94"/>
    <w:rsid w:val="00306F3B"/>
    <w:rsid w:val="00307011"/>
    <w:rsid w:val="003071AD"/>
    <w:rsid w:val="00307215"/>
    <w:rsid w:val="00311AE9"/>
    <w:rsid w:val="003134B1"/>
    <w:rsid w:val="003161EB"/>
    <w:rsid w:val="00321CA8"/>
    <w:rsid w:val="00327515"/>
    <w:rsid w:val="00331F12"/>
    <w:rsid w:val="00337AB5"/>
    <w:rsid w:val="0034000D"/>
    <w:rsid w:val="00340AB0"/>
    <w:rsid w:val="00341E36"/>
    <w:rsid w:val="003426BF"/>
    <w:rsid w:val="003426D2"/>
    <w:rsid w:val="00356282"/>
    <w:rsid w:val="003612AF"/>
    <w:rsid w:val="00364C29"/>
    <w:rsid w:val="00365E3A"/>
    <w:rsid w:val="0038167C"/>
    <w:rsid w:val="00381FDC"/>
    <w:rsid w:val="00387B3E"/>
    <w:rsid w:val="003901E2"/>
    <w:rsid w:val="00390C8D"/>
    <w:rsid w:val="003923E5"/>
    <w:rsid w:val="00396BBA"/>
    <w:rsid w:val="00397F88"/>
    <w:rsid w:val="003A29FF"/>
    <w:rsid w:val="003A5B72"/>
    <w:rsid w:val="003A71FA"/>
    <w:rsid w:val="003B3008"/>
    <w:rsid w:val="003B69E2"/>
    <w:rsid w:val="003C0499"/>
    <w:rsid w:val="003C2DCD"/>
    <w:rsid w:val="003C436B"/>
    <w:rsid w:val="003C47A9"/>
    <w:rsid w:val="003D38DF"/>
    <w:rsid w:val="003D664C"/>
    <w:rsid w:val="003E187F"/>
    <w:rsid w:val="003E690D"/>
    <w:rsid w:val="003E76A4"/>
    <w:rsid w:val="003F5473"/>
    <w:rsid w:val="003F762B"/>
    <w:rsid w:val="003F7E4B"/>
    <w:rsid w:val="00400B77"/>
    <w:rsid w:val="00411688"/>
    <w:rsid w:val="00417633"/>
    <w:rsid w:val="00425CE9"/>
    <w:rsid w:val="00433361"/>
    <w:rsid w:val="00433FD7"/>
    <w:rsid w:val="00446A26"/>
    <w:rsid w:val="004477FB"/>
    <w:rsid w:val="0045758A"/>
    <w:rsid w:val="00457873"/>
    <w:rsid w:val="004647F2"/>
    <w:rsid w:val="00467506"/>
    <w:rsid w:val="004817C6"/>
    <w:rsid w:val="00483089"/>
    <w:rsid w:val="004909FF"/>
    <w:rsid w:val="004918C4"/>
    <w:rsid w:val="00493E63"/>
    <w:rsid w:val="004B6A51"/>
    <w:rsid w:val="004C271E"/>
    <w:rsid w:val="004C70D4"/>
    <w:rsid w:val="004D5EDC"/>
    <w:rsid w:val="004E169F"/>
    <w:rsid w:val="004E5BB2"/>
    <w:rsid w:val="004F4475"/>
    <w:rsid w:val="004F7919"/>
    <w:rsid w:val="00503AB0"/>
    <w:rsid w:val="0050478A"/>
    <w:rsid w:val="00506845"/>
    <w:rsid w:val="0051285F"/>
    <w:rsid w:val="00546576"/>
    <w:rsid w:val="00547EBB"/>
    <w:rsid w:val="005537F1"/>
    <w:rsid w:val="0056465D"/>
    <w:rsid w:val="00565069"/>
    <w:rsid w:val="00565483"/>
    <w:rsid w:val="00570FE8"/>
    <w:rsid w:val="00574862"/>
    <w:rsid w:val="0057636A"/>
    <w:rsid w:val="005873EC"/>
    <w:rsid w:val="0059307F"/>
    <w:rsid w:val="005946A1"/>
    <w:rsid w:val="00597392"/>
    <w:rsid w:val="005A6536"/>
    <w:rsid w:val="005B1558"/>
    <w:rsid w:val="005B2ED7"/>
    <w:rsid w:val="005B4DFB"/>
    <w:rsid w:val="005D5BAB"/>
    <w:rsid w:val="005E7A4A"/>
    <w:rsid w:val="005F0389"/>
    <w:rsid w:val="005F345A"/>
    <w:rsid w:val="00600ADB"/>
    <w:rsid w:val="00600B50"/>
    <w:rsid w:val="006059EC"/>
    <w:rsid w:val="00632F3D"/>
    <w:rsid w:val="00642AD4"/>
    <w:rsid w:val="00643B26"/>
    <w:rsid w:val="006452EE"/>
    <w:rsid w:val="00646002"/>
    <w:rsid w:val="0065104B"/>
    <w:rsid w:val="006522C8"/>
    <w:rsid w:val="00652FD2"/>
    <w:rsid w:val="00653CB4"/>
    <w:rsid w:val="00655E81"/>
    <w:rsid w:val="00663D70"/>
    <w:rsid w:val="00676ECF"/>
    <w:rsid w:val="0067786B"/>
    <w:rsid w:val="006824F7"/>
    <w:rsid w:val="00684654"/>
    <w:rsid w:val="00696114"/>
    <w:rsid w:val="006A3C66"/>
    <w:rsid w:val="006B4D3C"/>
    <w:rsid w:val="006B7182"/>
    <w:rsid w:val="006B7207"/>
    <w:rsid w:val="006C128F"/>
    <w:rsid w:val="006C1581"/>
    <w:rsid w:val="006C36A8"/>
    <w:rsid w:val="006C756D"/>
    <w:rsid w:val="006D4CB7"/>
    <w:rsid w:val="006D7A9D"/>
    <w:rsid w:val="006E245B"/>
    <w:rsid w:val="006E2992"/>
    <w:rsid w:val="006E3ED5"/>
    <w:rsid w:val="006F3941"/>
    <w:rsid w:val="006F581F"/>
    <w:rsid w:val="006F5B1D"/>
    <w:rsid w:val="00710BE0"/>
    <w:rsid w:val="0071165C"/>
    <w:rsid w:val="00715FC3"/>
    <w:rsid w:val="00716AC7"/>
    <w:rsid w:val="007362C4"/>
    <w:rsid w:val="00742F12"/>
    <w:rsid w:val="0074482D"/>
    <w:rsid w:val="007449D2"/>
    <w:rsid w:val="00746F05"/>
    <w:rsid w:val="007541A6"/>
    <w:rsid w:val="0075740A"/>
    <w:rsid w:val="00776B7D"/>
    <w:rsid w:val="0078491A"/>
    <w:rsid w:val="00794AD6"/>
    <w:rsid w:val="0079725B"/>
    <w:rsid w:val="00797473"/>
    <w:rsid w:val="007A16EF"/>
    <w:rsid w:val="007A62E8"/>
    <w:rsid w:val="007A713A"/>
    <w:rsid w:val="007A71E2"/>
    <w:rsid w:val="007A77F7"/>
    <w:rsid w:val="007B0DBB"/>
    <w:rsid w:val="007B6783"/>
    <w:rsid w:val="007B7D64"/>
    <w:rsid w:val="007C48CC"/>
    <w:rsid w:val="007C766D"/>
    <w:rsid w:val="007D0A6D"/>
    <w:rsid w:val="007D6722"/>
    <w:rsid w:val="007E35DA"/>
    <w:rsid w:val="007E3EC8"/>
    <w:rsid w:val="008035C1"/>
    <w:rsid w:val="00810A5E"/>
    <w:rsid w:val="00812C98"/>
    <w:rsid w:val="00815806"/>
    <w:rsid w:val="00823DC1"/>
    <w:rsid w:val="0082427C"/>
    <w:rsid w:val="00827E02"/>
    <w:rsid w:val="00833172"/>
    <w:rsid w:val="0083413F"/>
    <w:rsid w:val="00836EC6"/>
    <w:rsid w:val="008373F1"/>
    <w:rsid w:val="0084460E"/>
    <w:rsid w:val="00851E23"/>
    <w:rsid w:val="008547CF"/>
    <w:rsid w:val="00857ABC"/>
    <w:rsid w:val="00857DA6"/>
    <w:rsid w:val="00865419"/>
    <w:rsid w:val="0087087C"/>
    <w:rsid w:val="00874A8E"/>
    <w:rsid w:val="00882FCE"/>
    <w:rsid w:val="008956AB"/>
    <w:rsid w:val="008A2592"/>
    <w:rsid w:val="008A2818"/>
    <w:rsid w:val="008A3DFC"/>
    <w:rsid w:val="008B46E5"/>
    <w:rsid w:val="008B5E0D"/>
    <w:rsid w:val="008B7A26"/>
    <w:rsid w:val="008B7D6E"/>
    <w:rsid w:val="008C38F8"/>
    <w:rsid w:val="008C5B73"/>
    <w:rsid w:val="008C7070"/>
    <w:rsid w:val="008D07DA"/>
    <w:rsid w:val="008D4F51"/>
    <w:rsid w:val="008E1EBC"/>
    <w:rsid w:val="008E2FFD"/>
    <w:rsid w:val="008E4822"/>
    <w:rsid w:val="008F2FD3"/>
    <w:rsid w:val="008F3749"/>
    <w:rsid w:val="00904FCD"/>
    <w:rsid w:val="009059DD"/>
    <w:rsid w:val="00910208"/>
    <w:rsid w:val="00912847"/>
    <w:rsid w:val="0091324A"/>
    <w:rsid w:val="00917DDC"/>
    <w:rsid w:val="00920483"/>
    <w:rsid w:val="009357CF"/>
    <w:rsid w:val="00940FA1"/>
    <w:rsid w:val="009513E2"/>
    <w:rsid w:val="009526A2"/>
    <w:rsid w:val="00953812"/>
    <w:rsid w:val="00957FE5"/>
    <w:rsid w:val="00962C59"/>
    <w:rsid w:val="00966576"/>
    <w:rsid w:val="009755D3"/>
    <w:rsid w:val="009844AE"/>
    <w:rsid w:val="009872A5"/>
    <w:rsid w:val="00995503"/>
    <w:rsid w:val="009A0A4D"/>
    <w:rsid w:val="009B5E3A"/>
    <w:rsid w:val="009C444D"/>
    <w:rsid w:val="009C4AEE"/>
    <w:rsid w:val="009C5A6A"/>
    <w:rsid w:val="009E04A8"/>
    <w:rsid w:val="009E0BC0"/>
    <w:rsid w:val="009E47F0"/>
    <w:rsid w:val="009E7E13"/>
    <w:rsid w:val="009F4634"/>
    <w:rsid w:val="009F4F27"/>
    <w:rsid w:val="009F597A"/>
    <w:rsid w:val="009F7D82"/>
    <w:rsid w:val="00A04A20"/>
    <w:rsid w:val="00A04BF4"/>
    <w:rsid w:val="00A13560"/>
    <w:rsid w:val="00A15C79"/>
    <w:rsid w:val="00A24A8F"/>
    <w:rsid w:val="00A24F08"/>
    <w:rsid w:val="00A42758"/>
    <w:rsid w:val="00A501BC"/>
    <w:rsid w:val="00A56586"/>
    <w:rsid w:val="00A6131E"/>
    <w:rsid w:val="00A63217"/>
    <w:rsid w:val="00A65B71"/>
    <w:rsid w:val="00A737C5"/>
    <w:rsid w:val="00A74B4D"/>
    <w:rsid w:val="00A76493"/>
    <w:rsid w:val="00A924C2"/>
    <w:rsid w:val="00AA36D5"/>
    <w:rsid w:val="00AB278C"/>
    <w:rsid w:val="00AB6259"/>
    <w:rsid w:val="00AC2BD4"/>
    <w:rsid w:val="00AC36D7"/>
    <w:rsid w:val="00AC3D19"/>
    <w:rsid w:val="00AC44C3"/>
    <w:rsid w:val="00AC4D2B"/>
    <w:rsid w:val="00AD2867"/>
    <w:rsid w:val="00AD3E5E"/>
    <w:rsid w:val="00AF2E00"/>
    <w:rsid w:val="00AF333F"/>
    <w:rsid w:val="00AF6C26"/>
    <w:rsid w:val="00AF7614"/>
    <w:rsid w:val="00B03F7D"/>
    <w:rsid w:val="00B06E8E"/>
    <w:rsid w:val="00B11454"/>
    <w:rsid w:val="00B13BE1"/>
    <w:rsid w:val="00B162F6"/>
    <w:rsid w:val="00B1799C"/>
    <w:rsid w:val="00B17B2E"/>
    <w:rsid w:val="00B26CC1"/>
    <w:rsid w:val="00B326D7"/>
    <w:rsid w:val="00B3597D"/>
    <w:rsid w:val="00B514CF"/>
    <w:rsid w:val="00B608BB"/>
    <w:rsid w:val="00B6315F"/>
    <w:rsid w:val="00B641EC"/>
    <w:rsid w:val="00B70D83"/>
    <w:rsid w:val="00B71B32"/>
    <w:rsid w:val="00B77E92"/>
    <w:rsid w:val="00B8359B"/>
    <w:rsid w:val="00B9050D"/>
    <w:rsid w:val="00B91291"/>
    <w:rsid w:val="00B91AE2"/>
    <w:rsid w:val="00B93067"/>
    <w:rsid w:val="00BA1290"/>
    <w:rsid w:val="00BA5A0C"/>
    <w:rsid w:val="00BB0EE0"/>
    <w:rsid w:val="00BB41CE"/>
    <w:rsid w:val="00BD0EA6"/>
    <w:rsid w:val="00BD1EC4"/>
    <w:rsid w:val="00BD232D"/>
    <w:rsid w:val="00BD49C3"/>
    <w:rsid w:val="00BE2014"/>
    <w:rsid w:val="00BF285B"/>
    <w:rsid w:val="00BF303E"/>
    <w:rsid w:val="00C007F9"/>
    <w:rsid w:val="00C01871"/>
    <w:rsid w:val="00C07714"/>
    <w:rsid w:val="00C11614"/>
    <w:rsid w:val="00C11708"/>
    <w:rsid w:val="00C14273"/>
    <w:rsid w:val="00C1495F"/>
    <w:rsid w:val="00C15BD4"/>
    <w:rsid w:val="00C2171B"/>
    <w:rsid w:val="00C33A7D"/>
    <w:rsid w:val="00C35B23"/>
    <w:rsid w:val="00C35CB4"/>
    <w:rsid w:val="00C36C89"/>
    <w:rsid w:val="00C431E9"/>
    <w:rsid w:val="00C5179E"/>
    <w:rsid w:val="00C54535"/>
    <w:rsid w:val="00C567C0"/>
    <w:rsid w:val="00C65906"/>
    <w:rsid w:val="00C7234F"/>
    <w:rsid w:val="00C873E2"/>
    <w:rsid w:val="00C958ED"/>
    <w:rsid w:val="00CA1A4F"/>
    <w:rsid w:val="00CB7F7D"/>
    <w:rsid w:val="00CC5ABD"/>
    <w:rsid w:val="00CD2330"/>
    <w:rsid w:val="00CD554A"/>
    <w:rsid w:val="00CE6D83"/>
    <w:rsid w:val="00CF1C27"/>
    <w:rsid w:val="00CF76CB"/>
    <w:rsid w:val="00D20A4D"/>
    <w:rsid w:val="00D26430"/>
    <w:rsid w:val="00D4054C"/>
    <w:rsid w:val="00D44E22"/>
    <w:rsid w:val="00D4561E"/>
    <w:rsid w:val="00D4608D"/>
    <w:rsid w:val="00D55EC6"/>
    <w:rsid w:val="00D61301"/>
    <w:rsid w:val="00D64577"/>
    <w:rsid w:val="00D67614"/>
    <w:rsid w:val="00D74E3F"/>
    <w:rsid w:val="00D75CED"/>
    <w:rsid w:val="00D77C26"/>
    <w:rsid w:val="00D80009"/>
    <w:rsid w:val="00D860E4"/>
    <w:rsid w:val="00D93365"/>
    <w:rsid w:val="00DA2D56"/>
    <w:rsid w:val="00DA4C13"/>
    <w:rsid w:val="00DA5069"/>
    <w:rsid w:val="00DB0A4E"/>
    <w:rsid w:val="00DB5E81"/>
    <w:rsid w:val="00DB5EF1"/>
    <w:rsid w:val="00DB6A6D"/>
    <w:rsid w:val="00DB6C37"/>
    <w:rsid w:val="00DC0339"/>
    <w:rsid w:val="00DC286F"/>
    <w:rsid w:val="00DD1147"/>
    <w:rsid w:val="00DD5CC3"/>
    <w:rsid w:val="00DD79D3"/>
    <w:rsid w:val="00DE0FD4"/>
    <w:rsid w:val="00DE1019"/>
    <w:rsid w:val="00DE25BF"/>
    <w:rsid w:val="00E14AD7"/>
    <w:rsid w:val="00E14E0A"/>
    <w:rsid w:val="00E1676C"/>
    <w:rsid w:val="00E23AFE"/>
    <w:rsid w:val="00E33929"/>
    <w:rsid w:val="00E35BBA"/>
    <w:rsid w:val="00E47D9E"/>
    <w:rsid w:val="00E5372E"/>
    <w:rsid w:val="00E53C8D"/>
    <w:rsid w:val="00E53EA3"/>
    <w:rsid w:val="00E56B96"/>
    <w:rsid w:val="00E612F2"/>
    <w:rsid w:val="00E6255C"/>
    <w:rsid w:val="00E63827"/>
    <w:rsid w:val="00E65058"/>
    <w:rsid w:val="00E660B5"/>
    <w:rsid w:val="00E771FE"/>
    <w:rsid w:val="00E8467F"/>
    <w:rsid w:val="00E87493"/>
    <w:rsid w:val="00E95ABD"/>
    <w:rsid w:val="00E96289"/>
    <w:rsid w:val="00EB53B5"/>
    <w:rsid w:val="00EC0E4F"/>
    <w:rsid w:val="00ED0248"/>
    <w:rsid w:val="00ED2011"/>
    <w:rsid w:val="00ED26DE"/>
    <w:rsid w:val="00EE012B"/>
    <w:rsid w:val="00EF4B60"/>
    <w:rsid w:val="00F0288F"/>
    <w:rsid w:val="00F0726F"/>
    <w:rsid w:val="00F10638"/>
    <w:rsid w:val="00F1280A"/>
    <w:rsid w:val="00F13E64"/>
    <w:rsid w:val="00F16933"/>
    <w:rsid w:val="00F2065C"/>
    <w:rsid w:val="00F232D7"/>
    <w:rsid w:val="00F35BBA"/>
    <w:rsid w:val="00F36B9F"/>
    <w:rsid w:val="00F370EF"/>
    <w:rsid w:val="00F42B09"/>
    <w:rsid w:val="00F546FC"/>
    <w:rsid w:val="00F54BBD"/>
    <w:rsid w:val="00F566EB"/>
    <w:rsid w:val="00F67E72"/>
    <w:rsid w:val="00F72B0A"/>
    <w:rsid w:val="00F76F40"/>
    <w:rsid w:val="00F8194A"/>
    <w:rsid w:val="00F84729"/>
    <w:rsid w:val="00F85246"/>
    <w:rsid w:val="00F86B47"/>
    <w:rsid w:val="00F9187D"/>
    <w:rsid w:val="00F932CA"/>
    <w:rsid w:val="00FC0425"/>
    <w:rsid w:val="00FC3F90"/>
    <w:rsid w:val="00FC6DDC"/>
    <w:rsid w:val="00FD0DDD"/>
    <w:rsid w:val="00FD10CE"/>
    <w:rsid w:val="00FE2C43"/>
    <w:rsid w:val="00FE4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404F5"/>
  <w15:chartTrackingRefBased/>
  <w15:docId w15:val="{A71C9D3C-BD1E-410C-B61F-69628195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76C"/>
  </w:style>
  <w:style w:type="paragraph" w:styleId="Heading1">
    <w:name w:val="heading 1"/>
    <w:basedOn w:val="Normal"/>
    <w:link w:val="Heading1Char"/>
    <w:uiPriority w:val="9"/>
    <w:qFormat/>
    <w:rsid w:val="001A14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A14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14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4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14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A143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A1433"/>
    <w:rPr>
      <w:color w:val="0000FF"/>
      <w:u w:val="single"/>
    </w:rPr>
  </w:style>
  <w:style w:type="character" w:styleId="CommentReference">
    <w:name w:val="annotation reference"/>
    <w:basedOn w:val="DefaultParagraphFont"/>
    <w:uiPriority w:val="99"/>
    <w:semiHidden/>
    <w:unhideWhenUsed/>
    <w:rsid w:val="001A1433"/>
    <w:rPr>
      <w:sz w:val="16"/>
      <w:szCs w:val="16"/>
    </w:rPr>
  </w:style>
  <w:style w:type="paragraph" w:styleId="CommentText">
    <w:name w:val="annotation text"/>
    <w:basedOn w:val="Normal"/>
    <w:link w:val="CommentTextChar"/>
    <w:uiPriority w:val="99"/>
    <w:unhideWhenUsed/>
    <w:rsid w:val="001A1433"/>
    <w:pPr>
      <w:spacing w:line="240" w:lineRule="auto"/>
    </w:pPr>
    <w:rPr>
      <w:sz w:val="20"/>
      <w:szCs w:val="20"/>
    </w:rPr>
  </w:style>
  <w:style w:type="character" w:customStyle="1" w:styleId="CommentTextChar">
    <w:name w:val="Comment Text Char"/>
    <w:basedOn w:val="DefaultParagraphFont"/>
    <w:link w:val="CommentText"/>
    <w:uiPriority w:val="99"/>
    <w:rsid w:val="001A1433"/>
    <w:rPr>
      <w:sz w:val="20"/>
      <w:szCs w:val="20"/>
    </w:rPr>
  </w:style>
  <w:style w:type="paragraph" w:styleId="CommentSubject">
    <w:name w:val="annotation subject"/>
    <w:basedOn w:val="CommentText"/>
    <w:next w:val="CommentText"/>
    <w:link w:val="CommentSubjectChar"/>
    <w:uiPriority w:val="99"/>
    <w:semiHidden/>
    <w:unhideWhenUsed/>
    <w:rsid w:val="001A1433"/>
    <w:rPr>
      <w:b/>
      <w:bCs/>
    </w:rPr>
  </w:style>
  <w:style w:type="character" w:customStyle="1" w:styleId="CommentSubjectChar">
    <w:name w:val="Comment Subject Char"/>
    <w:basedOn w:val="CommentTextChar"/>
    <w:link w:val="CommentSubject"/>
    <w:uiPriority w:val="99"/>
    <w:semiHidden/>
    <w:rsid w:val="001A1433"/>
    <w:rPr>
      <w:b/>
      <w:bCs/>
      <w:sz w:val="20"/>
      <w:szCs w:val="20"/>
    </w:rPr>
  </w:style>
  <w:style w:type="character" w:customStyle="1" w:styleId="identifier">
    <w:name w:val="identifier"/>
    <w:basedOn w:val="DefaultParagraphFont"/>
    <w:rsid w:val="001A1433"/>
  </w:style>
  <w:style w:type="character" w:customStyle="1" w:styleId="id-label">
    <w:name w:val="id-label"/>
    <w:basedOn w:val="DefaultParagraphFont"/>
    <w:rsid w:val="001A1433"/>
  </w:style>
  <w:style w:type="character" w:customStyle="1" w:styleId="muibox-root">
    <w:name w:val="muibox-root"/>
    <w:basedOn w:val="DefaultParagraphFont"/>
    <w:rsid w:val="001A1433"/>
  </w:style>
  <w:style w:type="character" w:customStyle="1" w:styleId="tss-14id4vs-container">
    <w:name w:val="tss-14id4vs-container"/>
    <w:basedOn w:val="DefaultParagraphFont"/>
    <w:rsid w:val="001A1433"/>
  </w:style>
  <w:style w:type="character" w:customStyle="1" w:styleId="anchor-text">
    <w:name w:val="anchor-text"/>
    <w:basedOn w:val="DefaultParagraphFont"/>
    <w:rsid w:val="001A1433"/>
  </w:style>
  <w:style w:type="table" w:styleId="TableGrid">
    <w:name w:val="Table Grid"/>
    <w:basedOn w:val="TableNormal"/>
    <w:uiPriority w:val="39"/>
    <w:rsid w:val="001A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DefaultParagraphFont"/>
    <w:link w:val="EndNoteBibliography"/>
    <w:uiPriority w:val="99"/>
    <w:locked/>
    <w:rsid w:val="001A1433"/>
    <w:rPr>
      <w:rFonts w:ascii="Calibri" w:eastAsia="Times New Roman" w:hAnsi="Calibri" w:cs="Calibri"/>
      <w:szCs w:val="21"/>
    </w:rPr>
  </w:style>
  <w:style w:type="paragraph" w:customStyle="1" w:styleId="EndNoteBibliography">
    <w:name w:val="EndNote Bibliography"/>
    <w:basedOn w:val="Normal"/>
    <w:link w:val="EndNoteBibliographyChar"/>
    <w:uiPriority w:val="99"/>
    <w:rsid w:val="001A1433"/>
    <w:pPr>
      <w:spacing w:line="240" w:lineRule="auto"/>
      <w:jc w:val="both"/>
    </w:pPr>
    <w:rPr>
      <w:rFonts w:ascii="Calibri" w:eastAsia="Times New Roman" w:hAnsi="Calibri" w:cs="Calibri"/>
      <w:szCs w:val="21"/>
    </w:rPr>
  </w:style>
  <w:style w:type="paragraph" w:customStyle="1" w:styleId="EndNoteBibliographyTitle">
    <w:name w:val="EndNote Bibliography Title"/>
    <w:basedOn w:val="Normal"/>
    <w:link w:val="EndNoteBibliographyTitleChar"/>
    <w:rsid w:val="001A143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A1433"/>
    <w:rPr>
      <w:rFonts w:ascii="Calibri" w:hAnsi="Calibri" w:cs="Calibri"/>
      <w:noProof/>
    </w:rPr>
  </w:style>
  <w:style w:type="character" w:customStyle="1" w:styleId="UnresolvedMention1">
    <w:name w:val="Unresolved Mention1"/>
    <w:basedOn w:val="DefaultParagraphFont"/>
    <w:uiPriority w:val="99"/>
    <w:semiHidden/>
    <w:unhideWhenUsed/>
    <w:rsid w:val="00B326D7"/>
    <w:rPr>
      <w:color w:val="605E5C"/>
      <w:shd w:val="clear" w:color="auto" w:fill="E1DFDD"/>
    </w:rPr>
  </w:style>
  <w:style w:type="paragraph" w:styleId="BalloonText">
    <w:name w:val="Balloon Text"/>
    <w:basedOn w:val="Normal"/>
    <w:link w:val="BalloonTextChar"/>
    <w:uiPriority w:val="99"/>
    <w:semiHidden/>
    <w:unhideWhenUsed/>
    <w:rsid w:val="00C11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708"/>
    <w:rPr>
      <w:rFonts w:ascii="Segoe UI" w:hAnsi="Segoe UI" w:cs="Segoe UI"/>
      <w:sz w:val="18"/>
      <w:szCs w:val="18"/>
    </w:rPr>
  </w:style>
  <w:style w:type="character" w:customStyle="1" w:styleId="UnresolvedMention2">
    <w:name w:val="Unresolved Mention2"/>
    <w:basedOn w:val="DefaultParagraphFont"/>
    <w:uiPriority w:val="99"/>
    <w:semiHidden/>
    <w:unhideWhenUsed/>
    <w:rsid w:val="001A4A93"/>
    <w:rPr>
      <w:color w:val="605E5C"/>
      <w:shd w:val="clear" w:color="auto" w:fill="E1DFDD"/>
    </w:rPr>
  </w:style>
  <w:style w:type="paragraph" w:styleId="Revision">
    <w:name w:val="Revision"/>
    <w:hidden/>
    <w:uiPriority w:val="99"/>
    <w:semiHidden/>
    <w:rsid w:val="00DC286F"/>
    <w:pPr>
      <w:spacing w:after="0" w:line="240" w:lineRule="auto"/>
    </w:pPr>
  </w:style>
  <w:style w:type="paragraph" w:styleId="Header">
    <w:name w:val="header"/>
    <w:basedOn w:val="Normal"/>
    <w:link w:val="HeaderChar"/>
    <w:uiPriority w:val="99"/>
    <w:unhideWhenUsed/>
    <w:rsid w:val="0034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AB0"/>
  </w:style>
  <w:style w:type="paragraph" w:styleId="Footer">
    <w:name w:val="footer"/>
    <w:basedOn w:val="Normal"/>
    <w:link w:val="FooterChar"/>
    <w:uiPriority w:val="99"/>
    <w:unhideWhenUsed/>
    <w:rsid w:val="0034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AB0"/>
  </w:style>
  <w:style w:type="paragraph" w:styleId="ListParagraph">
    <w:name w:val="List Paragraph"/>
    <w:basedOn w:val="Normal"/>
    <w:uiPriority w:val="34"/>
    <w:qFormat/>
    <w:rsid w:val="0045758A"/>
    <w:pPr>
      <w:ind w:left="720"/>
      <w:contextualSpacing/>
    </w:pPr>
  </w:style>
  <w:style w:type="character" w:customStyle="1" w:styleId="fontstyle01">
    <w:name w:val="fontstyle01"/>
    <w:basedOn w:val="DefaultParagraphFont"/>
    <w:rsid w:val="007A71E2"/>
    <w:rPr>
      <w:rFonts w:ascii="HelveticaNeueLTStd-MdIt" w:hAnsi="HelveticaNeueLTStd-MdIt" w:hint="default"/>
      <w:b w:val="0"/>
      <w:bCs w:val="0"/>
      <w:i/>
      <w:iCs/>
      <w:color w:val="242021"/>
      <w:sz w:val="18"/>
      <w:szCs w:val="18"/>
    </w:rPr>
  </w:style>
  <w:style w:type="paragraph" w:styleId="Caption">
    <w:name w:val="caption"/>
    <w:basedOn w:val="Normal"/>
    <w:next w:val="Normal"/>
    <w:uiPriority w:val="35"/>
    <w:unhideWhenUsed/>
    <w:qFormat/>
    <w:rsid w:val="000E6F86"/>
    <w:pPr>
      <w:spacing w:after="200" w:line="240" w:lineRule="auto"/>
    </w:pPr>
    <w:rPr>
      <w:i/>
      <w:iCs/>
      <w:color w:val="44546A" w:themeColor="text2"/>
      <w:sz w:val="18"/>
      <w:szCs w:val="18"/>
    </w:rPr>
  </w:style>
  <w:style w:type="character" w:customStyle="1" w:styleId="UnresolvedMention3">
    <w:name w:val="Unresolved Mention3"/>
    <w:basedOn w:val="DefaultParagraphFont"/>
    <w:uiPriority w:val="99"/>
    <w:semiHidden/>
    <w:unhideWhenUsed/>
    <w:rsid w:val="000E6F86"/>
    <w:rPr>
      <w:color w:val="605E5C"/>
      <w:shd w:val="clear" w:color="auto" w:fill="E1DFDD"/>
    </w:rPr>
  </w:style>
  <w:style w:type="character" w:styleId="UnresolvedMention">
    <w:name w:val="Unresolved Mention"/>
    <w:basedOn w:val="DefaultParagraphFont"/>
    <w:uiPriority w:val="99"/>
    <w:semiHidden/>
    <w:unhideWhenUsed/>
    <w:rsid w:val="002D3233"/>
    <w:rPr>
      <w:color w:val="605E5C"/>
      <w:shd w:val="clear" w:color="auto" w:fill="E1DFDD"/>
    </w:rPr>
  </w:style>
  <w:style w:type="character" w:customStyle="1" w:styleId="changed">
    <w:name w:val="changed"/>
    <w:basedOn w:val="DefaultParagraphFont"/>
    <w:rsid w:val="003D6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97127">
      <w:bodyDiv w:val="1"/>
      <w:marLeft w:val="0"/>
      <w:marRight w:val="0"/>
      <w:marTop w:val="0"/>
      <w:marBottom w:val="0"/>
      <w:divBdr>
        <w:top w:val="none" w:sz="0" w:space="0" w:color="auto"/>
        <w:left w:val="none" w:sz="0" w:space="0" w:color="auto"/>
        <w:bottom w:val="none" w:sz="0" w:space="0" w:color="auto"/>
        <w:right w:val="none" w:sz="0" w:space="0" w:color="auto"/>
      </w:divBdr>
      <w:divsChild>
        <w:div w:id="1622418044">
          <w:marLeft w:val="0"/>
          <w:marRight w:val="0"/>
          <w:marTop w:val="0"/>
          <w:marBottom w:val="0"/>
          <w:divBdr>
            <w:top w:val="none" w:sz="0" w:space="0" w:color="auto"/>
            <w:left w:val="none" w:sz="0" w:space="0" w:color="auto"/>
            <w:bottom w:val="none" w:sz="0" w:space="0" w:color="auto"/>
            <w:right w:val="none" w:sz="0" w:space="0" w:color="auto"/>
          </w:divBdr>
        </w:div>
      </w:divsChild>
    </w:div>
    <w:div w:id="770442083">
      <w:bodyDiv w:val="1"/>
      <w:marLeft w:val="0"/>
      <w:marRight w:val="0"/>
      <w:marTop w:val="0"/>
      <w:marBottom w:val="0"/>
      <w:divBdr>
        <w:top w:val="none" w:sz="0" w:space="0" w:color="auto"/>
        <w:left w:val="none" w:sz="0" w:space="0" w:color="auto"/>
        <w:bottom w:val="none" w:sz="0" w:space="0" w:color="auto"/>
        <w:right w:val="none" w:sz="0" w:space="0" w:color="auto"/>
      </w:divBdr>
    </w:div>
    <w:div w:id="1837452141">
      <w:bodyDiv w:val="1"/>
      <w:marLeft w:val="0"/>
      <w:marRight w:val="0"/>
      <w:marTop w:val="0"/>
      <w:marBottom w:val="0"/>
      <w:divBdr>
        <w:top w:val="none" w:sz="0" w:space="0" w:color="auto"/>
        <w:left w:val="none" w:sz="0" w:space="0" w:color="auto"/>
        <w:bottom w:val="none" w:sz="0" w:space="0" w:color="auto"/>
        <w:right w:val="none" w:sz="0" w:space="0" w:color="auto"/>
      </w:divBdr>
      <w:divsChild>
        <w:div w:id="2117209116">
          <w:marLeft w:val="0"/>
          <w:marRight w:val="0"/>
          <w:marTop w:val="120"/>
          <w:marBottom w:val="0"/>
          <w:divBdr>
            <w:top w:val="none" w:sz="0" w:space="0" w:color="auto"/>
            <w:left w:val="none" w:sz="0" w:space="0" w:color="auto"/>
            <w:bottom w:val="none" w:sz="0" w:space="0" w:color="auto"/>
            <w:right w:val="none" w:sz="0" w:space="0" w:color="auto"/>
          </w:divBdr>
          <w:divsChild>
            <w:div w:id="304314523">
              <w:marLeft w:val="0"/>
              <w:marRight w:val="0"/>
              <w:marTop w:val="0"/>
              <w:marBottom w:val="0"/>
              <w:divBdr>
                <w:top w:val="none" w:sz="0" w:space="0" w:color="auto"/>
                <w:left w:val="none" w:sz="0" w:space="0" w:color="auto"/>
                <w:bottom w:val="none" w:sz="0" w:space="0" w:color="auto"/>
                <w:right w:val="none" w:sz="0" w:space="0" w:color="auto"/>
              </w:divBdr>
              <w:divsChild>
                <w:div w:id="2007856156">
                  <w:marLeft w:val="0"/>
                  <w:marRight w:val="0"/>
                  <w:marTop w:val="0"/>
                  <w:marBottom w:val="0"/>
                  <w:divBdr>
                    <w:top w:val="none" w:sz="0" w:space="0" w:color="auto"/>
                    <w:left w:val="none" w:sz="0" w:space="0" w:color="auto"/>
                    <w:bottom w:val="none" w:sz="0" w:space="0" w:color="auto"/>
                    <w:right w:val="none" w:sz="0" w:space="0" w:color="auto"/>
                  </w:divBdr>
                  <w:divsChild>
                    <w:div w:id="43530677">
                      <w:marLeft w:val="0"/>
                      <w:marRight w:val="0"/>
                      <w:marTop w:val="0"/>
                      <w:marBottom w:val="0"/>
                      <w:divBdr>
                        <w:top w:val="none" w:sz="0" w:space="0" w:color="auto"/>
                        <w:left w:val="none" w:sz="0" w:space="0" w:color="auto"/>
                        <w:bottom w:val="none" w:sz="0" w:space="0" w:color="auto"/>
                        <w:right w:val="none" w:sz="0" w:space="0" w:color="auto"/>
                      </w:divBdr>
                      <w:divsChild>
                        <w:div w:id="1961298271">
                          <w:marLeft w:val="0"/>
                          <w:marRight w:val="0"/>
                          <w:marTop w:val="0"/>
                          <w:marBottom w:val="0"/>
                          <w:divBdr>
                            <w:top w:val="none" w:sz="0" w:space="0" w:color="auto"/>
                            <w:left w:val="none" w:sz="0" w:space="0" w:color="auto"/>
                            <w:bottom w:val="none" w:sz="0" w:space="0" w:color="auto"/>
                            <w:right w:val="none" w:sz="0" w:space="0" w:color="auto"/>
                          </w:divBdr>
                          <w:divsChild>
                            <w:div w:id="1768579706">
                              <w:marLeft w:val="0"/>
                              <w:marRight w:val="0"/>
                              <w:marTop w:val="0"/>
                              <w:marBottom w:val="0"/>
                              <w:divBdr>
                                <w:top w:val="none" w:sz="0" w:space="0" w:color="auto"/>
                                <w:left w:val="none" w:sz="0" w:space="0" w:color="auto"/>
                                <w:bottom w:val="none" w:sz="0" w:space="0" w:color="auto"/>
                                <w:right w:val="none" w:sz="0" w:space="0" w:color="auto"/>
                              </w:divBdr>
                              <w:divsChild>
                                <w:div w:id="5750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soughianf@gmail.com" TargetMode="External"/><Relationship Id="rId13" Type="http://schemas.openxmlformats.org/officeDocument/2006/relationships/hyperlink" Target="mailto:sabaamiri@sbmu.ac.ir" TargetMode="External"/><Relationship Id="rId18" Type="http://schemas.openxmlformats.org/officeDocument/2006/relationships/hyperlink" Target="mailto:saba.amiri305@&#8203;gmail.com,%20sabaamiri@sbmu.ac.i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ba.amiri305@gmail.com" TargetMode="External"/><Relationship Id="rId17" Type="http://schemas.openxmlformats.org/officeDocument/2006/relationships/hyperlink" Target="mailto:Yahya.ghaedi@khu.ac.ir" TargetMode="External"/><Relationship Id="rId2" Type="http://schemas.openxmlformats.org/officeDocument/2006/relationships/numbering" Target="numbering.xml"/><Relationship Id="rId16" Type="http://schemas.openxmlformats.org/officeDocument/2006/relationships/hyperlink" Target="mailto:parisa.khodagholi@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amalsadatmousavi@yahoo.com" TargetMode="External"/><Relationship Id="rId5" Type="http://schemas.openxmlformats.org/officeDocument/2006/relationships/webSettings" Target="webSettings.xml"/><Relationship Id="rId15" Type="http://schemas.openxmlformats.org/officeDocument/2006/relationships/hyperlink" Target="mailto:Taravatrasooli@gmail.com" TargetMode="External"/><Relationship Id="rId10" Type="http://schemas.openxmlformats.org/officeDocument/2006/relationships/hyperlink" Target="mailto:armanmeymandzd@gmail.com" TargetMode="External"/><Relationship Id="rId19" Type="http://schemas.openxmlformats.org/officeDocument/2006/relationships/hyperlink" Target="https://sid.ir/paper/50885/en" TargetMode="External"/><Relationship Id="rId4" Type="http://schemas.openxmlformats.org/officeDocument/2006/relationships/settings" Target="settings.xml"/><Relationship Id="rId9" Type="http://schemas.openxmlformats.org/officeDocument/2006/relationships/hyperlink" Target="mailto:khodagholi@sbmu.ac.ir" TargetMode="External"/><Relationship Id="rId14" Type="http://schemas.openxmlformats.org/officeDocument/2006/relationships/hyperlink" Target="mailto:R.karimi@ihcs.ac.i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C0B1A8-5CCD-49FD-9222-F17BC1C1438F}">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06309-0BEA-4229-B8FA-95E418B7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21</Pages>
  <Words>5989</Words>
  <Characters>35625</Characters>
  <Application>Microsoft Office Word</Application>
  <DocSecurity>0</DocSecurity>
  <Lines>670</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fatemeh vosoughian</cp:lastModifiedBy>
  <cp:revision>43</cp:revision>
  <dcterms:created xsi:type="dcterms:W3CDTF">2024-06-30T09:24:00Z</dcterms:created>
  <dcterms:modified xsi:type="dcterms:W3CDTF">2025-02-19T21:32:00Z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dd9104bc287946c0b797e63bec4042895bb80ce46f8a0bedf18e934329ea47f4</vt:lpwstr>
  </property>
</Properties>
</file>