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B11" w:rsidRPr="00596669" w:rsidRDefault="003B471F" w:rsidP="00656E3F">
      <w:pPr>
        <w:keepNext/>
        <w:bidi/>
        <w:ind w:hanging="1"/>
        <w:jc w:val="center"/>
        <w:rPr>
          <w:rFonts w:cs="B Titr"/>
          <w:b/>
          <w:bCs/>
          <w:szCs w:val="28"/>
          <w:rtl/>
        </w:rPr>
      </w:pPr>
      <w:bookmarkStart w:id="0" w:name="OLE_LINK5"/>
      <w:bookmarkStart w:id="1" w:name="OLE_LINK6"/>
      <w:r w:rsidRPr="00596669">
        <w:rPr>
          <w:rFonts w:cs="B Titr" w:hint="cs"/>
          <w:b/>
          <w:bCs/>
          <w:szCs w:val="28"/>
          <w:rtl/>
        </w:rPr>
        <w:t>م</w:t>
      </w:r>
      <w:r w:rsidR="00656E3F" w:rsidRPr="00596669">
        <w:rPr>
          <w:rFonts w:cs="B Titr" w:hint="cs"/>
          <w:b/>
          <w:bCs/>
          <w:szCs w:val="28"/>
          <w:rtl/>
        </w:rPr>
        <w:t>روری بر استاندارد شماره 1910 ایمنی صنعتی در خصوص مواد سمی و خطرناک بر طبق استانداردهای بین‌المللی ایمنی صنعتی</w:t>
      </w:r>
    </w:p>
    <w:p w:rsidR="0086634E" w:rsidRPr="00596669" w:rsidRDefault="0086634E" w:rsidP="0086634E">
      <w:pPr>
        <w:keepNext/>
        <w:bidi/>
        <w:ind w:hanging="1"/>
        <w:jc w:val="center"/>
        <w:rPr>
          <w:rFonts w:cs="B Nazanin"/>
          <w:b/>
          <w:bCs/>
          <w:rtl/>
        </w:rPr>
      </w:pPr>
    </w:p>
    <w:p w:rsidR="00261869" w:rsidRPr="00596669" w:rsidRDefault="003E1F33" w:rsidP="00F63AAB">
      <w:pPr>
        <w:keepNext/>
        <w:bidi/>
        <w:ind w:hanging="1"/>
        <w:jc w:val="center"/>
        <w:rPr>
          <w:rFonts w:cs="B Zar"/>
          <w:sz w:val="26"/>
          <w:szCs w:val="26"/>
        </w:rPr>
      </w:pPr>
      <w:r w:rsidRPr="00596669">
        <w:rPr>
          <w:rFonts w:cs="B Zar" w:hint="cs"/>
          <w:b/>
          <w:bCs/>
          <w:sz w:val="26"/>
          <w:szCs w:val="26"/>
          <w:rtl/>
        </w:rPr>
        <w:t>خسروی</w:t>
      </w:r>
    </w:p>
    <w:p w:rsidR="008842C7" w:rsidRPr="00596669" w:rsidRDefault="008842C7" w:rsidP="008842C7">
      <w:pPr>
        <w:tabs>
          <w:tab w:val="left" w:pos="3497"/>
          <w:tab w:val="left" w:pos="6474"/>
        </w:tabs>
        <w:jc w:val="center"/>
        <w:rPr>
          <w:rFonts w:cs="B Zar"/>
          <w:sz w:val="26"/>
          <w:szCs w:val="26"/>
          <w:rtl/>
        </w:rPr>
      </w:pPr>
      <w:r w:rsidRPr="00596669">
        <w:rPr>
          <w:rFonts w:cs="B Zar" w:hint="cs"/>
          <w:sz w:val="26"/>
          <w:szCs w:val="26"/>
          <w:rtl/>
        </w:rPr>
        <w:t>..........</w:t>
      </w:r>
    </w:p>
    <w:p w:rsidR="00261869" w:rsidRPr="00596669" w:rsidRDefault="00261869" w:rsidP="00F63AAB">
      <w:pPr>
        <w:keepNext/>
        <w:bidi/>
        <w:ind w:hanging="1"/>
        <w:rPr>
          <w:rFonts w:cs="B Nazanin"/>
        </w:rPr>
      </w:pPr>
    </w:p>
    <w:p w:rsidR="000D6F73" w:rsidRPr="00596669" w:rsidRDefault="000D6F73" w:rsidP="004A6942">
      <w:pPr>
        <w:pStyle w:val="Heading2"/>
        <w:bidi/>
        <w:rPr>
          <w:rFonts w:cs="B Zar"/>
          <w:sz w:val="26"/>
          <w:szCs w:val="26"/>
          <w:rtl/>
        </w:rPr>
      </w:pPr>
      <w:bookmarkStart w:id="2" w:name="_Toc412546143"/>
      <w:bookmarkStart w:id="3" w:name="_Toc412546513"/>
      <w:bookmarkStart w:id="4" w:name="_Toc412551243"/>
      <w:bookmarkStart w:id="5" w:name="_Toc415563482"/>
      <w:r w:rsidRPr="00596669">
        <w:rPr>
          <w:rFonts w:cs="B Zar" w:hint="cs"/>
          <w:sz w:val="26"/>
          <w:szCs w:val="26"/>
          <w:rtl/>
        </w:rPr>
        <w:t>چک</w:t>
      </w:r>
      <w:r w:rsidR="0029037B" w:rsidRPr="00596669">
        <w:rPr>
          <w:rFonts w:cs="B Zar" w:hint="cs"/>
          <w:sz w:val="26"/>
          <w:szCs w:val="26"/>
          <w:rtl/>
        </w:rPr>
        <w:t>ي</w:t>
      </w:r>
      <w:r w:rsidRPr="00596669">
        <w:rPr>
          <w:rFonts w:cs="B Zar" w:hint="cs"/>
          <w:sz w:val="26"/>
          <w:szCs w:val="26"/>
          <w:rtl/>
        </w:rPr>
        <w:t>ده</w:t>
      </w:r>
      <w:bookmarkEnd w:id="2"/>
      <w:bookmarkEnd w:id="3"/>
      <w:bookmarkEnd w:id="4"/>
      <w:bookmarkEnd w:id="5"/>
    </w:p>
    <w:p w:rsidR="009459E0" w:rsidRPr="00596669" w:rsidRDefault="00E27108" w:rsidP="00456E70">
      <w:pPr>
        <w:keepNext/>
        <w:bidi/>
        <w:jc w:val="both"/>
        <w:rPr>
          <w:rFonts w:cs="B Zar"/>
          <w:caps/>
          <w:sz w:val="26"/>
          <w:szCs w:val="26"/>
          <w:rtl/>
        </w:rPr>
      </w:pPr>
      <w:r w:rsidRPr="00596669">
        <w:rPr>
          <w:rFonts w:cs="B Zar" w:hint="cs"/>
          <w:caps/>
          <w:sz w:val="26"/>
          <w:szCs w:val="26"/>
          <w:rtl/>
        </w:rPr>
        <w:t>پژوهش حاضر در ابتدا به</w:t>
      </w:r>
      <w:r w:rsidR="00966344" w:rsidRPr="00596669">
        <w:rPr>
          <w:rFonts w:cs="B Zar" w:hint="cs"/>
          <w:caps/>
          <w:sz w:val="26"/>
          <w:szCs w:val="26"/>
          <w:rtl/>
        </w:rPr>
        <w:t xml:space="preserve"> بررسي و مطالعه منابع موجود در زمينه وضعیت </w:t>
      </w:r>
      <w:r w:rsidRPr="00596669">
        <w:rPr>
          <w:rFonts w:cs="B Zar" w:hint="cs"/>
          <w:caps/>
          <w:sz w:val="26"/>
          <w:szCs w:val="26"/>
          <w:rtl/>
        </w:rPr>
        <w:t>ایمنی و بهداشت حرفه‌ای (اعم از پژوهش‌های</w:t>
      </w:r>
      <w:r w:rsidR="004170B3" w:rsidRPr="00596669">
        <w:rPr>
          <w:rFonts w:cs="B Zar" w:hint="cs"/>
          <w:caps/>
          <w:sz w:val="26"/>
          <w:szCs w:val="26"/>
          <w:rtl/>
        </w:rPr>
        <w:t xml:space="preserve"> انجام شده و در دست انجام</w:t>
      </w:r>
      <w:r w:rsidRPr="00596669">
        <w:rPr>
          <w:rFonts w:cs="B Zar" w:hint="cs"/>
          <w:caps/>
          <w:sz w:val="26"/>
          <w:szCs w:val="26"/>
          <w:rtl/>
        </w:rPr>
        <w:t xml:space="preserve">، اخبار و گزارش‌های </w:t>
      </w:r>
      <w:r w:rsidR="004170B3" w:rsidRPr="00596669">
        <w:rPr>
          <w:rFonts w:cs="B Zar" w:hint="cs"/>
          <w:caps/>
          <w:sz w:val="26"/>
          <w:szCs w:val="26"/>
          <w:rtl/>
        </w:rPr>
        <w:t>منتشر شده از سوی سازمان‌های م</w:t>
      </w:r>
      <w:bookmarkStart w:id="6" w:name="_GoBack"/>
      <w:bookmarkEnd w:id="6"/>
      <w:r w:rsidR="004170B3" w:rsidRPr="00596669">
        <w:rPr>
          <w:rFonts w:cs="B Zar" w:hint="cs"/>
          <w:caps/>
          <w:sz w:val="26"/>
          <w:szCs w:val="26"/>
          <w:rtl/>
        </w:rPr>
        <w:t xml:space="preserve">عتبر در </w:t>
      </w:r>
      <w:r w:rsidRPr="00596669">
        <w:rPr>
          <w:rFonts w:cs="B Zar" w:hint="cs"/>
          <w:caps/>
          <w:sz w:val="26"/>
          <w:szCs w:val="26"/>
          <w:rtl/>
        </w:rPr>
        <w:t>کشورهای مختلف)</w:t>
      </w:r>
      <w:r w:rsidR="00966344" w:rsidRPr="00596669">
        <w:rPr>
          <w:rFonts w:cs="B Zar" w:hint="cs"/>
          <w:caps/>
          <w:sz w:val="26"/>
          <w:szCs w:val="26"/>
          <w:rtl/>
        </w:rPr>
        <w:t xml:space="preserve"> در</w:t>
      </w:r>
      <w:r w:rsidRPr="00596669">
        <w:rPr>
          <w:rFonts w:cs="B Zar" w:hint="cs"/>
          <w:caps/>
          <w:sz w:val="26"/>
          <w:szCs w:val="26"/>
          <w:rtl/>
        </w:rPr>
        <w:t xml:space="preserve"> سراسر جهان و برخی از</w:t>
      </w:r>
      <w:r w:rsidR="00966344" w:rsidRPr="00596669">
        <w:rPr>
          <w:rFonts w:cs="B Zar" w:hint="cs"/>
          <w:caps/>
          <w:sz w:val="26"/>
          <w:szCs w:val="26"/>
          <w:rtl/>
        </w:rPr>
        <w:t xml:space="preserve"> کشورهای </w:t>
      </w:r>
      <w:r w:rsidRPr="00596669">
        <w:rPr>
          <w:rFonts w:cs="B Zar" w:hint="cs"/>
          <w:caps/>
          <w:sz w:val="26"/>
          <w:szCs w:val="26"/>
          <w:rtl/>
        </w:rPr>
        <w:t>منتخب</w:t>
      </w:r>
      <w:r w:rsidR="00966344" w:rsidRPr="00596669">
        <w:rPr>
          <w:rFonts w:cs="B Zar" w:hint="cs"/>
          <w:caps/>
          <w:sz w:val="26"/>
          <w:szCs w:val="26"/>
          <w:rtl/>
        </w:rPr>
        <w:t xml:space="preserve"> مي‌پردازد.</w:t>
      </w:r>
      <w:r w:rsidR="0066625C" w:rsidRPr="00596669">
        <w:rPr>
          <w:rFonts w:cs="B Zar" w:hint="cs"/>
          <w:caps/>
          <w:sz w:val="26"/>
          <w:szCs w:val="26"/>
          <w:rtl/>
        </w:rPr>
        <w:t xml:space="preserve"> سپس</w:t>
      </w:r>
      <w:r w:rsidR="003909D3" w:rsidRPr="00596669">
        <w:rPr>
          <w:rFonts w:cs="B Zar" w:hint="cs"/>
          <w:caps/>
          <w:sz w:val="26"/>
          <w:szCs w:val="26"/>
          <w:rtl/>
        </w:rPr>
        <w:t xml:space="preserve"> </w:t>
      </w:r>
      <w:r w:rsidRPr="00596669">
        <w:rPr>
          <w:rFonts w:cs="B Zar" w:hint="cs"/>
          <w:caps/>
          <w:sz w:val="26"/>
          <w:szCs w:val="26"/>
          <w:rtl/>
        </w:rPr>
        <w:t>به بررسی کلی</w:t>
      </w:r>
      <w:r w:rsidR="004170B3" w:rsidRPr="00596669">
        <w:rPr>
          <w:rFonts w:cs="B Zar" w:hint="cs"/>
          <w:caps/>
          <w:sz w:val="26"/>
          <w:szCs w:val="26"/>
          <w:rtl/>
        </w:rPr>
        <w:t>ِ</w:t>
      </w:r>
      <w:r w:rsidRPr="00596669">
        <w:rPr>
          <w:rFonts w:cs="B Zar" w:hint="cs"/>
          <w:caps/>
          <w:sz w:val="26"/>
          <w:szCs w:val="26"/>
          <w:rtl/>
        </w:rPr>
        <w:t xml:space="preserve"> قانون ایمنی و بهداشت حرفه‌ای آمریکا</w:t>
      </w:r>
      <w:r w:rsidR="004170B3" w:rsidRPr="00596669">
        <w:rPr>
          <w:rFonts w:cs="B Zar" w:hint="cs"/>
          <w:caps/>
          <w:sz w:val="26"/>
          <w:szCs w:val="26"/>
          <w:rtl/>
        </w:rPr>
        <w:t xml:space="preserve"> </w:t>
      </w:r>
      <w:r w:rsidR="004170B3" w:rsidRPr="00596669">
        <w:rPr>
          <w:rFonts w:cs="B Zar"/>
          <w:caps/>
          <w:sz w:val="26"/>
          <w:szCs w:val="26"/>
        </w:rPr>
        <w:t>(</w:t>
      </w:r>
      <w:r w:rsidR="00456E70" w:rsidRPr="00596669">
        <w:rPr>
          <w:rFonts w:cs="B Zar"/>
          <w:sz w:val="26"/>
          <w:szCs w:val="26"/>
        </w:rPr>
        <w:t>Occupational</w:t>
      </w:r>
      <w:r w:rsidR="004170B3" w:rsidRPr="00596669">
        <w:rPr>
          <w:rFonts w:cs="B Zar"/>
          <w:sz w:val="26"/>
          <w:szCs w:val="26"/>
        </w:rPr>
        <w:t xml:space="preserve"> S</w:t>
      </w:r>
      <w:r w:rsidR="00456E70" w:rsidRPr="00596669">
        <w:rPr>
          <w:rFonts w:cs="B Zar"/>
          <w:sz w:val="26"/>
          <w:szCs w:val="26"/>
        </w:rPr>
        <w:t>afety</w:t>
      </w:r>
      <w:r w:rsidR="004170B3" w:rsidRPr="00596669">
        <w:rPr>
          <w:rFonts w:cs="B Zar"/>
          <w:sz w:val="26"/>
          <w:szCs w:val="26"/>
        </w:rPr>
        <w:t xml:space="preserve"> </w:t>
      </w:r>
      <w:r w:rsidR="00456E70" w:rsidRPr="00596669">
        <w:rPr>
          <w:rFonts w:cs="B Zar"/>
          <w:sz w:val="26"/>
          <w:szCs w:val="26"/>
        </w:rPr>
        <w:t>&amp;</w:t>
      </w:r>
      <w:r w:rsidR="004170B3" w:rsidRPr="00596669">
        <w:rPr>
          <w:rFonts w:cs="B Zar"/>
          <w:sz w:val="26"/>
          <w:szCs w:val="26"/>
        </w:rPr>
        <w:t xml:space="preserve"> H</w:t>
      </w:r>
      <w:r w:rsidR="00456E70" w:rsidRPr="00596669">
        <w:rPr>
          <w:rFonts w:cs="B Zar"/>
          <w:sz w:val="26"/>
          <w:szCs w:val="26"/>
        </w:rPr>
        <w:t>ealth</w:t>
      </w:r>
      <w:r w:rsidR="004170B3" w:rsidRPr="00596669">
        <w:rPr>
          <w:rFonts w:cs="B Zar"/>
          <w:sz w:val="26"/>
          <w:szCs w:val="26"/>
        </w:rPr>
        <w:t xml:space="preserve"> A</w:t>
      </w:r>
      <w:r w:rsidR="00456E70" w:rsidRPr="00596669">
        <w:rPr>
          <w:rFonts w:cs="B Zar"/>
          <w:sz w:val="26"/>
          <w:szCs w:val="26"/>
        </w:rPr>
        <w:t>ct</w:t>
      </w:r>
      <w:r w:rsidR="004170B3" w:rsidRPr="00596669">
        <w:rPr>
          <w:rFonts w:cs="B Zar"/>
          <w:caps/>
          <w:sz w:val="26"/>
          <w:szCs w:val="26"/>
        </w:rPr>
        <w:t>)</w:t>
      </w:r>
      <w:r w:rsidRPr="00596669">
        <w:rPr>
          <w:rFonts w:cs="B Zar" w:hint="cs"/>
          <w:caps/>
          <w:sz w:val="26"/>
          <w:szCs w:val="26"/>
          <w:rtl/>
        </w:rPr>
        <w:t xml:space="preserve"> </w:t>
      </w:r>
      <w:r w:rsidR="007C6840" w:rsidRPr="00596669">
        <w:rPr>
          <w:rFonts w:cs="B Zar" w:hint="cs"/>
          <w:caps/>
          <w:sz w:val="26"/>
          <w:szCs w:val="26"/>
          <w:rtl/>
        </w:rPr>
        <w:t xml:space="preserve">که در سال 1970 میلادی مصوب گردید </w:t>
      </w:r>
      <w:r w:rsidRPr="00596669">
        <w:rPr>
          <w:rFonts w:cs="B Zar" w:hint="cs"/>
          <w:caps/>
          <w:sz w:val="26"/>
          <w:szCs w:val="26"/>
          <w:rtl/>
        </w:rPr>
        <w:t xml:space="preserve">و معرفی سازمان‌های مجری این قانون و کارکرد هر یک و نیز استانداردهای ایمنیِ ارائه شده از سوی این سازمان‌ها </w:t>
      </w:r>
      <w:r w:rsidR="004170B3" w:rsidRPr="00596669">
        <w:rPr>
          <w:rFonts w:cs="B Zar" w:hint="cs"/>
          <w:caps/>
          <w:sz w:val="26"/>
          <w:szCs w:val="26"/>
          <w:rtl/>
        </w:rPr>
        <w:t>پرداخته می‌شود</w:t>
      </w:r>
      <w:r w:rsidRPr="00596669">
        <w:rPr>
          <w:rFonts w:cs="B Zar" w:hint="cs"/>
          <w:caps/>
          <w:sz w:val="26"/>
          <w:szCs w:val="26"/>
          <w:rtl/>
        </w:rPr>
        <w:t xml:space="preserve">. رئوس اصلیِ سرفصل‌های این استانداردها نیز بر حسب صنعت مربوطه و شماره‌های استانداردها ارائه می‌شوند. </w:t>
      </w:r>
      <w:r w:rsidR="004170B3" w:rsidRPr="00596669">
        <w:rPr>
          <w:rFonts w:cs="B Zar" w:hint="cs"/>
          <w:caps/>
          <w:sz w:val="26"/>
          <w:szCs w:val="26"/>
          <w:rtl/>
        </w:rPr>
        <w:t>در نهایت نیز به طور خاص</w:t>
      </w:r>
      <w:r w:rsidRPr="00596669">
        <w:rPr>
          <w:rFonts w:cs="B Zar" w:hint="cs"/>
          <w:caps/>
          <w:sz w:val="26"/>
          <w:szCs w:val="26"/>
          <w:rtl/>
        </w:rPr>
        <w:t xml:space="preserve"> استاندارد شماره 1910 قانون ایمنی و بهداشت حرفه‌ای آمریکا</w:t>
      </w:r>
      <w:r w:rsidR="006F714B" w:rsidRPr="00596669">
        <w:rPr>
          <w:rFonts w:cs="B Zar" w:hint="cs"/>
          <w:caps/>
          <w:sz w:val="26"/>
          <w:szCs w:val="26"/>
          <w:rtl/>
        </w:rPr>
        <w:t xml:space="preserve"> و زیرمجموعه مواد سمی و خطرناک این استاندارد</w:t>
      </w:r>
      <w:r w:rsidRPr="00596669">
        <w:rPr>
          <w:rFonts w:cs="B Zar" w:hint="cs"/>
          <w:caps/>
          <w:sz w:val="26"/>
          <w:szCs w:val="26"/>
          <w:rtl/>
        </w:rPr>
        <w:t xml:space="preserve"> </w:t>
      </w:r>
      <w:r w:rsidR="004170B3" w:rsidRPr="00596669">
        <w:rPr>
          <w:rFonts w:cs="B Zar" w:hint="cs"/>
          <w:caps/>
          <w:sz w:val="26"/>
          <w:szCs w:val="26"/>
          <w:rtl/>
        </w:rPr>
        <w:t>تجزیه و تحلیل می‌گردد</w:t>
      </w:r>
      <w:r w:rsidRPr="00596669">
        <w:rPr>
          <w:rFonts w:cs="B Zar" w:hint="cs"/>
          <w:caps/>
          <w:sz w:val="26"/>
          <w:szCs w:val="26"/>
          <w:rtl/>
        </w:rPr>
        <w:t xml:space="preserve">. مهمترین موضوعات مورد مطالعه پس از </w:t>
      </w:r>
      <w:r w:rsidR="004170B3" w:rsidRPr="00596669">
        <w:rPr>
          <w:rFonts w:cs="B Zar" w:hint="cs"/>
          <w:caps/>
          <w:sz w:val="26"/>
          <w:szCs w:val="26"/>
          <w:rtl/>
        </w:rPr>
        <w:t>تشریح</w:t>
      </w:r>
      <w:r w:rsidRPr="00596669">
        <w:rPr>
          <w:rFonts w:cs="B Zar" w:hint="cs"/>
          <w:caps/>
          <w:sz w:val="26"/>
          <w:szCs w:val="26"/>
          <w:rtl/>
        </w:rPr>
        <w:t xml:space="preserve"> این استاندارد</w:t>
      </w:r>
      <w:r w:rsidR="00515693" w:rsidRPr="00596669">
        <w:rPr>
          <w:rFonts w:cs="B Zar" w:hint="cs"/>
          <w:caps/>
          <w:sz w:val="26"/>
          <w:szCs w:val="26"/>
          <w:rtl/>
        </w:rPr>
        <w:t xml:space="preserve"> ارائه برخی مقایسات کاربردی با دیگر کشورها، ارائه نقدهای وارده به این استاندارد و به طور کلی قانون مربوط به آن و نیز معرفی راهکارهایی برای بهبود و تعمیم کارکرد این استاند</w:t>
      </w:r>
      <w:r w:rsidR="004170B3" w:rsidRPr="00596669">
        <w:rPr>
          <w:rFonts w:cs="B Zar" w:hint="cs"/>
          <w:caps/>
          <w:sz w:val="26"/>
          <w:szCs w:val="26"/>
          <w:rtl/>
        </w:rPr>
        <w:t>اردها در آینده بر حسب زمینه‌هایِ کاریِ</w:t>
      </w:r>
      <w:r w:rsidR="00515693" w:rsidRPr="00596669">
        <w:rPr>
          <w:rFonts w:cs="B Zar" w:hint="cs"/>
          <w:caps/>
          <w:sz w:val="26"/>
          <w:szCs w:val="26"/>
          <w:rtl/>
        </w:rPr>
        <w:t xml:space="preserve"> نوظهور خواهند بود.</w:t>
      </w:r>
      <w:r w:rsidR="00C4668F" w:rsidRPr="00596669">
        <w:rPr>
          <w:rFonts w:cs="B Zar" w:hint="cs"/>
          <w:caps/>
          <w:sz w:val="26"/>
          <w:szCs w:val="26"/>
          <w:rtl/>
        </w:rPr>
        <w:t xml:space="preserve"> </w:t>
      </w:r>
    </w:p>
    <w:p w:rsidR="0066625C" w:rsidRPr="00596669" w:rsidRDefault="0066625C" w:rsidP="0066625C">
      <w:pPr>
        <w:keepNext/>
        <w:bidi/>
        <w:jc w:val="both"/>
        <w:rPr>
          <w:rFonts w:cs="B Zar"/>
          <w:caps/>
          <w:sz w:val="26"/>
          <w:szCs w:val="26"/>
          <w:rtl/>
        </w:rPr>
      </w:pPr>
    </w:p>
    <w:p w:rsidR="009459E0" w:rsidRPr="00596669" w:rsidRDefault="0016300D" w:rsidP="00B231C7">
      <w:pPr>
        <w:keepNext/>
        <w:bidi/>
        <w:spacing w:line="276" w:lineRule="auto"/>
        <w:rPr>
          <w:rFonts w:cs="B Zar"/>
          <w:caps/>
          <w:sz w:val="26"/>
          <w:szCs w:val="26"/>
          <w:rtl/>
        </w:rPr>
        <w:sectPr w:rsidR="009459E0" w:rsidRPr="00596669" w:rsidSect="00304157">
          <w:headerReference w:type="default" r:id="rId9"/>
          <w:footerReference w:type="default" r:id="rId10"/>
          <w:headerReference w:type="first" r:id="rId11"/>
          <w:footerReference w:type="first" r:id="rId12"/>
          <w:pgSz w:w="11906" w:h="16838"/>
          <w:pgMar w:top="1440" w:right="1440" w:bottom="1440" w:left="1440" w:header="708" w:footer="708" w:gutter="0"/>
          <w:cols w:space="708"/>
          <w:bidi/>
          <w:rtlGutter/>
          <w:docGrid w:linePitch="360"/>
        </w:sectPr>
      </w:pPr>
      <w:r w:rsidRPr="00596669">
        <w:rPr>
          <w:rFonts w:cs="B Zar" w:hint="cs"/>
          <w:b/>
          <w:bCs/>
          <w:caps/>
          <w:sz w:val="26"/>
          <w:szCs w:val="26"/>
          <w:rtl/>
        </w:rPr>
        <w:t>واژگان کلیدی:</w:t>
      </w:r>
      <w:r w:rsidRPr="00596669">
        <w:rPr>
          <w:rFonts w:cs="B Zar" w:hint="cs"/>
          <w:caps/>
          <w:sz w:val="26"/>
          <w:szCs w:val="26"/>
          <w:rtl/>
        </w:rPr>
        <w:t xml:space="preserve"> </w:t>
      </w:r>
      <w:r w:rsidR="003C5824" w:rsidRPr="00596669">
        <w:rPr>
          <w:rFonts w:cs="B Zar" w:hint="cs"/>
          <w:caps/>
          <w:sz w:val="23"/>
          <w:szCs w:val="23"/>
          <w:rtl/>
        </w:rPr>
        <w:t>ایمنی</w:t>
      </w:r>
      <w:r w:rsidR="006E5252" w:rsidRPr="00596669">
        <w:rPr>
          <w:rFonts w:cs="B Zar" w:hint="cs"/>
          <w:caps/>
          <w:sz w:val="23"/>
          <w:szCs w:val="23"/>
          <w:rtl/>
        </w:rPr>
        <w:t xml:space="preserve"> </w:t>
      </w:r>
      <w:r w:rsidR="00B231C7" w:rsidRPr="00596669">
        <w:rPr>
          <w:rFonts w:cs="B Zar" w:hint="cs"/>
          <w:caps/>
          <w:sz w:val="23"/>
          <w:szCs w:val="23"/>
          <w:rtl/>
        </w:rPr>
        <w:t xml:space="preserve">و </w:t>
      </w:r>
      <w:r w:rsidR="003C5824" w:rsidRPr="00596669">
        <w:rPr>
          <w:rFonts w:cs="B Zar" w:hint="cs"/>
          <w:caps/>
          <w:sz w:val="23"/>
          <w:szCs w:val="23"/>
          <w:rtl/>
        </w:rPr>
        <w:t>بهداشت حرفه‌ای</w:t>
      </w:r>
      <w:r w:rsidR="00BB2EA5" w:rsidRPr="00596669">
        <w:rPr>
          <w:rFonts w:cs="B Zar" w:hint="cs"/>
          <w:caps/>
          <w:sz w:val="23"/>
          <w:szCs w:val="23"/>
          <w:rtl/>
        </w:rPr>
        <w:t xml:space="preserve"> </w:t>
      </w:r>
      <w:r w:rsidR="00004864" w:rsidRPr="00596669">
        <w:rPr>
          <w:rFonts w:cs="Times New Roman" w:hint="cs"/>
          <w:caps/>
          <w:sz w:val="23"/>
          <w:szCs w:val="23"/>
          <w:rtl/>
        </w:rPr>
        <w:t>–</w:t>
      </w:r>
      <w:r w:rsidR="00BB2EA5" w:rsidRPr="00596669">
        <w:rPr>
          <w:rFonts w:cs="B Zar" w:hint="cs"/>
          <w:caps/>
          <w:sz w:val="23"/>
          <w:szCs w:val="23"/>
          <w:rtl/>
        </w:rPr>
        <w:t xml:space="preserve"> </w:t>
      </w:r>
      <w:r w:rsidR="00004864" w:rsidRPr="00596669">
        <w:rPr>
          <w:rFonts w:cs="B Zar" w:hint="cs"/>
          <w:caps/>
          <w:sz w:val="23"/>
          <w:szCs w:val="23"/>
          <w:rtl/>
        </w:rPr>
        <w:t xml:space="preserve">سازمان ایمنی و بهداشت حرفه‌ای آمریکا </w:t>
      </w:r>
      <w:r w:rsidR="00004864" w:rsidRPr="00596669">
        <w:rPr>
          <w:rFonts w:cs="Times New Roman" w:hint="cs"/>
          <w:caps/>
          <w:sz w:val="23"/>
          <w:szCs w:val="23"/>
          <w:rtl/>
        </w:rPr>
        <w:t>–</w:t>
      </w:r>
      <w:r w:rsidR="00004864" w:rsidRPr="00596669">
        <w:rPr>
          <w:rFonts w:cs="B Zar" w:hint="cs"/>
          <w:caps/>
          <w:sz w:val="23"/>
          <w:szCs w:val="23"/>
          <w:rtl/>
        </w:rPr>
        <w:t xml:space="preserve"> استانداردهای ایمنی و بهداشت حرفه‌ای</w:t>
      </w:r>
    </w:p>
    <w:p w:rsidR="00BA2C67" w:rsidRPr="00596669" w:rsidRDefault="00946328" w:rsidP="00722BF7">
      <w:pPr>
        <w:pStyle w:val="Heading2"/>
        <w:bidi/>
        <w:jc w:val="both"/>
        <w:rPr>
          <w:rFonts w:cs="B Zar"/>
          <w:sz w:val="26"/>
          <w:szCs w:val="26"/>
          <w:rtl/>
        </w:rPr>
      </w:pPr>
      <w:r w:rsidRPr="00596669">
        <w:rPr>
          <w:rFonts w:cs="B Zar" w:hint="cs"/>
          <w:sz w:val="26"/>
          <w:szCs w:val="26"/>
          <w:rtl/>
        </w:rPr>
        <w:lastRenderedPageBreak/>
        <w:t xml:space="preserve">1- </w:t>
      </w:r>
      <w:r w:rsidR="005F76EC" w:rsidRPr="00596669">
        <w:rPr>
          <w:rFonts w:cs="B Zar" w:hint="cs"/>
          <w:sz w:val="26"/>
          <w:szCs w:val="26"/>
          <w:rtl/>
        </w:rPr>
        <w:t>مقدمه</w:t>
      </w:r>
    </w:p>
    <w:p w:rsidR="00336819" w:rsidRPr="00596669" w:rsidRDefault="00195C7A" w:rsidP="00636072">
      <w:pPr>
        <w:bidi/>
        <w:jc w:val="both"/>
        <w:rPr>
          <w:rFonts w:cs="B Zar"/>
          <w:sz w:val="26"/>
          <w:szCs w:val="26"/>
          <w:rtl/>
        </w:rPr>
      </w:pPr>
      <w:r w:rsidRPr="00596669">
        <w:rPr>
          <w:rFonts w:cs="B Zar" w:hint="cs"/>
          <w:sz w:val="26"/>
          <w:szCs w:val="26"/>
          <w:rtl/>
        </w:rPr>
        <w:t xml:space="preserve">قانون </w:t>
      </w:r>
      <w:r w:rsidR="00722BF7" w:rsidRPr="00596669">
        <w:rPr>
          <w:rFonts w:cs="B Zar"/>
          <w:sz w:val="26"/>
          <w:szCs w:val="26"/>
          <w:rtl/>
        </w:rPr>
        <w:t>ا</w:t>
      </w:r>
      <w:r w:rsidR="00722BF7" w:rsidRPr="00596669">
        <w:rPr>
          <w:rFonts w:cs="B Zar" w:hint="cs"/>
          <w:sz w:val="26"/>
          <w:szCs w:val="26"/>
          <w:rtl/>
        </w:rPr>
        <w:t>ی</w:t>
      </w:r>
      <w:r w:rsidR="00722BF7" w:rsidRPr="00596669">
        <w:rPr>
          <w:rFonts w:cs="B Zar" w:hint="eastAsia"/>
          <w:sz w:val="26"/>
          <w:szCs w:val="26"/>
          <w:rtl/>
        </w:rPr>
        <w:t>منى</w:t>
      </w:r>
      <w:r w:rsidR="00722BF7" w:rsidRPr="00596669">
        <w:rPr>
          <w:rFonts w:cs="B Zar"/>
          <w:sz w:val="26"/>
          <w:szCs w:val="26"/>
          <w:rtl/>
        </w:rPr>
        <w:t xml:space="preserve"> و بهداشت شغلى</w:t>
      </w:r>
      <w:r w:rsidR="000E36D9" w:rsidRPr="00596669">
        <w:rPr>
          <w:rFonts w:cs="B Zar" w:hint="cs"/>
          <w:sz w:val="26"/>
          <w:szCs w:val="26"/>
          <w:rtl/>
        </w:rPr>
        <w:t xml:space="preserve"> </w:t>
      </w:r>
      <w:r w:rsidR="000E36D9" w:rsidRPr="00596669">
        <w:rPr>
          <w:rFonts w:cs="B Zar"/>
          <w:sz w:val="26"/>
          <w:szCs w:val="26"/>
        </w:rPr>
        <w:t>(OHSA)</w:t>
      </w:r>
      <w:r w:rsidR="000E36D9" w:rsidRPr="00596669">
        <w:rPr>
          <w:rStyle w:val="FootnoteReference"/>
          <w:rFonts w:cs="B Zar"/>
          <w:sz w:val="26"/>
          <w:szCs w:val="26"/>
        </w:rPr>
        <w:footnoteReference w:id="1"/>
      </w:r>
      <w:r w:rsidRPr="00596669">
        <w:rPr>
          <w:rFonts w:cs="B Zar" w:hint="cs"/>
          <w:sz w:val="26"/>
          <w:szCs w:val="26"/>
          <w:rtl/>
        </w:rPr>
        <w:t xml:space="preserve"> در سال 1970 توسط ریچارد نیکسون رئیس جمهور وقت ایالات متحده آمریکا امضا شد و به </w:t>
      </w:r>
      <w:r w:rsidR="002D7B76" w:rsidRPr="00596669">
        <w:rPr>
          <w:rFonts w:cs="B Zar" w:hint="cs"/>
          <w:sz w:val="26"/>
          <w:szCs w:val="26"/>
          <w:rtl/>
        </w:rPr>
        <w:t>فراخور</w:t>
      </w:r>
      <w:r w:rsidRPr="00596669">
        <w:rPr>
          <w:rFonts w:cs="B Zar" w:hint="cs"/>
          <w:sz w:val="26"/>
          <w:szCs w:val="26"/>
          <w:rtl/>
        </w:rPr>
        <w:t xml:space="preserve"> تصویب این قانون </w:t>
      </w:r>
      <w:r w:rsidR="00636072" w:rsidRPr="00596669">
        <w:rPr>
          <w:rFonts w:cs="B Zar" w:hint="cs"/>
          <w:sz w:val="26"/>
          <w:szCs w:val="26"/>
          <w:rtl/>
        </w:rPr>
        <w:t>سه</w:t>
      </w:r>
      <w:r w:rsidR="00AF7CC1" w:rsidRPr="00596669">
        <w:rPr>
          <w:rFonts w:cs="B Zar" w:hint="cs"/>
          <w:sz w:val="26"/>
          <w:szCs w:val="26"/>
          <w:rtl/>
        </w:rPr>
        <w:t xml:space="preserve"> </w:t>
      </w:r>
      <w:r w:rsidR="00636072" w:rsidRPr="00596669">
        <w:rPr>
          <w:rFonts w:cs="B Zar" w:hint="cs"/>
          <w:sz w:val="26"/>
          <w:szCs w:val="26"/>
          <w:rtl/>
        </w:rPr>
        <w:t>مرکزِ مسئولیت</w:t>
      </w:r>
      <w:r w:rsidR="00AF7CC1" w:rsidRPr="00596669">
        <w:rPr>
          <w:rFonts w:cs="B Zar" w:hint="cs"/>
          <w:sz w:val="26"/>
          <w:szCs w:val="26"/>
          <w:rtl/>
        </w:rPr>
        <w:t xml:space="preserve"> که متولی اجرای آن بودند ن</w:t>
      </w:r>
      <w:r w:rsidR="005461B0" w:rsidRPr="00596669">
        <w:rPr>
          <w:rFonts w:cs="B Zar" w:hint="cs"/>
          <w:sz w:val="26"/>
          <w:szCs w:val="26"/>
          <w:rtl/>
        </w:rPr>
        <w:t>یز سازماندهی شدند؛ این 3 مرکز عبارتند از</w:t>
      </w:r>
      <w:r w:rsidR="00722BF7" w:rsidRPr="00596669">
        <w:rPr>
          <w:rFonts w:cs="B Zar"/>
          <w:sz w:val="26"/>
          <w:szCs w:val="26"/>
          <w:rtl/>
        </w:rPr>
        <w:t xml:space="preserve"> </w:t>
      </w:r>
      <w:r w:rsidR="005461B0" w:rsidRPr="00596669">
        <w:rPr>
          <w:rFonts w:cs="Times New Roman" w:hint="cs"/>
          <w:sz w:val="26"/>
          <w:szCs w:val="26"/>
          <w:rtl/>
        </w:rPr>
        <w:t>"</w:t>
      </w:r>
      <w:r w:rsidR="00722BF7" w:rsidRPr="00596669">
        <w:rPr>
          <w:rFonts w:cs="B Zar"/>
          <w:sz w:val="26"/>
          <w:szCs w:val="26"/>
          <w:rtl/>
        </w:rPr>
        <w:t>سازمان</w:t>
      </w:r>
      <w:r w:rsidR="005461B0" w:rsidRPr="00596669">
        <w:rPr>
          <w:rFonts w:cs="B Zar" w:hint="cs"/>
          <w:sz w:val="26"/>
          <w:szCs w:val="26"/>
          <w:rtl/>
        </w:rPr>
        <w:t xml:space="preserve"> ایمنی و بهداشت شغلی</w:t>
      </w:r>
      <w:r w:rsidR="005B4A7B" w:rsidRPr="00596669">
        <w:rPr>
          <w:rFonts w:cs="Times New Roman" w:hint="cs"/>
          <w:sz w:val="26"/>
          <w:szCs w:val="26"/>
          <w:rtl/>
        </w:rPr>
        <w:t>"</w:t>
      </w:r>
      <w:r w:rsidR="005461B0" w:rsidRPr="00596669">
        <w:rPr>
          <w:rFonts w:cs="B Zar" w:hint="cs"/>
          <w:sz w:val="26"/>
          <w:szCs w:val="26"/>
          <w:rtl/>
        </w:rPr>
        <w:t xml:space="preserve"> و </w:t>
      </w:r>
      <w:r w:rsidR="005B4A7B" w:rsidRPr="00596669">
        <w:rPr>
          <w:rFonts w:cs="Times New Roman" w:hint="cs"/>
          <w:sz w:val="26"/>
          <w:szCs w:val="26"/>
          <w:rtl/>
        </w:rPr>
        <w:t>"</w:t>
      </w:r>
      <w:r w:rsidR="005461B0" w:rsidRPr="00596669">
        <w:rPr>
          <w:rFonts w:cs="B Zar" w:hint="cs"/>
          <w:sz w:val="26"/>
          <w:szCs w:val="26"/>
          <w:rtl/>
        </w:rPr>
        <w:t>مؤسسه ملی ایمنی و بهداشت</w:t>
      </w:r>
      <w:r w:rsidR="005B4A7B" w:rsidRPr="00596669">
        <w:rPr>
          <w:rFonts w:cs="Times New Roman" w:hint="cs"/>
          <w:sz w:val="26"/>
          <w:szCs w:val="26"/>
          <w:rtl/>
        </w:rPr>
        <w:t>"</w:t>
      </w:r>
      <w:r w:rsidR="005461B0" w:rsidRPr="00596669">
        <w:rPr>
          <w:rFonts w:cs="B Zar" w:hint="cs"/>
          <w:sz w:val="26"/>
          <w:szCs w:val="26"/>
          <w:rtl/>
        </w:rPr>
        <w:t xml:space="preserve"> و </w:t>
      </w:r>
      <w:r w:rsidR="005B4A7B" w:rsidRPr="00596669">
        <w:rPr>
          <w:rFonts w:cs="Times New Roman" w:hint="cs"/>
          <w:sz w:val="26"/>
          <w:szCs w:val="26"/>
          <w:rtl/>
        </w:rPr>
        <w:t>"</w:t>
      </w:r>
      <w:r w:rsidR="005B4A7B" w:rsidRPr="00596669">
        <w:rPr>
          <w:rFonts w:cs="B Zar" w:hint="cs"/>
          <w:sz w:val="26"/>
          <w:szCs w:val="26"/>
          <w:rtl/>
        </w:rPr>
        <w:t>کمیسون نظارت بر ایمنی و بهداشت شغلی</w:t>
      </w:r>
      <w:r w:rsidR="005B4A7B" w:rsidRPr="00596669">
        <w:rPr>
          <w:rFonts w:cs="Times New Roman" w:hint="cs"/>
          <w:sz w:val="26"/>
          <w:szCs w:val="26"/>
          <w:rtl/>
        </w:rPr>
        <w:t>"</w:t>
      </w:r>
      <w:r w:rsidR="002D7B76" w:rsidRPr="00596669">
        <w:rPr>
          <w:rFonts w:cs="B Zar" w:hint="cs"/>
          <w:sz w:val="26"/>
          <w:szCs w:val="26"/>
          <w:rtl/>
        </w:rPr>
        <w:t xml:space="preserve">. </w:t>
      </w:r>
      <w:r w:rsidR="00FE5792" w:rsidRPr="00596669">
        <w:rPr>
          <w:rFonts w:cs="B Zar" w:hint="cs"/>
          <w:sz w:val="26"/>
          <w:szCs w:val="26"/>
          <w:rtl/>
        </w:rPr>
        <w:t xml:space="preserve">این قانون از لحاظ جغرافیایی تمامی 50 ایالت اصلیِ آمریکا و حوزه کلمبیا و مناطق اطراف را در بر گرفته و کارفرمایان بخش خصوصی را تحت پوشش قرار می‌داد. </w:t>
      </w:r>
      <w:r w:rsidR="002D7B76" w:rsidRPr="00596669">
        <w:rPr>
          <w:rFonts w:cs="B Zar" w:hint="cs"/>
          <w:sz w:val="26"/>
          <w:szCs w:val="26"/>
          <w:rtl/>
        </w:rPr>
        <w:t>ه</w:t>
      </w:r>
      <w:r w:rsidR="00722BF7" w:rsidRPr="00596669">
        <w:rPr>
          <w:rFonts w:cs="B Zar"/>
          <w:sz w:val="26"/>
          <w:szCs w:val="26"/>
          <w:rtl/>
        </w:rPr>
        <w:t>دف از ا</w:t>
      </w:r>
      <w:r w:rsidR="00722BF7" w:rsidRPr="00596669">
        <w:rPr>
          <w:rFonts w:cs="B Zar" w:hint="cs"/>
          <w:sz w:val="26"/>
          <w:szCs w:val="26"/>
          <w:rtl/>
        </w:rPr>
        <w:t>ی</w:t>
      </w:r>
      <w:r w:rsidR="00722BF7" w:rsidRPr="00596669">
        <w:rPr>
          <w:rFonts w:cs="B Zar" w:hint="eastAsia"/>
          <w:sz w:val="26"/>
          <w:szCs w:val="26"/>
          <w:rtl/>
        </w:rPr>
        <w:t>جاد</w:t>
      </w:r>
      <w:r w:rsidR="00722BF7" w:rsidRPr="00596669">
        <w:rPr>
          <w:rFonts w:cs="B Zar"/>
          <w:sz w:val="26"/>
          <w:szCs w:val="26"/>
          <w:rtl/>
        </w:rPr>
        <w:t xml:space="preserve"> ا</w:t>
      </w:r>
      <w:r w:rsidR="00722BF7" w:rsidRPr="00596669">
        <w:rPr>
          <w:rFonts w:cs="B Zar" w:hint="cs"/>
          <w:sz w:val="26"/>
          <w:szCs w:val="26"/>
          <w:rtl/>
        </w:rPr>
        <w:t>ی</w:t>
      </w:r>
      <w:r w:rsidR="00722BF7" w:rsidRPr="00596669">
        <w:rPr>
          <w:rFonts w:cs="B Zar" w:hint="eastAsia"/>
          <w:sz w:val="26"/>
          <w:szCs w:val="26"/>
          <w:rtl/>
        </w:rPr>
        <w:t>ن</w:t>
      </w:r>
      <w:r w:rsidR="00722BF7" w:rsidRPr="00596669">
        <w:rPr>
          <w:rFonts w:cs="B Zar"/>
          <w:sz w:val="26"/>
          <w:szCs w:val="26"/>
          <w:rtl/>
        </w:rPr>
        <w:t xml:space="preserve"> ساختار</w:t>
      </w:r>
      <w:r w:rsidR="00491FF2" w:rsidRPr="00596669">
        <w:rPr>
          <w:rFonts w:cs="B Zar" w:hint="cs"/>
          <w:sz w:val="26"/>
          <w:szCs w:val="26"/>
          <w:rtl/>
        </w:rPr>
        <w:t>،</w:t>
      </w:r>
      <w:r w:rsidR="00722BF7" w:rsidRPr="00596669">
        <w:rPr>
          <w:rFonts w:cs="B Zar"/>
          <w:sz w:val="26"/>
          <w:szCs w:val="26"/>
          <w:rtl/>
        </w:rPr>
        <w:t xml:space="preserve"> اطم</w:t>
      </w:r>
      <w:r w:rsidR="00722BF7" w:rsidRPr="00596669">
        <w:rPr>
          <w:rFonts w:cs="B Zar" w:hint="cs"/>
          <w:sz w:val="26"/>
          <w:szCs w:val="26"/>
          <w:rtl/>
        </w:rPr>
        <w:t>ی</w:t>
      </w:r>
      <w:r w:rsidR="00722BF7" w:rsidRPr="00596669">
        <w:rPr>
          <w:rFonts w:cs="B Zar" w:hint="eastAsia"/>
          <w:sz w:val="26"/>
          <w:szCs w:val="26"/>
          <w:rtl/>
        </w:rPr>
        <w:t>نان</w:t>
      </w:r>
      <w:r w:rsidR="00722BF7" w:rsidRPr="00596669">
        <w:rPr>
          <w:rFonts w:cs="B Zar"/>
          <w:sz w:val="26"/>
          <w:szCs w:val="26"/>
          <w:rtl/>
        </w:rPr>
        <w:t xml:space="preserve"> از شرا</w:t>
      </w:r>
      <w:r w:rsidR="00722BF7" w:rsidRPr="00596669">
        <w:rPr>
          <w:rFonts w:cs="B Zar" w:hint="cs"/>
          <w:sz w:val="26"/>
          <w:szCs w:val="26"/>
          <w:rtl/>
        </w:rPr>
        <w:t>ی</w:t>
      </w:r>
      <w:r w:rsidR="00722BF7" w:rsidRPr="00596669">
        <w:rPr>
          <w:rFonts w:cs="B Zar" w:hint="eastAsia"/>
          <w:sz w:val="26"/>
          <w:szCs w:val="26"/>
          <w:rtl/>
        </w:rPr>
        <w:t>ط</w:t>
      </w:r>
      <w:r w:rsidR="00722BF7" w:rsidRPr="00596669">
        <w:rPr>
          <w:rFonts w:cs="B Zar"/>
          <w:sz w:val="26"/>
          <w:szCs w:val="26"/>
          <w:rtl/>
        </w:rPr>
        <w:t xml:space="preserve"> کار ا</w:t>
      </w:r>
      <w:r w:rsidR="00722BF7" w:rsidRPr="00596669">
        <w:rPr>
          <w:rFonts w:cs="B Zar" w:hint="cs"/>
          <w:sz w:val="26"/>
          <w:szCs w:val="26"/>
          <w:rtl/>
        </w:rPr>
        <w:t>ی</w:t>
      </w:r>
      <w:r w:rsidR="00722BF7" w:rsidRPr="00596669">
        <w:rPr>
          <w:rFonts w:cs="B Zar" w:hint="eastAsia"/>
          <w:sz w:val="26"/>
          <w:szCs w:val="26"/>
          <w:rtl/>
        </w:rPr>
        <w:t>من</w:t>
      </w:r>
      <w:r w:rsidR="00722BF7" w:rsidRPr="00596669">
        <w:rPr>
          <w:rFonts w:cs="B Zar"/>
          <w:sz w:val="26"/>
          <w:szCs w:val="26"/>
          <w:rtl/>
        </w:rPr>
        <w:t xml:space="preserve"> و </w:t>
      </w:r>
      <w:r w:rsidR="00E5663A" w:rsidRPr="00596669">
        <w:rPr>
          <w:rFonts w:cs="B Zar" w:hint="cs"/>
          <w:sz w:val="26"/>
          <w:szCs w:val="26"/>
          <w:rtl/>
        </w:rPr>
        <w:t xml:space="preserve">تأمین </w:t>
      </w:r>
      <w:r w:rsidR="00722BF7" w:rsidRPr="00596669">
        <w:rPr>
          <w:rFonts w:cs="B Zar"/>
          <w:sz w:val="26"/>
          <w:szCs w:val="26"/>
          <w:rtl/>
        </w:rPr>
        <w:t>سلامتى براى کارکنان زن و مرد از طر</w:t>
      </w:r>
      <w:r w:rsidR="00722BF7" w:rsidRPr="00596669">
        <w:rPr>
          <w:rFonts w:cs="B Zar" w:hint="cs"/>
          <w:sz w:val="26"/>
          <w:szCs w:val="26"/>
          <w:rtl/>
        </w:rPr>
        <w:t>ی</w:t>
      </w:r>
      <w:r w:rsidR="00722BF7" w:rsidRPr="00596669">
        <w:rPr>
          <w:rFonts w:cs="B Zar" w:hint="eastAsia"/>
          <w:sz w:val="26"/>
          <w:szCs w:val="26"/>
          <w:rtl/>
        </w:rPr>
        <w:t>ق</w:t>
      </w:r>
      <w:r w:rsidR="00722BF7" w:rsidRPr="00596669">
        <w:rPr>
          <w:rFonts w:cs="B Zar"/>
          <w:sz w:val="26"/>
          <w:szCs w:val="26"/>
          <w:rtl/>
        </w:rPr>
        <w:t xml:space="preserve"> ا</w:t>
      </w:r>
      <w:r w:rsidR="00491FF2" w:rsidRPr="00596669">
        <w:rPr>
          <w:rFonts w:cs="B Zar" w:hint="cs"/>
          <w:sz w:val="26"/>
          <w:szCs w:val="26"/>
          <w:rtl/>
        </w:rPr>
        <w:t>ِ</w:t>
      </w:r>
      <w:r w:rsidR="00722BF7" w:rsidRPr="00596669">
        <w:rPr>
          <w:rFonts w:cs="B Zar"/>
          <w:sz w:val="26"/>
          <w:szCs w:val="26"/>
          <w:rtl/>
        </w:rPr>
        <w:t>عمال استاندارد</w:t>
      </w:r>
      <w:r w:rsidR="00722BF7" w:rsidRPr="00596669">
        <w:rPr>
          <w:rFonts w:cs="B Zar" w:hint="eastAsia"/>
          <w:sz w:val="26"/>
          <w:szCs w:val="26"/>
          <w:rtl/>
        </w:rPr>
        <w:t>هاى</w:t>
      </w:r>
      <w:r w:rsidR="00722BF7" w:rsidRPr="00596669">
        <w:rPr>
          <w:rFonts w:cs="B Zar"/>
          <w:sz w:val="26"/>
          <w:szCs w:val="26"/>
          <w:rtl/>
        </w:rPr>
        <w:t xml:space="preserve"> اجبارى و فراهم نمودن آموزش، مشاوره، تحص</w:t>
      </w:r>
      <w:r w:rsidR="00722BF7" w:rsidRPr="00596669">
        <w:rPr>
          <w:rFonts w:cs="B Zar" w:hint="cs"/>
          <w:sz w:val="26"/>
          <w:szCs w:val="26"/>
          <w:rtl/>
        </w:rPr>
        <w:t>ی</w:t>
      </w:r>
      <w:r w:rsidR="00722BF7" w:rsidRPr="00596669">
        <w:rPr>
          <w:rFonts w:cs="B Zar" w:hint="eastAsia"/>
          <w:sz w:val="26"/>
          <w:szCs w:val="26"/>
          <w:rtl/>
        </w:rPr>
        <w:t>ل</w:t>
      </w:r>
      <w:r w:rsidR="00722BF7" w:rsidRPr="00596669">
        <w:rPr>
          <w:rFonts w:cs="B Zar"/>
          <w:sz w:val="26"/>
          <w:szCs w:val="26"/>
          <w:rtl/>
        </w:rPr>
        <w:t xml:space="preserve"> و توسعه بود. سازمان ا</w:t>
      </w:r>
      <w:r w:rsidR="00722BF7" w:rsidRPr="00596669">
        <w:rPr>
          <w:rFonts w:cs="B Zar" w:hint="cs"/>
          <w:sz w:val="26"/>
          <w:szCs w:val="26"/>
          <w:rtl/>
        </w:rPr>
        <w:t>ی</w:t>
      </w:r>
      <w:r w:rsidR="00722BF7" w:rsidRPr="00596669">
        <w:rPr>
          <w:rFonts w:cs="B Zar" w:hint="eastAsia"/>
          <w:sz w:val="26"/>
          <w:szCs w:val="26"/>
          <w:rtl/>
        </w:rPr>
        <w:t>منى</w:t>
      </w:r>
      <w:r w:rsidR="00722BF7" w:rsidRPr="00596669">
        <w:rPr>
          <w:rFonts w:cs="B Zar"/>
          <w:sz w:val="26"/>
          <w:szCs w:val="26"/>
          <w:rtl/>
        </w:rPr>
        <w:t xml:space="preserve"> و بهداشت شغلى بخشى از دپارتمان کار ا</w:t>
      </w:r>
      <w:r w:rsidR="00722BF7" w:rsidRPr="00596669">
        <w:rPr>
          <w:rFonts w:cs="B Zar" w:hint="cs"/>
          <w:sz w:val="26"/>
          <w:szCs w:val="26"/>
          <w:rtl/>
        </w:rPr>
        <w:t>ی</w:t>
      </w:r>
      <w:r w:rsidR="00722BF7" w:rsidRPr="00596669">
        <w:rPr>
          <w:rFonts w:cs="B Zar" w:hint="eastAsia"/>
          <w:sz w:val="26"/>
          <w:szCs w:val="26"/>
          <w:rtl/>
        </w:rPr>
        <w:t>الات</w:t>
      </w:r>
      <w:r w:rsidR="00722BF7" w:rsidRPr="00596669">
        <w:rPr>
          <w:rFonts w:cs="B Zar"/>
          <w:sz w:val="26"/>
          <w:szCs w:val="26"/>
          <w:rtl/>
        </w:rPr>
        <w:t xml:space="preserve"> متحده آمر</w:t>
      </w:r>
      <w:r w:rsidR="00722BF7" w:rsidRPr="00596669">
        <w:rPr>
          <w:rFonts w:cs="B Zar" w:hint="cs"/>
          <w:sz w:val="26"/>
          <w:szCs w:val="26"/>
          <w:rtl/>
        </w:rPr>
        <w:t>ی</w:t>
      </w:r>
      <w:r w:rsidR="00722BF7" w:rsidRPr="00596669">
        <w:rPr>
          <w:rFonts w:cs="B Zar" w:hint="eastAsia"/>
          <w:sz w:val="26"/>
          <w:szCs w:val="26"/>
          <w:rtl/>
        </w:rPr>
        <w:t>کاست</w:t>
      </w:r>
      <w:r w:rsidR="00722BF7" w:rsidRPr="00596669">
        <w:rPr>
          <w:rFonts w:cs="B Zar"/>
          <w:sz w:val="26"/>
          <w:szCs w:val="26"/>
          <w:rtl/>
        </w:rPr>
        <w:t xml:space="preserve"> و مد</w:t>
      </w:r>
      <w:r w:rsidR="00722BF7" w:rsidRPr="00596669">
        <w:rPr>
          <w:rFonts w:cs="B Zar" w:hint="cs"/>
          <w:sz w:val="26"/>
          <w:szCs w:val="26"/>
          <w:rtl/>
        </w:rPr>
        <w:t>ی</w:t>
      </w:r>
      <w:r w:rsidR="00722BF7" w:rsidRPr="00596669">
        <w:rPr>
          <w:rFonts w:cs="B Zar" w:hint="eastAsia"/>
          <w:sz w:val="26"/>
          <w:szCs w:val="26"/>
          <w:rtl/>
        </w:rPr>
        <w:t>ر</w:t>
      </w:r>
      <w:r w:rsidR="00722BF7" w:rsidRPr="00596669">
        <w:rPr>
          <w:rFonts w:cs="B Zar"/>
          <w:sz w:val="26"/>
          <w:szCs w:val="26"/>
          <w:rtl/>
        </w:rPr>
        <w:t xml:space="preserve"> سازمان به عنوان مشاور وز</w:t>
      </w:r>
      <w:r w:rsidR="00722BF7" w:rsidRPr="00596669">
        <w:rPr>
          <w:rFonts w:cs="B Zar" w:hint="cs"/>
          <w:sz w:val="26"/>
          <w:szCs w:val="26"/>
          <w:rtl/>
        </w:rPr>
        <w:t>ی</w:t>
      </w:r>
      <w:r w:rsidR="00722BF7" w:rsidRPr="00596669">
        <w:rPr>
          <w:rFonts w:cs="B Zar" w:hint="eastAsia"/>
          <w:sz w:val="26"/>
          <w:szCs w:val="26"/>
          <w:rtl/>
        </w:rPr>
        <w:t>ر</w:t>
      </w:r>
      <w:r w:rsidR="00722BF7" w:rsidRPr="00596669">
        <w:rPr>
          <w:rFonts w:cs="B Zar"/>
          <w:sz w:val="26"/>
          <w:szCs w:val="26"/>
          <w:rtl/>
        </w:rPr>
        <w:t xml:space="preserve"> کار در خصوص ا</w:t>
      </w:r>
      <w:r w:rsidR="00722BF7" w:rsidRPr="00596669">
        <w:rPr>
          <w:rFonts w:cs="B Zar" w:hint="cs"/>
          <w:sz w:val="26"/>
          <w:szCs w:val="26"/>
          <w:rtl/>
        </w:rPr>
        <w:t>ی</w:t>
      </w:r>
      <w:r w:rsidR="00722BF7" w:rsidRPr="00596669">
        <w:rPr>
          <w:rFonts w:cs="B Zar" w:hint="eastAsia"/>
          <w:sz w:val="26"/>
          <w:szCs w:val="26"/>
          <w:rtl/>
        </w:rPr>
        <w:t>منى</w:t>
      </w:r>
      <w:r w:rsidR="00722BF7" w:rsidRPr="00596669">
        <w:rPr>
          <w:rFonts w:cs="B Zar"/>
          <w:sz w:val="26"/>
          <w:szCs w:val="26"/>
          <w:rtl/>
        </w:rPr>
        <w:t xml:space="preserve"> و بهداشت شغلى انجام وظ</w:t>
      </w:r>
      <w:r w:rsidR="00722BF7" w:rsidRPr="00596669">
        <w:rPr>
          <w:rFonts w:cs="B Zar" w:hint="cs"/>
          <w:sz w:val="26"/>
          <w:szCs w:val="26"/>
          <w:rtl/>
        </w:rPr>
        <w:t>ی</w:t>
      </w:r>
      <w:r w:rsidR="00722BF7" w:rsidRPr="00596669">
        <w:rPr>
          <w:rFonts w:cs="B Zar" w:hint="eastAsia"/>
          <w:sz w:val="26"/>
          <w:szCs w:val="26"/>
          <w:rtl/>
        </w:rPr>
        <w:t>فه</w:t>
      </w:r>
      <w:r w:rsidR="00722BF7" w:rsidRPr="00596669">
        <w:rPr>
          <w:rFonts w:cs="B Zar"/>
          <w:sz w:val="26"/>
          <w:szCs w:val="26"/>
          <w:rtl/>
        </w:rPr>
        <w:t xml:space="preserve"> مى</w:t>
      </w:r>
      <w:r w:rsidR="00722BF7" w:rsidRPr="00596669">
        <w:rPr>
          <w:rFonts w:cs="B Zar" w:hint="cs"/>
          <w:sz w:val="26"/>
          <w:szCs w:val="26"/>
          <w:rtl/>
        </w:rPr>
        <w:t>‌</w:t>
      </w:r>
      <w:r w:rsidR="00722BF7" w:rsidRPr="00596669">
        <w:rPr>
          <w:rFonts w:cs="B Zar"/>
          <w:sz w:val="26"/>
          <w:szCs w:val="26"/>
          <w:rtl/>
        </w:rPr>
        <w:t xml:space="preserve">کند. </w:t>
      </w:r>
      <w:r w:rsidR="00722BF7" w:rsidRPr="00596669">
        <w:rPr>
          <w:rFonts w:cs="B Zar" w:hint="eastAsia"/>
          <w:sz w:val="26"/>
          <w:szCs w:val="26"/>
          <w:rtl/>
        </w:rPr>
        <w:t>ا</w:t>
      </w:r>
      <w:r w:rsidR="00722BF7" w:rsidRPr="00596669">
        <w:rPr>
          <w:rFonts w:cs="B Zar" w:hint="cs"/>
          <w:sz w:val="26"/>
          <w:szCs w:val="26"/>
          <w:rtl/>
        </w:rPr>
        <w:t>ی</w:t>
      </w:r>
      <w:r w:rsidR="00722BF7" w:rsidRPr="00596669">
        <w:rPr>
          <w:rFonts w:cs="B Zar" w:hint="eastAsia"/>
          <w:sz w:val="26"/>
          <w:szCs w:val="26"/>
          <w:rtl/>
        </w:rPr>
        <w:t>ن</w:t>
      </w:r>
      <w:r w:rsidR="00722BF7" w:rsidRPr="00596669">
        <w:rPr>
          <w:rFonts w:cs="B Zar"/>
          <w:sz w:val="26"/>
          <w:szCs w:val="26"/>
          <w:rtl/>
        </w:rPr>
        <w:t xml:space="preserve"> سازمان داراى </w:t>
      </w:r>
      <w:r w:rsidR="00722BF7" w:rsidRPr="00596669">
        <w:rPr>
          <w:rFonts w:cs="B Zar" w:hint="cs"/>
          <w:sz w:val="26"/>
          <w:szCs w:val="26"/>
          <w:rtl/>
        </w:rPr>
        <w:t>ی</w:t>
      </w:r>
      <w:r w:rsidR="00722BF7" w:rsidRPr="00596669">
        <w:rPr>
          <w:rFonts w:cs="B Zar" w:hint="eastAsia"/>
          <w:sz w:val="26"/>
          <w:szCs w:val="26"/>
          <w:rtl/>
        </w:rPr>
        <w:t>ک</w:t>
      </w:r>
      <w:r w:rsidR="00722BF7" w:rsidRPr="00596669">
        <w:rPr>
          <w:rFonts w:cs="B Zar"/>
          <w:sz w:val="26"/>
          <w:szCs w:val="26"/>
          <w:rtl/>
        </w:rPr>
        <w:t xml:space="preserve"> دفتر ملى، دفاتر منطقه</w:t>
      </w:r>
      <w:r w:rsidR="00722BF7" w:rsidRPr="00596669">
        <w:rPr>
          <w:rFonts w:cs="B Zar" w:hint="cs"/>
          <w:sz w:val="26"/>
          <w:szCs w:val="26"/>
          <w:rtl/>
        </w:rPr>
        <w:t>‌</w:t>
      </w:r>
      <w:r w:rsidR="00722BF7" w:rsidRPr="00596669">
        <w:rPr>
          <w:rFonts w:cs="B Zar"/>
          <w:sz w:val="26"/>
          <w:szCs w:val="26"/>
          <w:rtl/>
        </w:rPr>
        <w:t>اى، دفاتر برنامه</w:t>
      </w:r>
      <w:r w:rsidR="00722BF7" w:rsidRPr="00596669">
        <w:rPr>
          <w:rFonts w:cs="B Zar" w:hint="cs"/>
          <w:sz w:val="26"/>
          <w:szCs w:val="26"/>
          <w:rtl/>
        </w:rPr>
        <w:t>‌</w:t>
      </w:r>
      <w:r w:rsidR="00722BF7" w:rsidRPr="00596669">
        <w:rPr>
          <w:rFonts w:cs="B Zar"/>
          <w:sz w:val="26"/>
          <w:szCs w:val="26"/>
          <w:rtl/>
        </w:rPr>
        <w:t>ر</w:t>
      </w:r>
      <w:r w:rsidR="00722BF7" w:rsidRPr="00596669">
        <w:rPr>
          <w:rFonts w:cs="B Zar" w:hint="cs"/>
          <w:sz w:val="26"/>
          <w:szCs w:val="26"/>
          <w:rtl/>
        </w:rPr>
        <w:t>ی</w:t>
      </w:r>
      <w:r w:rsidR="00722BF7" w:rsidRPr="00596669">
        <w:rPr>
          <w:rFonts w:cs="B Zar" w:hint="eastAsia"/>
          <w:sz w:val="26"/>
          <w:szCs w:val="26"/>
          <w:rtl/>
        </w:rPr>
        <w:t>زى</w:t>
      </w:r>
      <w:r w:rsidR="00722BF7" w:rsidRPr="00596669">
        <w:rPr>
          <w:rFonts w:cs="B Zar"/>
          <w:sz w:val="26"/>
          <w:szCs w:val="26"/>
          <w:rtl/>
        </w:rPr>
        <w:t xml:space="preserve"> ا</w:t>
      </w:r>
      <w:r w:rsidR="00722BF7" w:rsidRPr="00596669">
        <w:rPr>
          <w:rFonts w:cs="B Zar" w:hint="cs"/>
          <w:sz w:val="26"/>
          <w:szCs w:val="26"/>
          <w:rtl/>
        </w:rPr>
        <w:t>ی</w:t>
      </w:r>
      <w:r w:rsidR="00722BF7" w:rsidRPr="00596669">
        <w:rPr>
          <w:rFonts w:cs="B Zar" w:hint="eastAsia"/>
          <w:sz w:val="26"/>
          <w:szCs w:val="26"/>
          <w:rtl/>
        </w:rPr>
        <w:t>التى</w:t>
      </w:r>
      <w:r w:rsidR="00722BF7" w:rsidRPr="00596669">
        <w:rPr>
          <w:rFonts w:cs="B Zar"/>
          <w:sz w:val="26"/>
          <w:szCs w:val="26"/>
          <w:rtl/>
        </w:rPr>
        <w:t xml:space="preserve"> و دفاتر مشاوره</w:t>
      </w:r>
      <w:r w:rsidR="00722BF7" w:rsidRPr="00596669">
        <w:rPr>
          <w:rFonts w:cs="B Zar" w:hint="cs"/>
          <w:sz w:val="26"/>
          <w:szCs w:val="26"/>
          <w:rtl/>
        </w:rPr>
        <w:t>‌</w:t>
      </w:r>
      <w:r w:rsidR="00722BF7" w:rsidRPr="00596669">
        <w:rPr>
          <w:rFonts w:cs="B Zar"/>
          <w:sz w:val="26"/>
          <w:szCs w:val="26"/>
          <w:rtl/>
        </w:rPr>
        <w:t>اى بوده و در واقع به عنوان</w:t>
      </w:r>
      <w:r w:rsidR="009F2E0C" w:rsidRPr="00596669">
        <w:rPr>
          <w:rFonts w:cs="B Zar" w:hint="cs"/>
          <w:sz w:val="26"/>
          <w:szCs w:val="26"/>
          <w:rtl/>
        </w:rPr>
        <w:t xml:space="preserve"> بخشی از</w:t>
      </w:r>
      <w:r w:rsidR="00722BF7" w:rsidRPr="00596669">
        <w:rPr>
          <w:rFonts w:cs="B Zar"/>
          <w:sz w:val="26"/>
          <w:szCs w:val="26"/>
          <w:rtl/>
        </w:rPr>
        <w:t xml:space="preserve"> قانون کار ا</w:t>
      </w:r>
      <w:r w:rsidR="00722BF7" w:rsidRPr="00596669">
        <w:rPr>
          <w:rFonts w:cs="B Zar" w:hint="cs"/>
          <w:sz w:val="26"/>
          <w:szCs w:val="26"/>
          <w:rtl/>
        </w:rPr>
        <w:t>ی</w:t>
      </w:r>
      <w:r w:rsidR="00722BF7" w:rsidRPr="00596669">
        <w:rPr>
          <w:rFonts w:cs="B Zar" w:hint="eastAsia"/>
          <w:sz w:val="26"/>
          <w:szCs w:val="26"/>
          <w:rtl/>
        </w:rPr>
        <w:t>الات</w:t>
      </w:r>
      <w:r w:rsidR="00722BF7" w:rsidRPr="00596669">
        <w:rPr>
          <w:rFonts w:cs="B Zar"/>
          <w:sz w:val="26"/>
          <w:szCs w:val="26"/>
          <w:rtl/>
        </w:rPr>
        <w:t xml:space="preserve"> متحده آمر</w:t>
      </w:r>
      <w:r w:rsidR="00722BF7" w:rsidRPr="00596669">
        <w:rPr>
          <w:rFonts w:cs="B Zar" w:hint="cs"/>
          <w:sz w:val="26"/>
          <w:szCs w:val="26"/>
          <w:rtl/>
        </w:rPr>
        <w:t>ی</w:t>
      </w:r>
      <w:r w:rsidR="009F2E0C" w:rsidRPr="00596669">
        <w:rPr>
          <w:rFonts w:cs="B Zar" w:hint="eastAsia"/>
          <w:sz w:val="26"/>
          <w:szCs w:val="26"/>
          <w:rtl/>
        </w:rPr>
        <w:t>کا</w:t>
      </w:r>
      <w:r w:rsidR="009F2E0C" w:rsidRPr="00596669">
        <w:rPr>
          <w:rFonts w:cs="B Zar" w:hint="cs"/>
          <w:sz w:val="26"/>
          <w:szCs w:val="26"/>
          <w:rtl/>
        </w:rPr>
        <w:t xml:space="preserve"> تلقی می‌گردد</w:t>
      </w:r>
      <w:r w:rsidR="00722BF7" w:rsidRPr="00596669">
        <w:rPr>
          <w:rFonts w:cs="B Zar"/>
          <w:sz w:val="26"/>
          <w:szCs w:val="26"/>
          <w:rtl/>
        </w:rPr>
        <w:t>. ا</w:t>
      </w:r>
      <w:r w:rsidR="00722BF7" w:rsidRPr="00596669">
        <w:rPr>
          <w:rFonts w:cs="B Zar" w:hint="cs"/>
          <w:sz w:val="26"/>
          <w:szCs w:val="26"/>
          <w:rtl/>
        </w:rPr>
        <w:t>ی</w:t>
      </w:r>
      <w:r w:rsidR="00722BF7" w:rsidRPr="00596669">
        <w:rPr>
          <w:rFonts w:cs="B Zar" w:hint="eastAsia"/>
          <w:sz w:val="26"/>
          <w:szCs w:val="26"/>
          <w:rtl/>
        </w:rPr>
        <w:t>ن</w:t>
      </w:r>
      <w:r w:rsidR="00722BF7" w:rsidRPr="00596669">
        <w:rPr>
          <w:rFonts w:cs="B Zar"/>
          <w:sz w:val="26"/>
          <w:szCs w:val="26"/>
          <w:rtl/>
        </w:rPr>
        <w:t xml:space="preserve"> سازمان همچن</w:t>
      </w:r>
      <w:r w:rsidR="00722BF7" w:rsidRPr="00596669">
        <w:rPr>
          <w:rFonts w:cs="B Zar" w:hint="cs"/>
          <w:sz w:val="26"/>
          <w:szCs w:val="26"/>
          <w:rtl/>
        </w:rPr>
        <w:t>ی</w:t>
      </w:r>
      <w:r w:rsidR="00722BF7" w:rsidRPr="00596669">
        <w:rPr>
          <w:rFonts w:cs="B Zar" w:hint="eastAsia"/>
          <w:sz w:val="26"/>
          <w:szCs w:val="26"/>
          <w:rtl/>
        </w:rPr>
        <w:t>ن</w:t>
      </w:r>
      <w:r w:rsidR="00722BF7" w:rsidRPr="00596669">
        <w:rPr>
          <w:rFonts w:cs="B Zar"/>
          <w:sz w:val="26"/>
          <w:szCs w:val="26"/>
          <w:rtl/>
        </w:rPr>
        <w:t xml:space="preserve"> مسئول</w:t>
      </w:r>
      <w:r w:rsidR="00722BF7" w:rsidRPr="00596669">
        <w:rPr>
          <w:rFonts w:cs="B Zar" w:hint="cs"/>
          <w:sz w:val="26"/>
          <w:szCs w:val="26"/>
          <w:rtl/>
        </w:rPr>
        <w:t>ی</w:t>
      </w:r>
      <w:r w:rsidR="00722BF7" w:rsidRPr="00596669">
        <w:rPr>
          <w:rFonts w:cs="B Zar" w:hint="eastAsia"/>
          <w:sz w:val="26"/>
          <w:szCs w:val="26"/>
          <w:rtl/>
        </w:rPr>
        <w:t>ت</w:t>
      </w:r>
      <w:r w:rsidR="00722BF7" w:rsidRPr="00596669">
        <w:rPr>
          <w:rFonts w:cs="B Zar"/>
          <w:sz w:val="26"/>
          <w:szCs w:val="26"/>
          <w:rtl/>
        </w:rPr>
        <w:t xml:space="preserve"> امن</w:t>
      </w:r>
      <w:r w:rsidR="00722BF7" w:rsidRPr="00596669">
        <w:rPr>
          <w:rFonts w:cs="B Zar" w:hint="cs"/>
          <w:sz w:val="26"/>
          <w:szCs w:val="26"/>
          <w:rtl/>
        </w:rPr>
        <w:t>ی</w:t>
      </w:r>
      <w:r w:rsidR="00722BF7" w:rsidRPr="00596669">
        <w:rPr>
          <w:rFonts w:cs="B Zar" w:hint="eastAsia"/>
          <w:sz w:val="26"/>
          <w:szCs w:val="26"/>
          <w:rtl/>
        </w:rPr>
        <w:t>ت</w:t>
      </w:r>
      <w:r w:rsidR="00722BF7" w:rsidRPr="00596669">
        <w:rPr>
          <w:rFonts w:cs="B Zar"/>
          <w:sz w:val="26"/>
          <w:szCs w:val="26"/>
          <w:rtl/>
        </w:rPr>
        <w:t xml:space="preserve"> و قوان</w:t>
      </w:r>
      <w:r w:rsidR="00722BF7" w:rsidRPr="00596669">
        <w:rPr>
          <w:rFonts w:cs="B Zar" w:hint="cs"/>
          <w:sz w:val="26"/>
          <w:szCs w:val="26"/>
          <w:rtl/>
        </w:rPr>
        <w:t>ی</w:t>
      </w:r>
      <w:r w:rsidR="00722BF7" w:rsidRPr="00596669">
        <w:rPr>
          <w:rFonts w:cs="B Zar" w:hint="eastAsia"/>
          <w:sz w:val="26"/>
          <w:szCs w:val="26"/>
          <w:rtl/>
        </w:rPr>
        <w:t>ن</w:t>
      </w:r>
      <w:r w:rsidR="00722BF7" w:rsidRPr="00596669">
        <w:rPr>
          <w:rFonts w:cs="B Zar"/>
          <w:sz w:val="26"/>
          <w:szCs w:val="26"/>
          <w:rtl/>
        </w:rPr>
        <w:t xml:space="preserve"> مح</w:t>
      </w:r>
      <w:r w:rsidR="00722BF7" w:rsidRPr="00596669">
        <w:rPr>
          <w:rFonts w:cs="B Zar" w:hint="cs"/>
          <w:sz w:val="26"/>
          <w:szCs w:val="26"/>
          <w:rtl/>
        </w:rPr>
        <w:t>ی</w:t>
      </w:r>
      <w:r w:rsidR="00722BF7" w:rsidRPr="00596669">
        <w:rPr>
          <w:rFonts w:cs="B Zar" w:hint="eastAsia"/>
          <w:sz w:val="26"/>
          <w:szCs w:val="26"/>
          <w:rtl/>
        </w:rPr>
        <w:t>ط</w:t>
      </w:r>
      <w:r w:rsidR="009F2E0C" w:rsidRPr="00596669">
        <w:rPr>
          <w:rFonts w:cs="B Zar"/>
          <w:sz w:val="26"/>
          <w:szCs w:val="26"/>
          <w:rtl/>
        </w:rPr>
        <w:t xml:space="preserve"> کار را بر عهده دا</w:t>
      </w:r>
      <w:r w:rsidR="009F2E0C" w:rsidRPr="00596669">
        <w:rPr>
          <w:rFonts w:cs="B Zar" w:hint="cs"/>
          <w:sz w:val="26"/>
          <w:szCs w:val="26"/>
          <w:rtl/>
        </w:rPr>
        <w:t>شته</w:t>
      </w:r>
      <w:r w:rsidR="00722BF7" w:rsidRPr="00596669">
        <w:rPr>
          <w:rFonts w:cs="B Zar"/>
          <w:sz w:val="26"/>
          <w:szCs w:val="26"/>
          <w:rtl/>
        </w:rPr>
        <w:t xml:space="preserve"> و در جهت بهداشت کار و ا</w:t>
      </w:r>
      <w:r w:rsidR="00722BF7" w:rsidRPr="00596669">
        <w:rPr>
          <w:rFonts w:cs="B Zar" w:hint="cs"/>
          <w:sz w:val="26"/>
          <w:szCs w:val="26"/>
          <w:rtl/>
        </w:rPr>
        <w:t>ی</w:t>
      </w:r>
      <w:r w:rsidR="00722BF7" w:rsidRPr="00596669">
        <w:rPr>
          <w:rFonts w:cs="B Zar" w:hint="eastAsia"/>
          <w:sz w:val="26"/>
          <w:szCs w:val="26"/>
          <w:rtl/>
        </w:rPr>
        <w:t>جاد</w:t>
      </w:r>
      <w:r w:rsidR="00722BF7" w:rsidRPr="00596669">
        <w:rPr>
          <w:rFonts w:cs="B Zar"/>
          <w:sz w:val="26"/>
          <w:szCs w:val="26"/>
          <w:rtl/>
        </w:rPr>
        <w:t xml:space="preserve"> شرا</w:t>
      </w:r>
      <w:r w:rsidR="00722BF7" w:rsidRPr="00596669">
        <w:rPr>
          <w:rFonts w:cs="B Zar" w:hint="cs"/>
          <w:sz w:val="26"/>
          <w:szCs w:val="26"/>
          <w:rtl/>
        </w:rPr>
        <w:t>ی</w:t>
      </w:r>
      <w:r w:rsidR="00722BF7" w:rsidRPr="00596669">
        <w:rPr>
          <w:rFonts w:cs="B Zar" w:hint="eastAsia"/>
          <w:sz w:val="26"/>
          <w:szCs w:val="26"/>
          <w:rtl/>
        </w:rPr>
        <w:t>ط</w:t>
      </w:r>
      <w:r w:rsidR="00722BF7" w:rsidRPr="00596669">
        <w:rPr>
          <w:rFonts w:cs="B Zar"/>
          <w:sz w:val="26"/>
          <w:szCs w:val="26"/>
          <w:rtl/>
        </w:rPr>
        <w:t xml:space="preserve"> امن براى ز</w:t>
      </w:r>
      <w:r w:rsidR="00722BF7" w:rsidRPr="00596669">
        <w:rPr>
          <w:rFonts w:cs="B Zar" w:hint="eastAsia"/>
          <w:sz w:val="26"/>
          <w:szCs w:val="26"/>
          <w:rtl/>
        </w:rPr>
        <w:t>نان</w:t>
      </w:r>
      <w:r w:rsidR="00722BF7" w:rsidRPr="00596669">
        <w:rPr>
          <w:rFonts w:cs="B Zar"/>
          <w:sz w:val="26"/>
          <w:szCs w:val="26"/>
          <w:rtl/>
        </w:rPr>
        <w:t xml:space="preserve"> و مردان</w:t>
      </w:r>
      <w:r w:rsidR="009F2E0C" w:rsidRPr="00596669">
        <w:rPr>
          <w:rFonts w:cs="B Zar" w:hint="cs"/>
          <w:sz w:val="26"/>
          <w:szCs w:val="26"/>
          <w:rtl/>
        </w:rPr>
        <w:t>،</w:t>
      </w:r>
      <w:r w:rsidR="00722BF7" w:rsidRPr="00596669">
        <w:rPr>
          <w:rFonts w:cs="B Zar"/>
          <w:sz w:val="26"/>
          <w:szCs w:val="26"/>
          <w:rtl/>
        </w:rPr>
        <w:t xml:space="preserve"> </w:t>
      </w:r>
      <w:r w:rsidR="009F2E0C" w:rsidRPr="00596669">
        <w:rPr>
          <w:rFonts w:cs="B Zar" w:hint="cs"/>
          <w:sz w:val="26"/>
          <w:szCs w:val="26"/>
          <w:rtl/>
        </w:rPr>
        <w:t>دوره‌های</w:t>
      </w:r>
      <w:r w:rsidR="009F2E0C" w:rsidRPr="00596669">
        <w:rPr>
          <w:rFonts w:cs="B Zar"/>
          <w:sz w:val="26"/>
          <w:szCs w:val="26"/>
          <w:rtl/>
        </w:rPr>
        <w:t xml:space="preserve"> آموزش</w:t>
      </w:r>
      <w:r w:rsidR="009F2E0C" w:rsidRPr="00596669">
        <w:rPr>
          <w:rFonts w:cs="B Zar" w:hint="cs"/>
          <w:sz w:val="26"/>
          <w:szCs w:val="26"/>
          <w:rtl/>
        </w:rPr>
        <w:t>ی،</w:t>
      </w:r>
      <w:r w:rsidR="009F2E0C" w:rsidRPr="00596669">
        <w:rPr>
          <w:rFonts w:cs="B Zar"/>
          <w:sz w:val="26"/>
          <w:szCs w:val="26"/>
          <w:rtl/>
        </w:rPr>
        <w:t xml:space="preserve"> اطلاعات و </w:t>
      </w:r>
      <w:r w:rsidR="00722BF7" w:rsidRPr="00596669">
        <w:rPr>
          <w:rFonts w:cs="B Zar"/>
          <w:sz w:val="26"/>
          <w:szCs w:val="26"/>
          <w:rtl/>
        </w:rPr>
        <w:t>ا</w:t>
      </w:r>
      <w:r w:rsidR="00722BF7" w:rsidRPr="00596669">
        <w:rPr>
          <w:rFonts w:cs="B Zar" w:hint="cs"/>
          <w:sz w:val="26"/>
          <w:szCs w:val="26"/>
          <w:rtl/>
        </w:rPr>
        <w:t>ی</w:t>
      </w:r>
      <w:r w:rsidR="00722BF7" w:rsidRPr="00596669">
        <w:rPr>
          <w:rFonts w:cs="B Zar" w:hint="eastAsia"/>
          <w:sz w:val="26"/>
          <w:szCs w:val="26"/>
          <w:rtl/>
        </w:rPr>
        <w:t>منى</w:t>
      </w:r>
      <w:r w:rsidR="009F2E0C" w:rsidRPr="00596669">
        <w:rPr>
          <w:rFonts w:cs="B Zar"/>
          <w:sz w:val="26"/>
          <w:szCs w:val="26"/>
          <w:rtl/>
        </w:rPr>
        <w:t xml:space="preserve"> و بهداشت</w:t>
      </w:r>
      <w:r w:rsidR="00100694" w:rsidRPr="00596669">
        <w:rPr>
          <w:rFonts w:cs="B Zar" w:hint="cs"/>
          <w:sz w:val="26"/>
          <w:szCs w:val="26"/>
          <w:rtl/>
        </w:rPr>
        <w:t xml:space="preserve"> را از طریق 73 نفر از متخصصان </w:t>
      </w:r>
      <w:r w:rsidR="009F2E0C" w:rsidRPr="00596669">
        <w:rPr>
          <w:rFonts w:cs="B Zar"/>
          <w:sz w:val="26"/>
          <w:szCs w:val="26"/>
          <w:rtl/>
        </w:rPr>
        <w:t>برگزار مى</w:t>
      </w:r>
      <w:r w:rsidR="009F2E0C" w:rsidRPr="00596669">
        <w:rPr>
          <w:rFonts w:cs="B Zar" w:hint="cs"/>
          <w:sz w:val="26"/>
          <w:szCs w:val="26"/>
          <w:rtl/>
        </w:rPr>
        <w:t>‌</w:t>
      </w:r>
      <w:r w:rsidR="007B5DEC" w:rsidRPr="00596669">
        <w:rPr>
          <w:rFonts w:cs="B Zar"/>
          <w:sz w:val="26"/>
          <w:szCs w:val="26"/>
          <w:rtl/>
        </w:rPr>
        <w:t>کند</w:t>
      </w:r>
      <w:r w:rsidR="007B5DEC" w:rsidRPr="00596669">
        <w:rPr>
          <w:rFonts w:cs="B Zar" w:hint="cs"/>
          <w:sz w:val="26"/>
          <w:szCs w:val="26"/>
          <w:rtl/>
        </w:rPr>
        <w:t xml:space="preserve">؛ که تمامی این دوره‌ها و اطلاعات بدون دریافت </w:t>
      </w:r>
      <w:r w:rsidR="00266701" w:rsidRPr="00596669">
        <w:rPr>
          <w:rFonts w:cs="B Zar" w:hint="cs"/>
          <w:sz w:val="26"/>
          <w:szCs w:val="26"/>
          <w:rtl/>
        </w:rPr>
        <w:t xml:space="preserve">کوچکترین </w:t>
      </w:r>
      <w:r w:rsidR="007B5DEC" w:rsidRPr="00596669">
        <w:rPr>
          <w:rFonts w:cs="B Zar" w:hint="cs"/>
          <w:sz w:val="26"/>
          <w:szCs w:val="26"/>
          <w:rtl/>
        </w:rPr>
        <w:t>هزینه‌ای</w:t>
      </w:r>
      <w:r w:rsidR="00266701" w:rsidRPr="00596669">
        <w:rPr>
          <w:rFonts w:cs="B Zar" w:hint="cs"/>
          <w:sz w:val="26"/>
          <w:szCs w:val="26"/>
          <w:rtl/>
        </w:rPr>
        <w:t xml:space="preserve"> و به صورت کاملاً رایگان</w:t>
      </w:r>
      <w:r w:rsidR="007B5DEC" w:rsidRPr="00596669">
        <w:rPr>
          <w:rFonts w:cs="B Zar" w:hint="cs"/>
          <w:sz w:val="26"/>
          <w:szCs w:val="26"/>
          <w:rtl/>
        </w:rPr>
        <w:t xml:space="preserve"> </w:t>
      </w:r>
      <w:r w:rsidR="00417488" w:rsidRPr="00596669">
        <w:rPr>
          <w:rFonts w:cs="B Zar" w:hint="cs"/>
          <w:sz w:val="26"/>
          <w:szCs w:val="26"/>
          <w:rtl/>
        </w:rPr>
        <w:t>برگزار</w:t>
      </w:r>
      <w:r w:rsidR="007B5DEC" w:rsidRPr="00596669">
        <w:rPr>
          <w:rFonts w:cs="B Zar" w:hint="cs"/>
          <w:sz w:val="26"/>
          <w:szCs w:val="26"/>
          <w:rtl/>
        </w:rPr>
        <w:t xml:space="preserve"> می‌</w:t>
      </w:r>
      <w:r w:rsidR="00417488" w:rsidRPr="00596669">
        <w:rPr>
          <w:rFonts w:cs="B Zar" w:hint="cs"/>
          <w:sz w:val="26"/>
          <w:szCs w:val="26"/>
          <w:rtl/>
        </w:rPr>
        <w:t>شو</w:t>
      </w:r>
      <w:r w:rsidR="007B5DEC" w:rsidRPr="00596669">
        <w:rPr>
          <w:rFonts w:cs="B Zar" w:hint="cs"/>
          <w:sz w:val="26"/>
          <w:szCs w:val="26"/>
          <w:rtl/>
        </w:rPr>
        <w:t>ند.</w:t>
      </w:r>
      <w:r w:rsidR="00336819" w:rsidRPr="00596669">
        <w:rPr>
          <w:rStyle w:val="FootnoteReference"/>
          <w:rFonts w:cs="B Zar"/>
          <w:sz w:val="26"/>
          <w:szCs w:val="26"/>
          <w:rtl/>
        </w:rPr>
        <w:footnoteReference w:id="2"/>
      </w:r>
      <w:r w:rsidR="000C4721" w:rsidRPr="00596669">
        <w:rPr>
          <w:rFonts w:cs="B Zar" w:hint="cs"/>
          <w:sz w:val="26"/>
          <w:szCs w:val="26"/>
          <w:rtl/>
        </w:rPr>
        <w:t xml:space="preserve"> </w:t>
      </w:r>
      <w:r w:rsidR="007B5DEC" w:rsidRPr="00596669">
        <w:rPr>
          <w:rFonts w:cs="B Zar" w:hint="cs"/>
          <w:sz w:val="26"/>
          <w:szCs w:val="26"/>
          <w:rtl/>
        </w:rPr>
        <w:t xml:space="preserve"> </w:t>
      </w:r>
      <w:r w:rsidR="00336819" w:rsidRPr="00596669">
        <w:rPr>
          <w:rFonts w:cs="B Zar" w:hint="cs"/>
          <w:sz w:val="26"/>
          <w:szCs w:val="26"/>
          <w:rtl/>
        </w:rPr>
        <w:t xml:space="preserve">در حال حاضر و با وجود مراکز یاد شده و نیز دوره‌های آموزشی و امکانات فراهم شده توسط این سازمان‌ها برای کارفرمایان، آمارها و ارقام همچنان حکایت از وجود </w:t>
      </w:r>
      <w:r w:rsidR="00695378" w:rsidRPr="00596669">
        <w:rPr>
          <w:rFonts w:cs="B Zar" w:hint="cs"/>
          <w:sz w:val="26"/>
          <w:szCs w:val="26"/>
          <w:rtl/>
        </w:rPr>
        <w:t xml:space="preserve">حوادث شغلی در ایالات متحده آمریکا دارند. </w:t>
      </w:r>
      <w:r w:rsidR="00A11F9B" w:rsidRPr="00596669">
        <w:rPr>
          <w:rFonts w:cs="B Zar" w:hint="cs"/>
          <w:sz w:val="26"/>
          <w:szCs w:val="26"/>
          <w:rtl/>
        </w:rPr>
        <w:t>برخی از آمارهای منتشره در خصوص میزان حوادث ناشی از کار از طرف وزارت کار آمریکا در سال 2020، به شرح ذیل می‌باشند:</w:t>
      </w:r>
      <w:r w:rsidR="00901124" w:rsidRPr="00596669">
        <w:rPr>
          <w:rStyle w:val="FootnoteReference"/>
          <w:rFonts w:cs="B Zar"/>
          <w:sz w:val="26"/>
          <w:szCs w:val="26"/>
          <w:rtl/>
        </w:rPr>
        <w:footnoteReference w:id="3"/>
      </w:r>
    </w:p>
    <w:p w:rsidR="00A11F9B" w:rsidRPr="00596669" w:rsidRDefault="00D3294E" w:rsidP="00D3294E">
      <w:pPr>
        <w:pStyle w:val="ListParagraph"/>
        <w:numPr>
          <w:ilvl w:val="0"/>
          <w:numId w:val="43"/>
        </w:numPr>
        <w:bidi/>
        <w:jc w:val="both"/>
        <w:rPr>
          <w:rFonts w:cs="B Zar"/>
          <w:sz w:val="26"/>
          <w:szCs w:val="26"/>
        </w:rPr>
      </w:pPr>
      <w:r w:rsidRPr="00596669">
        <w:rPr>
          <w:rFonts w:cs="B Zar" w:hint="cs"/>
          <w:sz w:val="26"/>
          <w:szCs w:val="26"/>
          <w:rtl/>
        </w:rPr>
        <w:t xml:space="preserve">تعداد حوادث غیر مرگبار ناشی از کار در بخش خصوصی آمریکا در طی سال 2019 برابر با 2میلیون و 800هزار حادثه شغلی بوده است. </w:t>
      </w:r>
    </w:p>
    <w:p w:rsidR="00EE46E1" w:rsidRPr="00596669" w:rsidRDefault="009D1083" w:rsidP="00EE46E1">
      <w:pPr>
        <w:pStyle w:val="ListParagraph"/>
        <w:numPr>
          <w:ilvl w:val="0"/>
          <w:numId w:val="43"/>
        </w:numPr>
        <w:bidi/>
        <w:jc w:val="both"/>
        <w:rPr>
          <w:rFonts w:cs="B Zar"/>
          <w:sz w:val="26"/>
          <w:szCs w:val="26"/>
        </w:rPr>
      </w:pPr>
      <w:r w:rsidRPr="00596669">
        <w:rPr>
          <w:rFonts w:cs="B Zar" w:hint="cs"/>
          <w:sz w:val="26"/>
          <w:szCs w:val="26"/>
          <w:rtl/>
        </w:rPr>
        <w:t>نرخ حوادث غیر مرگبار ناشی از کار در بخش خصوصی آمریکا</w:t>
      </w:r>
      <w:r w:rsidR="0032507B" w:rsidRPr="00596669">
        <w:rPr>
          <w:rFonts w:cs="B Zar" w:hint="cs"/>
          <w:sz w:val="26"/>
          <w:szCs w:val="26"/>
          <w:rtl/>
        </w:rPr>
        <w:t xml:space="preserve"> برای کارکنان تمام وقت</w:t>
      </w:r>
      <w:r w:rsidRPr="00596669">
        <w:rPr>
          <w:rFonts w:cs="B Zar" w:hint="cs"/>
          <w:sz w:val="26"/>
          <w:szCs w:val="26"/>
          <w:rtl/>
        </w:rPr>
        <w:t xml:space="preserve"> طی سال‌های 2017، 2018 و 2019 ثابت و برابر با 2.8 مورد در هر 100 مورد ثبت شده می‌باشد. </w:t>
      </w:r>
    </w:p>
    <w:p w:rsidR="00643CF2" w:rsidRPr="00596669" w:rsidRDefault="0030119A" w:rsidP="0030119A">
      <w:pPr>
        <w:pStyle w:val="ListParagraph"/>
        <w:numPr>
          <w:ilvl w:val="0"/>
          <w:numId w:val="43"/>
        </w:numPr>
        <w:bidi/>
        <w:jc w:val="both"/>
        <w:rPr>
          <w:rFonts w:cs="B Zar"/>
          <w:sz w:val="26"/>
          <w:szCs w:val="26"/>
        </w:rPr>
      </w:pPr>
      <w:r w:rsidRPr="00596669">
        <w:rPr>
          <w:rFonts w:cs="B Zar" w:hint="cs"/>
          <w:sz w:val="26"/>
          <w:szCs w:val="26"/>
          <w:rtl/>
        </w:rPr>
        <w:t xml:space="preserve">15% از مجموع حوادث غیر مرگبار ناشی از کار در بخش خصوصی آمریکا در سال 2019، مربوطه به صنایع تولیدی و عملیاتی بوده است. </w:t>
      </w:r>
    </w:p>
    <w:p w:rsidR="00643CF2" w:rsidRPr="00596669" w:rsidRDefault="00643CF2" w:rsidP="00643CF2">
      <w:pPr>
        <w:pStyle w:val="ListParagraph"/>
        <w:numPr>
          <w:ilvl w:val="0"/>
          <w:numId w:val="43"/>
        </w:numPr>
        <w:bidi/>
        <w:jc w:val="both"/>
        <w:rPr>
          <w:rFonts w:cs="B Zar"/>
          <w:sz w:val="26"/>
          <w:szCs w:val="26"/>
        </w:rPr>
      </w:pPr>
      <w:r w:rsidRPr="00596669">
        <w:rPr>
          <w:rFonts w:cs="B Zar" w:hint="cs"/>
          <w:sz w:val="26"/>
          <w:szCs w:val="26"/>
          <w:rtl/>
        </w:rPr>
        <w:t xml:space="preserve">تعداد روزهایی که کارکنان بخشی خصوصی به دلیل حوادث غیر مرگبار ناشی از کار در محل کار خود حاضر نبوده‌اند، در سال 2019 به طور میانگین برابر با 8 روز می‌باشد. این در حالیست که آمار مذکور برای کارکنان 65 سال یا بالاتر برابر با 16 روز است. </w:t>
      </w:r>
    </w:p>
    <w:p w:rsidR="009D1083" w:rsidRPr="00596669" w:rsidRDefault="009E1092" w:rsidP="009E1092">
      <w:pPr>
        <w:pStyle w:val="ListParagraph"/>
        <w:numPr>
          <w:ilvl w:val="0"/>
          <w:numId w:val="43"/>
        </w:numPr>
        <w:bidi/>
        <w:jc w:val="both"/>
        <w:rPr>
          <w:rFonts w:cs="B Zar"/>
          <w:sz w:val="26"/>
          <w:szCs w:val="26"/>
          <w:rtl/>
        </w:rPr>
      </w:pPr>
      <w:r w:rsidRPr="00596669">
        <w:rPr>
          <w:rFonts w:cs="B Zar" w:hint="cs"/>
          <w:sz w:val="26"/>
          <w:szCs w:val="26"/>
          <w:rtl/>
        </w:rPr>
        <w:t>نرخ حوادث غیر مرگبار منجر به عدم حضور در محل کار برای کارکنان مرد در سال 2019</w:t>
      </w:r>
      <w:r w:rsidR="00643CF2" w:rsidRPr="00596669">
        <w:rPr>
          <w:rFonts w:cs="B Zar" w:hint="cs"/>
          <w:sz w:val="26"/>
          <w:szCs w:val="26"/>
          <w:rtl/>
        </w:rPr>
        <w:t xml:space="preserve"> </w:t>
      </w:r>
      <w:r w:rsidRPr="00596669">
        <w:rPr>
          <w:rFonts w:cs="B Zar" w:hint="cs"/>
          <w:sz w:val="26"/>
          <w:szCs w:val="26"/>
          <w:rtl/>
        </w:rPr>
        <w:t>نسبت به سال 2018 کاهش یافته و برابر با 91.7</w:t>
      </w:r>
      <w:r w:rsidR="009D2E96" w:rsidRPr="00596669">
        <w:rPr>
          <w:rFonts w:cs="B Zar" w:hint="cs"/>
          <w:sz w:val="26"/>
          <w:szCs w:val="26"/>
          <w:rtl/>
        </w:rPr>
        <w:t xml:space="preserve"> از هر 100 مورد</w:t>
      </w:r>
      <w:r w:rsidRPr="00596669">
        <w:rPr>
          <w:rFonts w:cs="B Zar" w:hint="cs"/>
          <w:sz w:val="26"/>
          <w:szCs w:val="26"/>
          <w:rtl/>
        </w:rPr>
        <w:t xml:space="preserve"> از این حوادث بوده است؛ این در حالیست که آمار مذکور برای </w:t>
      </w:r>
      <w:r w:rsidRPr="00596669">
        <w:rPr>
          <w:rFonts w:cs="B Zar" w:hint="cs"/>
          <w:sz w:val="26"/>
          <w:szCs w:val="26"/>
          <w:rtl/>
        </w:rPr>
        <w:lastRenderedPageBreak/>
        <w:t xml:space="preserve">کارکنان زن طی همین دوره </w:t>
      </w:r>
      <w:r w:rsidR="009D2E96" w:rsidRPr="00596669">
        <w:rPr>
          <w:rFonts w:cs="B Zar" w:hint="cs"/>
          <w:sz w:val="26"/>
          <w:szCs w:val="26"/>
          <w:rtl/>
        </w:rPr>
        <w:t xml:space="preserve">نیز کاهش یافته است و برابر با 80.4 مورد از هر 100 مورد بوده است. </w:t>
      </w:r>
      <w:r w:rsidR="003738D6" w:rsidRPr="00596669">
        <w:rPr>
          <w:rFonts w:cs="B Zar" w:hint="cs"/>
          <w:sz w:val="26"/>
          <w:szCs w:val="26"/>
          <w:rtl/>
        </w:rPr>
        <w:t xml:space="preserve">آمار مذکور در سال 2018 برای کارکنان مرد و زن به ترتیب برابر با 94.3 مورد و 83.4 مورد بوده است. </w:t>
      </w:r>
      <w:r w:rsidR="0030119A" w:rsidRPr="00596669">
        <w:rPr>
          <w:rFonts w:cs="B Zar" w:hint="cs"/>
          <w:sz w:val="26"/>
          <w:szCs w:val="26"/>
          <w:rtl/>
        </w:rPr>
        <w:t xml:space="preserve"> </w:t>
      </w:r>
    </w:p>
    <w:p w:rsidR="00A07C4F" w:rsidRPr="00596669" w:rsidRDefault="00A16F13" w:rsidP="003D568A">
      <w:pPr>
        <w:bidi/>
        <w:jc w:val="both"/>
        <w:rPr>
          <w:rFonts w:cs="B Zar"/>
          <w:sz w:val="26"/>
          <w:szCs w:val="26"/>
          <w:rtl/>
        </w:rPr>
      </w:pPr>
      <w:r w:rsidRPr="00596669">
        <w:rPr>
          <w:rFonts w:cs="B Zar" w:hint="cs"/>
          <w:sz w:val="26"/>
          <w:szCs w:val="26"/>
          <w:rtl/>
        </w:rPr>
        <w:t>بر همین اساس</w:t>
      </w:r>
      <w:r w:rsidR="008F567A" w:rsidRPr="00596669">
        <w:rPr>
          <w:rFonts w:cs="B Zar" w:hint="cs"/>
          <w:sz w:val="26"/>
          <w:szCs w:val="26"/>
          <w:rtl/>
        </w:rPr>
        <w:t xml:space="preserve"> سازمان ایمنی و بهداشت حرفه‌ای</w:t>
      </w:r>
      <w:r w:rsidR="00A76D76" w:rsidRPr="00596669">
        <w:rPr>
          <w:rFonts w:cs="B Zar" w:hint="cs"/>
          <w:sz w:val="26"/>
          <w:szCs w:val="26"/>
          <w:rtl/>
        </w:rPr>
        <w:t xml:space="preserve"> آمریکا</w:t>
      </w:r>
      <w:r w:rsidR="008F567A" w:rsidRPr="00596669">
        <w:rPr>
          <w:rFonts w:cs="B Zar" w:hint="cs"/>
          <w:sz w:val="26"/>
          <w:szCs w:val="26"/>
          <w:rtl/>
        </w:rPr>
        <w:t xml:space="preserve"> وظایف و مسئولیت‌هایی را بر عهده </w:t>
      </w:r>
      <w:r w:rsidR="00A76D76" w:rsidRPr="00596669">
        <w:rPr>
          <w:rFonts w:cs="B Zar" w:hint="cs"/>
          <w:sz w:val="26"/>
          <w:szCs w:val="26"/>
          <w:rtl/>
        </w:rPr>
        <w:t xml:space="preserve">دارد؛ البته لازم به ذکر است که انجام این وظایف و مسئولیت‌ها در کشورها و اتحادیه‌های سراسر جهان به اشکال متفاوت و تحت لوای سازمان‌های گوناگون </w:t>
      </w:r>
      <w:r w:rsidR="00E20C10" w:rsidRPr="00596669">
        <w:rPr>
          <w:rFonts w:cs="B Zar" w:hint="cs"/>
          <w:sz w:val="26"/>
          <w:szCs w:val="26"/>
          <w:rtl/>
        </w:rPr>
        <w:t>در حال پیگیری است. از آن جمله می‌توان به وجود مراکزی شبیه به سازمان ایمنی و بهداشت حرفه‌ای در کشورهای استرالیا، کانادا، هند، اندونزی، مالزی، چین، سنگاپور، آفریقای جنوبی، سویه، تایوان، امارات متحده عربی و ه</w:t>
      </w:r>
      <w:r w:rsidR="006B73F8" w:rsidRPr="00596669">
        <w:rPr>
          <w:rFonts w:cs="B Zar" w:hint="cs"/>
          <w:sz w:val="26"/>
          <w:szCs w:val="26"/>
          <w:rtl/>
        </w:rPr>
        <w:t xml:space="preserve">مچنین اتحادیه اروپا اشاره نمود. </w:t>
      </w:r>
    </w:p>
    <w:p w:rsidR="00D15BD3" w:rsidRPr="00596669" w:rsidRDefault="006B73F8" w:rsidP="009731D4">
      <w:pPr>
        <w:bidi/>
        <w:jc w:val="both"/>
        <w:rPr>
          <w:rFonts w:cs="B Zar"/>
          <w:sz w:val="26"/>
          <w:szCs w:val="26"/>
          <w:rtl/>
        </w:rPr>
      </w:pPr>
      <w:r w:rsidRPr="00596669">
        <w:rPr>
          <w:rFonts w:cs="B Zar" w:hint="cs"/>
          <w:sz w:val="26"/>
          <w:szCs w:val="26"/>
          <w:rtl/>
        </w:rPr>
        <w:t xml:space="preserve">ایمنی و بهداشت حرفه‌ای در جهان اسلام نیز مورد توجه قرار گرفته است. در </w:t>
      </w:r>
      <w:r w:rsidR="003D568A" w:rsidRPr="00596669">
        <w:rPr>
          <w:rFonts w:cs="B Zar" w:hint="cs"/>
          <w:sz w:val="26"/>
          <w:szCs w:val="26"/>
          <w:rtl/>
        </w:rPr>
        <w:t>پژوهشی</w:t>
      </w:r>
      <w:r w:rsidRPr="00596669">
        <w:rPr>
          <w:rFonts w:cs="B Zar" w:hint="cs"/>
          <w:sz w:val="26"/>
          <w:szCs w:val="26"/>
          <w:rtl/>
        </w:rPr>
        <w:t xml:space="preserve"> تحت عنوان </w:t>
      </w:r>
      <w:r w:rsidR="003D568A" w:rsidRPr="00596669">
        <w:rPr>
          <w:rFonts w:cs="Times New Roman" w:hint="cs"/>
          <w:sz w:val="26"/>
          <w:szCs w:val="26"/>
          <w:rtl/>
        </w:rPr>
        <w:t>"</w:t>
      </w:r>
      <w:r w:rsidRPr="00596669">
        <w:rPr>
          <w:rFonts w:cs="B Zar" w:hint="cs"/>
          <w:sz w:val="26"/>
          <w:szCs w:val="26"/>
          <w:rtl/>
        </w:rPr>
        <w:t>ایمنی و بهداشت حرفه‌ای از دیدگاه اسلام: مطالعه‌ای مفهومی</w:t>
      </w:r>
      <w:r w:rsidR="00A35694" w:rsidRPr="00596669">
        <w:rPr>
          <w:rStyle w:val="FootnoteReference"/>
          <w:rFonts w:cs="B Zar"/>
          <w:sz w:val="26"/>
          <w:szCs w:val="26"/>
          <w:rtl/>
        </w:rPr>
        <w:footnoteReference w:id="4"/>
      </w:r>
      <w:r w:rsidR="003D568A" w:rsidRPr="00596669">
        <w:rPr>
          <w:rFonts w:cs="Times New Roman" w:hint="cs"/>
          <w:sz w:val="26"/>
          <w:szCs w:val="26"/>
          <w:rtl/>
        </w:rPr>
        <w:t>"</w:t>
      </w:r>
      <w:r w:rsidRPr="00596669">
        <w:rPr>
          <w:rFonts w:cs="B Zar" w:hint="cs"/>
          <w:sz w:val="26"/>
          <w:szCs w:val="26"/>
          <w:rtl/>
        </w:rPr>
        <w:t>، به بررسی این موضوع در چهارچوب مدیریت منابع انسانی پرداخته شده است</w:t>
      </w:r>
      <w:r w:rsidR="00074C70" w:rsidRPr="00596669">
        <w:rPr>
          <w:rFonts w:cs="B Zar" w:hint="cs"/>
          <w:sz w:val="26"/>
          <w:szCs w:val="26"/>
          <w:rtl/>
        </w:rPr>
        <w:t xml:space="preserve"> و نیز در مقدمه این مقاله آمده است که یکی از مقاصد اصلی دین تأکید بر این موضوع است که بر هر مسلمانی واجب است تا از جان خود و دیگر مسلمانان، مراقبت و محافظت کند</w:t>
      </w:r>
      <w:r w:rsidR="00507A33" w:rsidRPr="00596669">
        <w:rPr>
          <w:rFonts w:cs="B Zar" w:hint="cs"/>
          <w:sz w:val="26"/>
          <w:szCs w:val="26"/>
          <w:rtl/>
        </w:rPr>
        <w:t xml:space="preserve"> (نمودار اول این مقاله 5 عنصر اصلی مقاصد </w:t>
      </w:r>
      <w:r w:rsidR="00120C77" w:rsidRPr="00596669">
        <w:rPr>
          <w:rFonts w:cs="B Zar" w:hint="cs"/>
          <w:sz w:val="26"/>
          <w:szCs w:val="26"/>
          <w:rtl/>
        </w:rPr>
        <w:t xml:space="preserve">شریعت یا اهداف دین را با عناوین دین </w:t>
      </w:r>
      <w:r w:rsidR="00120C77" w:rsidRPr="00596669">
        <w:rPr>
          <w:rFonts w:cs="Times New Roman" w:hint="cs"/>
          <w:sz w:val="26"/>
          <w:szCs w:val="26"/>
          <w:rtl/>
        </w:rPr>
        <w:t>–</w:t>
      </w:r>
      <w:r w:rsidR="00120C77" w:rsidRPr="00596669">
        <w:rPr>
          <w:rFonts w:cs="B Zar" w:hint="cs"/>
          <w:sz w:val="26"/>
          <w:szCs w:val="26"/>
          <w:rtl/>
        </w:rPr>
        <w:t xml:space="preserve"> زندگی </w:t>
      </w:r>
      <w:r w:rsidR="00120C77" w:rsidRPr="00596669">
        <w:rPr>
          <w:rFonts w:cs="Times New Roman" w:hint="cs"/>
          <w:sz w:val="26"/>
          <w:szCs w:val="26"/>
          <w:rtl/>
        </w:rPr>
        <w:t>–</w:t>
      </w:r>
      <w:r w:rsidR="00120C77" w:rsidRPr="00596669">
        <w:rPr>
          <w:rFonts w:cs="B Zar" w:hint="cs"/>
          <w:sz w:val="26"/>
          <w:szCs w:val="26"/>
          <w:rtl/>
        </w:rPr>
        <w:t xml:space="preserve"> نسل فرزندان </w:t>
      </w:r>
      <w:r w:rsidR="00120C77" w:rsidRPr="00596669">
        <w:rPr>
          <w:rFonts w:cs="Times New Roman" w:hint="cs"/>
          <w:sz w:val="26"/>
          <w:szCs w:val="26"/>
          <w:rtl/>
        </w:rPr>
        <w:t>–</w:t>
      </w:r>
      <w:r w:rsidR="00120C77" w:rsidRPr="00596669">
        <w:rPr>
          <w:rFonts w:cs="B Zar" w:hint="cs"/>
          <w:sz w:val="26"/>
          <w:szCs w:val="26"/>
          <w:rtl/>
        </w:rPr>
        <w:t xml:space="preserve"> نیروی عقلایی و ثروت معرفی می‌کند)</w:t>
      </w:r>
      <w:r w:rsidRPr="00596669">
        <w:rPr>
          <w:rFonts w:cs="B Zar" w:hint="cs"/>
          <w:sz w:val="26"/>
          <w:szCs w:val="26"/>
          <w:rtl/>
        </w:rPr>
        <w:t>.</w:t>
      </w:r>
      <w:r w:rsidR="00852ECB" w:rsidRPr="00596669">
        <w:rPr>
          <w:rFonts w:cs="B Zar" w:hint="cs"/>
          <w:sz w:val="26"/>
          <w:szCs w:val="26"/>
          <w:rtl/>
        </w:rPr>
        <w:t xml:space="preserve"> </w:t>
      </w:r>
      <w:r w:rsidR="00192694" w:rsidRPr="00596669">
        <w:rPr>
          <w:rFonts w:cs="B Zar" w:hint="cs"/>
          <w:sz w:val="26"/>
          <w:szCs w:val="26"/>
          <w:rtl/>
        </w:rPr>
        <w:t xml:space="preserve">این مطالعه </w:t>
      </w:r>
      <w:r w:rsidR="00AC2393" w:rsidRPr="00596669">
        <w:rPr>
          <w:rFonts w:cs="B Zar" w:hint="cs"/>
          <w:sz w:val="26"/>
          <w:szCs w:val="26"/>
          <w:rtl/>
        </w:rPr>
        <w:t xml:space="preserve">که به بررسی بیش از 15 منبع در همین زمینه می‌پردازد در واقع </w:t>
      </w:r>
      <w:r w:rsidR="00192694" w:rsidRPr="00596669">
        <w:rPr>
          <w:rFonts w:cs="B Zar" w:hint="cs"/>
          <w:sz w:val="26"/>
          <w:szCs w:val="26"/>
          <w:rtl/>
        </w:rPr>
        <w:t>به دنبال دو ه</w:t>
      </w:r>
      <w:r w:rsidR="009731D4" w:rsidRPr="00596669">
        <w:rPr>
          <w:rFonts w:cs="B Zar" w:hint="cs"/>
          <w:sz w:val="26"/>
          <w:szCs w:val="26"/>
          <w:rtl/>
        </w:rPr>
        <w:t>دف اصلی بوده است که عبارتند از: هدف اول -</w:t>
      </w:r>
      <w:r w:rsidR="002336E0" w:rsidRPr="00596669">
        <w:rPr>
          <w:rFonts w:cs="B Zar" w:hint="cs"/>
          <w:sz w:val="26"/>
          <w:szCs w:val="26"/>
          <w:rtl/>
        </w:rPr>
        <w:t xml:space="preserve"> تشریح وظیفه کارفرما در قبال سلامت کارمند در خصو</w:t>
      </w:r>
      <w:r w:rsidR="009731D4" w:rsidRPr="00596669">
        <w:rPr>
          <w:rFonts w:cs="B Zar" w:hint="cs"/>
          <w:sz w:val="26"/>
          <w:szCs w:val="26"/>
          <w:rtl/>
        </w:rPr>
        <w:t>ص فراهم نمودن محیط کاری ایمن و هدف دوم -</w:t>
      </w:r>
      <w:r w:rsidR="002336E0" w:rsidRPr="00596669">
        <w:rPr>
          <w:rFonts w:cs="B Zar" w:hint="cs"/>
          <w:sz w:val="26"/>
          <w:szCs w:val="26"/>
          <w:rtl/>
        </w:rPr>
        <w:t xml:space="preserve"> لیست کردن سیستم‌های مدیریتی ایمنی و بهداشت حرفه‌ای بر اساس دیدگاه اسلامی به عنوان یک اقدام پیشگیرانه.</w:t>
      </w:r>
      <w:r w:rsidR="001B0119" w:rsidRPr="00596669">
        <w:rPr>
          <w:rFonts w:cs="B Zar" w:hint="cs"/>
          <w:sz w:val="26"/>
          <w:szCs w:val="26"/>
          <w:rtl/>
        </w:rPr>
        <w:t xml:space="preserve"> این مطالعه که پژوهشی کیفی به شمار می‌آید، </w:t>
      </w:r>
      <w:r w:rsidR="00C253D4" w:rsidRPr="00596669">
        <w:rPr>
          <w:rFonts w:cs="B Zar" w:hint="cs"/>
          <w:sz w:val="26"/>
          <w:szCs w:val="26"/>
          <w:rtl/>
        </w:rPr>
        <w:t xml:space="preserve">به برداشت قوانین مربوط به ایمنی و بهداشت حرفه‌ای از دو منبع معتبر اسلامی </w:t>
      </w:r>
      <w:r w:rsidR="00C253D4" w:rsidRPr="00596669">
        <w:rPr>
          <w:rFonts w:cs="Times New Roman" w:hint="cs"/>
          <w:sz w:val="26"/>
          <w:szCs w:val="26"/>
          <w:rtl/>
        </w:rPr>
        <w:t>–</w:t>
      </w:r>
      <w:r w:rsidR="00C253D4" w:rsidRPr="00596669">
        <w:rPr>
          <w:rFonts w:cs="B Zar" w:hint="cs"/>
          <w:sz w:val="26"/>
          <w:szCs w:val="26"/>
          <w:rtl/>
        </w:rPr>
        <w:t xml:space="preserve"> یعنی قرآن کریم و سنت پیامبر </w:t>
      </w:r>
      <w:r w:rsidR="00C253D4" w:rsidRPr="00596669">
        <w:rPr>
          <w:rFonts w:cs="Times New Roman" w:hint="cs"/>
          <w:sz w:val="26"/>
          <w:szCs w:val="26"/>
          <w:rtl/>
        </w:rPr>
        <w:t>–</w:t>
      </w:r>
      <w:r w:rsidR="00B83AEB" w:rsidRPr="00596669">
        <w:rPr>
          <w:rFonts w:cs="B Zar" w:hint="cs"/>
          <w:sz w:val="26"/>
          <w:szCs w:val="26"/>
          <w:rtl/>
        </w:rPr>
        <w:t xml:space="preserve"> پرداخته است. نتیجه اصلی آن نیز این بوده که </w:t>
      </w:r>
      <w:r w:rsidR="007F182C" w:rsidRPr="00596669">
        <w:rPr>
          <w:rFonts w:cs="B Zar" w:hint="cs"/>
          <w:sz w:val="26"/>
          <w:szCs w:val="26"/>
          <w:rtl/>
        </w:rPr>
        <w:t>حفظ امنیت و بهداشت شغلی صرفاً بر عهده کارفرما نیست و موضوعی است که خود کارگران و کارمندان و</w:t>
      </w:r>
      <w:r w:rsidR="00D15BD3" w:rsidRPr="00596669">
        <w:rPr>
          <w:rFonts w:cs="B Zar" w:hint="cs"/>
          <w:sz w:val="26"/>
          <w:szCs w:val="26"/>
          <w:rtl/>
        </w:rPr>
        <w:t xml:space="preserve"> نیز دولت‌ها در تمامی کشورها</w:t>
      </w:r>
      <w:r w:rsidR="007F182C" w:rsidRPr="00596669">
        <w:rPr>
          <w:rFonts w:cs="B Zar" w:hint="cs"/>
          <w:sz w:val="26"/>
          <w:szCs w:val="26"/>
          <w:rtl/>
        </w:rPr>
        <w:t xml:space="preserve">، در آن دخیل هستند. </w:t>
      </w:r>
      <w:r w:rsidR="001275F1" w:rsidRPr="00596669">
        <w:rPr>
          <w:rFonts w:cs="B Zar" w:hint="cs"/>
          <w:sz w:val="26"/>
          <w:szCs w:val="26"/>
          <w:rtl/>
        </w:rPr>
        <w:t xml:space="preserve">از طرفی </w:t>
      </w:r>
      <w:r w:rsidR="00D07666" w:rsidRPr="00596669">
        <w:rPr>
          <w:rFonts w:cs="B Zar" w:hint="cs"/>
          <w:sz w:val="26"/>
          <w:szCs w:val="26"/>
          <w:rtl/>
        </w:rPr>
        <w:t>مطالعه</w:t>
      </w:r>
      <w:r w:rsidR="001275F1" w:rsidRPr="00596669">
        <w:rPr>
          <w:rFonts w:cs="B Zar" w:hint="cs"/>
          <w:sz w:val="26"/>
          <w:szCs w:val="26"/>
          <w:rtl/>
        </w:rPr>
        <w:t xml:space="preserve"> فوق</w:t>
      </w:r>
      <w:r w:rsidR="00D07666" w:rsidRPr="00596669">
        <w:rPr>
          <w:rFonts w:cs="B Zar" w:hint="cs"/>
          <w:sz w:val="26"/>
          <w:szCs w:val="26"/>
          <w:rtl/>
        </w:rPr>
        <w:t xml:space="preserve"> به بررسی این موضوع می‌پردازد که طرح جامع امنیت و بهداشت حرفه‌ای 2020 </w:t>
      </w:r>
      <w:r w:rsidR="00D07666" w:rsidRPr="00596669">
        <w:rPr>
          <w:rFonts w:cs="B Zar"/>
          <w:sz w:val="24"/>
          <w:szCs w:val="24"/>
        </w:rPr>
        <w:t>(OSHMP 2020)</w:t>
      </w:r>
      <w:r w:rsidR="00D07666" w:rsidRPr="00596669">
        <w:rPr>
          <w:rFonts w:cs="B Zar" w:hint="cs"/>
          <w:sz w:val="26"/>
          <w:szCs w:val="26"/>
          <w:rtl/>
        </w:rPr>
        <w:t>، که توسط وزارت منابع انسانی مالزی به منظور مقابله و به حداقل رساندن میزان جراحات و حوادث ناشی از کار ایجاد شده است، محرکی بسیار قابل توجه در این حوزه می‌باشد.</w:t>
      </w:r>
      <w:r w:rsidR="00AC2393" w:rsidRPr="00596669">
        <w:rPr>
          <w:rFonts w:cs="B Zar" w:hint="cs"/>
          <w:sz w:val="26"/>
          <w:szCs w:val="26"/>
          <w:rtl/>
        </w:rPr>
        <w:t xml:space="preserve"> </w:t>
      </w:r>
      <w:r w:rsidR="00D07666" w:rsidRPr="00596669">
        <w:rPr>
          <w:rFonts w:cs="B Zar" w:hint="cs"/>
          <w:sz w:val="26"/>
          <w:szCs w:val="26"/>
          <w:rtl/>
        </w:rPr>
        <w:t xml:space="preserve"> </w:t>
      </w:r>
    </w:p>
    <w:p w:rsidR="00A76D76" w:rsidRPr="00596669" w:rsidRDefault="00B240FF" w:rsidP="00F97529">
      <w:pPr>
        <w:bidi/>
        <w:jc w:val="both"/>
        <w:rPr>
          <w:rFonts w:cs="B Zar"/>
          <w:sz w:val="26"/>
          <w:szCs w:val="26"/>
          <w:rtl/>
        </w:rPr>
      </w:pPr>
      <w:r w:rsidRPr="00596669">
        <w:rPr>
          <w:rFonts w:cs="B Zar" w:hint="cs"/>
          <w:sz w:val="26"/>
          <w:szCs w:val="26"/>
          <w:rtl/>
        </w:rPr>
        <w:t xml:space="preserve">در تحقیق دیگری تحت عنوان </w:t>
      </w:r>
      <w:r w:rsidR="00E32BA1" w:rsidRPr="00596669">
        <w:rPr>
          <w:rFonts w:cs="Times New Roman" w:hint="cs"/>
          <w:sz w:val="26"/>
          <w:szCs w:val="26"/>
          <w:rtl/>
        </w:rPr>
        <w:t>"</w:t>
      </w:r>
      <w:r w:rsidRPr="00596669">
        <w:rPr>
          <w:rFonts w:cs="B Zar" w:hint="cs"/>
          <w:sz w:val="26"/>
          <w:szCs w:val="26"/>
          <w:rtl/>
        </w:rPr>
        <w:t>به‌</w:t>
      </w:r>
      <w:r w:rsidR="00D9766C" w:rsidRPr="00596669">
        <w:rPr>
          <w:rFonts w:cs="B Zar" w:hint="cs"/>
          <w:sz w:val="26"/>
          <w:szCs w:val="26"/>
          <w:rtl/>
        </w:rPr>
        <w:t>روزرسانی وضعیت ایمنی و بهداشت حرفه‌ای در سازمان‌های تجاریِ مالزی طی سال‌های 2015 تا 2020 از طریق ایجاد فرهنگ پیشگیرانه</w:t>
      </w:r>
      <w:r w:rsidR="008F7066" w:rsidRPr="00596669">
        <w:rPr>
          <w:rStyle w:val="FootnoteReference"/>
          <w:rFonts w:cs="B Zar"/>
          <w:sz w:val="26"/>
          <w:szCs w:val="26"/>
          <w:rtl/>
        </w:rPr>
        <w:footnoteReference w:id="5"/>
      </w:r>
      <w:r w:rsidR="00E32BA1" w:rsidRPr="00596669">
        <w:rPr>
          <w:rFonts w:cs="Times New Roman" w:hint="cs"/>
          <w:sz w:val="26"/>
          <w:szCs w:val="26"/>
          <w:rtl/>
        </w:rPr>
        <w:t>"</w:t>
      </w:r>
      <w:r w:rsidR="00090A8F" w:rsidRPr="00596669">
        <w:rPr>
          <w:rFonts w:cs="B Zar" w:hint="cs"/>
          <w:sz w:val="26"/>
          <w:szCs w:val="26"/>
          <w:rtl/>
        </w:rPr>
        <w:t xml:space="preserve">، تمامیِ خط‌مشی‌هایِ جدید مربوط به ایمنی و بهداشت حرفه‌ای در مالزی </w:t>
      </w:r>
      <w:r w:rsidR="001C3ACE" w:rsidRPr="00596669">
        <w:rPr>
          <w:rFonts w:cs="B Zar" w:hint="cs"/>
          <w:sz w:val="26"/>
          <w:szCs w:val="26"/>
          <w:rtl/>
        </w:rPr>
        <w:t xml:space="preserve">به طور خلاصه مورد بررسی قرار می‌گیرند. </w:t>
      </w:r>
      <w:r w:rsidR="00FF0922" w:rsidRPr="00596669">
        <w:rPr>
          <w:rFonts w:cs="B Zar" w:hint="cs"/>
          <w:sz w:val="26"/>
          <w:szCs w:val="26"/>
          <w:rtl/>
        </w:rPr>
        <w:t xml:space="preserve">محققان این پژوهش امیدوارند تا با اتکا به ارائه آخرین به‌روزرسانی‌ها از شرایط ایمنی و بهداشت حرفه‌ای در سازمان‌های مالزی، تمامیِ کارفرمایان و کارکنان را مطلع نموده و نرخ وقوع حوادث شغلی را به حداقل برسانند. </w:t>
      </w:r>
      <w:r w:rsidR="00F97529" w:rsidRPr="00596669">
        <w:rPr>
          <w:rFonts w:cs="B Zar" w:hint="cs"/>
          <w:sz w:val="26"/>
          <w:szCs w:val="26"/>
          <w:rtl/>
        </w:rPr>
        <w:t xml:space="preserve">در ادامه نیز طرح جامع امنیت و بهداشت حرفه‌ای سال 2015 </w:t>
      </w:r>
      <w:r w:rsidR="00A51DEB" w:rsidRPr="00596669">
        <w:rPr>
          <w:rFonts w:cs="B Zar" w:hint="cs"/>
          <w:sz w:val="26"/>
          <w:szCs w:val="26"/>
          <w:rtl/>
        </w:rPr>
        <w:t xml:space="preserve">در قالب چهار استراتژیِ اصلی آن بیان شده است که این استراتژی‌ها عبارتند از: </w:t>
      </w:r>
      <w:r w:rsidR="00306A77" w:rsidRPr="00596669">
        <w:rPr>
          <w:rFonts w:cs="B Zar" w:hint="cs"/>
          <w:sz w:val="26"/>
          <w:szCs w:val="26"/>
          <w:rtl/>
        </w:rPr>
        <w:t xml:space="preserve">استراتژی اول) ترویج و توسعه دستورالعمل‌ها و خط‌مشی‌های دولت؛ استراتژی دوم) </w:t>
      </w:r>
      <w:r w:rsidR="00E31AE4" w:rsidRPr="00596669">
        <w:rPr>
          <w:rFonts w:cs="B Zar" w:hint="cs"/>
          <w:sz w:val="26"/>
          <w:szCs w:val="26"/>
          <w:rtl/>
        </w:rPr>
        <w:t xml:space="preserve">تحکیم فرهنگ پیشگیرانه در محیط‌های کاری؛ استراتژی سوم) </w:t>
      </w:r>
      <w:r w:rsidR="00C26032" w:rsidRPr="00596669">
        <w:rPr>
          <w:rFonts w:cs="B Zar" w:hint="cs"/>
          <w:sz w:val="26"/>
          <w:szCs w:val="26"/>
          <w:rtl/>
        </w:rPr>
        <w:t xml:space="preserve">رهبریِ بازار و </w:t>
      </w:r>
      <w:r w:rsidR="00C26032" w:rsidRPr="00596669">
        <w:rPr>
          <w:rFonts w:cs="B Zar" w:hint="cs"/>
          <w:sz w:val="26"/>
          <w:szCs w:val="26"/>
          <w:rtl/>
        </w:rPr>
        <w:lastRenderedPageBreak/>
        <w:t xml:space="preserve">حضور در جامعه کسب‌وکاری؛ استراتژی چهارم) </w:t>
      </w:r>
      <w:r w:rsidR="008609DB" w:rsidRPr="00596669">
        <w:rPr>
          <w:rFonts w:cs="B Zar" w:hint="cs"/>
          <w:sz w:val="26"/>
          <w:szCs w:val="26"/>
          <w:rtl/>
        </w:rPr>
        <w:t>ایجاد شراکت‌های قویِ داخلی و بین‌المللی. لازم به ذکر است که هریک از این استراتژی‌ها شامل برنامه‌های اجراییِ خاصی</w:t>
      </w:r>
      <w:r w:rsidR="004D4AE3" w:rsidRPr="00596669">
        <w:rPr>
          <w:rFonts w:cs="B Zar" w:hint="cs"/>
          <w:sz w:val="26"/>
          <w:szCs w:val="26"/>
          <w:rtl/>
        </w:rPr>
        <w:t xml:space="preserve"> نیز</w:t>
      </w:r>
      <w:r w:rsidR="008609DB" w:rsidRPr="00596669">
        <w:rPr>
          <w:rFonts w:cs="B Zar" w:hint="cs"/>
          <w:sz w:val="26"/>
          <w:szCs w:val="26"/>
          <w:rtl/>
        </w:rPr>
        <w:t xml:space="preserve"> هستند</w:t>
      </w:r>
      <w:r w:rsidR="004D4AE3" w:rsidRPr="00596669">
        <w:rPr>
          <w:rFonts w:cs="B Zar" w:hint="cs"/>
          <w:sz w:val="26"/>
          <w:szCs w:val="26"/>
          <w:rtl/>
        </w:rPr>
        <w:t xml:space="preserve">. </w:t>
      </w:r>
      <w:r w:rsidR="00E462A6" w:rsidRPr="00596669">
        <w:rPr>
          <w:rFonts w:cs="B Zar" w:hint="cs"/>
          <w:sz w:val="26"/>
          <w:szCs w:val="26"/>
          <w:rtl/>
        </w:rPr>
        <w:t>سپس طرح جامع امنیت و بهداشت حرفه‌ای سال 2020 نیز ارائه شده و استراتژی‌ها و برنامه‌های اجراییِ این طرح نیز مورد بررسی قرار گرفته‌اند.</w:t>
      </w:r>
      <w:r w:rsidR="004B2CF2" w:rsidRPr="00596669">
        <w:rPr>
          <w:rFonts w:cs="B Zar" w:hint="cs"/>
          <w:sz w:val="26"/>
          <w:szCs w:val="26"/>
          <w:rtl/>
        </w:rPr>
        <w:t xml:space="preserve"> پژوهش فوق نیز بیش از 13 منبع معتبر را در خصوص امنیت و بهداشت حرفه‌ای مورد بررسی قرار داده است. </w:t>
      </w:r>
      <w:r w:rsidR="00E462A6" w:rsidRPr="00596669">
        <w:rPr>
          <w:rFonts w:cs="B Zar" w:hint="cs"/>
          <w:sz w:val="26"/>
          <w:szCs w:val="26"/>
          <w:rtl/>
        </w:rPr>
        <w:t xml:space="preserve"> </w:t>
      </w:r>
    </w:p>
    <w:p w:rsidR="00F56BA4" w:rsidRPr="00596669" w:rsidRDefault="00F56BA4" w:rsidP="00F56BA4">
      <w:pPr>
        <w:bidi/>
        <w:jc w:val="both"/>
        <w:rPr>
          <w:rFonts w:cs="B Zar"/>
          <w:sz w:val="26"/>
          <w:szCs w:val="26"/>
          <w:rtl/>
        </w:rPr>
      </w:pPr>
    </w:p>
    <w:p w:rsidR="003359E3" w:rsidRPr="00596669" w:rsidRDefault="003359E3" w:rsidP="00690845">
      <w:pPr>
        <w:pStyle w:val="Heading2"/>
        <w:bidi/>
        <w:jc w:val="both"/>
        <w:rPr>
          <w:rFonts w:cs="B Zar"/>
          <w:sz w:val="26"/>
          <w:szCs w:val="26"/>
          <w:rtl/>
        </w:rPr>
      </w:pPr>
      <w:r w:rsidRPr="00596669">
        <w:rPr>
          <w:rFonts w:cs="B Zar" w:hint="cs"/>
          <w:sz w:val="26"/>
          <w:szCs w:val="26"/>
          <w:rtl/>
        </w:rPr>
        <w:t>2- بیان موضوع</w:t>
      </w:r>
    </w:p>
    <w:p w:rsidR="00690845" w:rsidRPr="00596669" w:rsidRDefault="003359E3" w:rsidP="003359E3">
      <w:pPr>
        <w:pStyle w:val="Heading2"/>
        <w:bidi/>
        <w:jc w:val="both"/>
        <w:rPr>
          <w:rFonts w:cs="B Zar"/>
          <w:sz w:val="26"/>
          <w:szCs w:val="26"/>
          <w:rtl/>
        </w:rPr>
      </w:pPr>
      <w:r w:rsidRPr="00596669">
        <w:rPr>
          <w:rFonts w:cs="B Zar" w:hint="cs"/>
          <w:sz w:val="26"/>
          <w:szCs w:val="26"/>
          <w:rtl/>
        </w:rPr>
        <w:t xml:space="preserve">2-1 </w:t>
      </w:r>
      <w:r w:rsidR="00690845" w:rsidRPr="00596669">
        <w:rPr>
          <w:rFonts w:cs="B Zar" w:hint="cs"/>
          <w:sz w:val="26"/>
          <w:szCs w:val="26"/>
          <w:rtl/>
        </w:rPr>
        <w:t>استانداردهای سازمان ایمنی و بهداشت حرفه‌ای</w:t>
      </w:r>
    </w:p>
    <w:p w:rsidR="00485B35" w:rsidRPr="00596669" w:rsidRDefault="00A16F13" w:rsidP="00690845">
      <w:pPr>
        <w:bidi/>
        <w:jc w:val="both"/>
        <w:rPr>
          <w:rFonts w:cs="B Zar"/>
          <w:sz w:val="26"/>
          <w:szCs w:val="26"/>
          <w:rtl/>
        </w:rPr>
      </w:pPr>
      <w:r w:rsidRPr="00596669">
        <w:rPr>
          <w:rFonts w:cs="B Zar" w:hint="cs"/>
          <w:sz w:val="26"/>
          <w:szCs w:val="26"/>
          <w:rtl/>
        </w:rPr>
        <w:t xml:space="preserve">یکی از مواردی که توسط سازمان ایمنی و بهداشت حرفه‌ای پایه‌گذاری شده است، تعریف استانداردهایی در این خصوص بوده است. </w:t>
      </w:r>
      <w:r w:rsidR="00485B35" w:rsidRPr="00596669">
        <w:rPr>
          <w:rFonts w:cs="B Zar"/>
          <w:sz w:val="26"/>
          <w:szCs w:val="26"/>
          <w:rtl/>
        </w:rPr>
        <w:t xml:space="preserve">استانداردهاى </w:t>
      </w:r>
      <w:r w:rsidR="00485B35" w:rsidRPr="00596669">
        <w:rPr>
          <w:rFonts w:cs="B Zar" w:hint="cs"/>
          <w:sz w:val="26"/>
          <w:szCs w:val="26"/>
          <w:rtl/>
        </w:rPr>
        <w:t xml:space="preserve">این سازمان، </w:t>
      </w:r>
      <w:r w:rsidR="00485B35" w:rsidRPr="00596669">
        <w:rPr>
          <w:rFonts w:cs="B Zar"/>
          <w:sz w:val="26"/>
          <w:szCs w:val="26"/>
          <w:rtl/>
        </w:rPr>
        <w:t>انواع مختلف مخاطرات مح</w:t>
      </w:r>
      <w:r w:rsidR="00485B35" w:rsidRPr="00596669">
        <w:rPr>
          <w:rFonts w:cs="B Zar" w:hint="cs"/>
          <w:sz w:val="26"/>
          <w:szCs w:val="26"/>
          <w:rtl/>
        </w:rPr>
        <w:t>ی</w:t>
      </w:r>
      <w:r w:rsidR="00485B35" w:rsidRPr="00596669">
        <w:rPr>
          <w:rFonts w:cs="B Zar" w:hint="eastAsia"/>
          <w:sz w:val="26"/>
          <w:szCs w:val="26"/>
          <w:rtl/>
        </w:rPr>
        <w:t>ط</w:t>
      </w:r>
      <w:r w:rsidR="00485B35" w:rsidRPr="00596669">
        <w:rPr>
          <w:rFonts w:cs="B Zar" w:hint="cs"/>
          <w:sz w:val="26"/>
          <w:szCs w:val="26"/>
          <w:rtl/>
        </w:rPr>
        <w:t>‌</w:t>
      </w:r>
      <w:r w:rsidR="00485B35" w:rsidRPr="00596669">
        <w:rPr>
          <w:rFonts w:cs="B Zar"/>
          <w:sz w:val="26"/>
          <w:szCs w:val="26"/>
          <w:rtl/>
        </w:rPr>
        <w:t>هاى کارى را پوشش م</w:t>
      </w:r>
      <w:r w:rsidR="00485B35" w:rsidRPr="00596669">
        <w:rPr>
          <w:rFonts w:cs="B Zar" w:hint="cs"/>
          <w:sz w:val="26"/>
          <w:szCs w:val="26"/>
          <w:rtl/>
        </w:rPr>
        <w:t>ی‌</w:t>
      </w:r>
      <w:r w:rsidR="00485B35" w:rsidRPr="00596669">
        <w:rPr>
          <w:rFonts w:cs="B Zar"/>
          <w:sz w:val="26"/>
          <w:szCs w:val="26"/>
          <w:rtl/>
        </w:rPr>
        <w:t>دهند. در مواردى که استاندارد تدو</w:t>
      </w:r>
      <w:r w:rsidR="00485B35" w:rsidRPr="00596669">
        <w:rPr>
          <w:rFonts w:cs="B Zar" w:hint="cs"/>
          <w:sz w:val="26"/>
          <w:szCs w:val="26"/>
          <w:rtl/>
        </w:rPr>
        <w:t>ی</w:t>
      </w:r>
      <w:r w:rsidR="00485B35" w:rsidRPr="00596669">
        <w:rPr>
          <w:rFonts w:cs="B Zar" w:hint="eastAsia"/>
          <w:sz w:val="26"/>
          <w:szCs w:val="26"/>
          <w:rtl/>
        </w:rPr>
        <w:t>ن</w:t>
      </w:r>
      <w:r w:rsidR="00485B35" w:rsidRPr="00596669">
        <w:rPr>
          <w:rFonts w:cs="B Zar"/>
          <w:sz w:val="26"/>
          <w:szCs w:val="26"/>
          <w:rtl/>
        </w:rPr>
        <w:t xml:space="preserve"> شده</w:t>
      </w:r>
      <w:r w:rsidR="00485B35" w:rsidRPr="00596669">
        <w:rPr>
          <w:rFonts w:cs="B Zar" w:hint="cs"/>
          <w:sz w:val="26"/>
          <w:szCs w:val="26"/>
          <w:rtl/>
        </w:rPr>
        <w:t>‌</w:t>
      </w:r>
      <w:r w:rsidR="00485B35" w:rsidRPr="00596669">
        <w:rPr>
          <w:rFonts w:cs="B Zar"/>
          <w:sz w:val="26"/>
          <w:szCs w:val="26"/>
          <w:rtl/>
        </w:rPr>
        <w:t>ا</w:t>
      </w:r>
      <w:r w:rsidR="00485B35" w:rsidRPr="00596669">
        <w:rPr>
          <w:rFonts w:cs="B Zar" w:hint="cs"/>
          <w:sz w:val="26"/>
          <w:szCs w:val="26"/>
          <w:rtl/>
        </w:rPr>
        <w:t>ی به طور خاص برای پیشامد رخداده</w:t>
      </w:r>
      <w:r w:rsidR="00485B35" w:rsidRPr="00596669">
        <w:rPr>
          <w:rFonts w:cs="B Zar"/>
          <w:sz w:val="26"/>
          <w:szCs w:val="26"/>
          <w:rtl/>
        </w:rPr>
        <w:t xml:space="preserve"> موجود نباشد</w:t>
      </w:r>
      <w:r w:rsidR="00485B35" w:rsidRPr="00596669">
        <w:rPr>
          <w:rFonts w:cs="B Zar" w:hint="cs"/>
          <w:sz w:val="26"/>
          <w:szCs w:val="26"/>
          <w:rtl/>
        </w:rPr>
        <w:t>،</w:t>
      </w:r>
      <w:r w:rsidR="00485B35" w:rsidRPr="00596669">
        <w:rPr>
          <w:rFonts w:cs="B Zar"/>
          <w:sz w:val="26"/>
          <w:szCs w:val="26"/>
          <w:rtl/>
        </w:rPr>
        <w:t xml:space="preserve"> با</w:t>
      </w:r>
      <w:r w:rsidR="00485B35" w:rsidRPr="00596669">
        <w:rPr>
          <w:rFonts w:cs="B Zar" w:hint="cs"/>
          <w:sz w:val="26"/>
          <w:szCs w:val="26"/>
          <w:rtl/>
        </w:rPr>
        <w:t>یستی</w:t>
      </w:r>
      <w:r w:rsidR="00485B35" w:rsidRPr="00596669">
        <w:rPr>
          <w:rFonts w:cs="B Zar"/>
          <w:sz w:val="26"/>
          <w:szCs w:val="26"/>
          <w:rtl/>
        </w:rPr>
        <w:t xml:space="preserve"> از استانداردهاى عمومى پ</w:t>
      </w:r>
      <w:r w:rsidR="00485B35" w:rsidRPr="00596669">
        <w:rPr>
          <w:rFonts w:cs="B Zar" w:hint="cs"/>
          <w:sz w:val="26"/>
          <w:szCs w:val="26"/>
          <w:rtl/>
        </w:rPr>
        <w:t>ی</w:t>
      </w:r>
      <w:r w:rsidR="00485B35" w:rsidRPr="00596669">
        <w:rPr>
          <w:rFonts w:cs="B Zar" w:hint="eastAsia"/>
          <w:sz w:val="26"/>
          <w:szCs w:val="26"/>
          <w:rtl/>
        </w:rPr>
        <w:t>روى</w:t>
      </w:r>
      <w:r w:rsidR="00485B35" w:rsidRPr="00596669">
        <w:rPr>
          <w:rFonts w:cs="B Zar"/>
          <w:sz w:val="26"/>
          <w:szCs w:val="26"/>
          <w:rtl/>
        </w:rPr>
        <w:t xml:space="preserve"> کرد. ا</w:t>
      </w:r>
      <w:r w:rsidR="00485B35" w:rsidRPr="00596669">
        <w:rPr>
          <w:rFonts w:cs="B Zar" w:hint="cs"/>
          <w:sz w:val="26"/>
          <w:szCs w:val="26"/>
          <w:rtl/>
        </w:rPr>
        <w:t>ی</w:t>
      </w:r>
      <w:r w:rsidR="00485B35" w:rsidRPr="00596669">
        <w:rPr>
          <w:rFonts w:cs="B Zar" w:hint="eastAsia"/>
          <w:sz w:val="26"/>
          <w:szCs w:val="26"/>
          <w:rtl/>
        </w:rPr>
        <w:t>ن</w:t>
      </w:r>
      <w:r w:rsidR="00485B35" w:rsidRPr="00596669">
        <w:rPr>
          <w:rFonts w:cs="B Zar"/>
          <w:sz w:val="26"/>
          <w:szCs w:val="26"/>
          <w:rtl/>
        </w:rPr>
        <w:t xml:space="preserve"> استانداردها در چهار بخش دسته</w:t>
      </w:r>
      <w:r w:rsidR="00485B35" w:rsidRPr="00596669">
        <w:rPr>
          <w:rFonts w:cs="B Zar" w:hint="cs"/>
          <w:sz w:val="26"/>
          <w:szCs w:val="26"/>
          <w:rtl/>
        </w:rPr>
        <w:t>‌</w:t>
      </w:r>
      <w:r w:rsidR="00485B35" w:rsidRPr="00596669">
        <w:rPr>
          <w:rFonts w:cs="B Zar"/>
          <w:sz w:val="26"/>
          <w:szCs w:val="26"/>
          <w:rtl/>
        </w:rPr>
        <w:t>بندى م</w:t>
      </w:r>
      <w:r w:rsidR="00485B35" w:rsidRPr="00596669">
        <w:rPr>
          <w:rFonts w:cs="B Zar" w:hint="cs"/>
          <w:sz w:val="26"/>
          <w:szCs w:val="26"/>
          <w:rtl/>
        </w:rPr>
        <w:t>ی‌</w:t>
      </w:r>
      <w:r w:rsidR="00485B35" w:rsidRPr="00596669">
        <w:rPr>
          <w:rFonts w:cs="B Zar"/>
          <w:sz w:val="26"/>
          <w:szCs w:val="26"/>
          <w:rtl/>
        </w:rPr>
        <w:t>شوند</w:t>
      </w:r>
      <w:r w:rsidR="00B27ABD" w:rsidRPr="00596669">
        <w:rPr>
          <w:rStyle w:val="FootnoteReference"/>
          <w:rFonts w:cs="B Zar"/>
          <w:sz w:val="26"/>
          <w:szCs w:val="26"/>
          <w:rtl/>
        </w:rPr>
        <w:footnoteReference w:id="6"/>
      </w:r>
      <w:r w:rsidR="00485B35" w:rsidRPr="00596669">
        <w:rPr>
          <w:rFonts w:cs="B Zar"/>
          <w:sz w:val="26"/>
          <w:szCs w:val="26"/>
        </w:rPr>
        <w:t>:</w:t>
      </w:r>
    </w:p>
    <w:p w:rsidR="00485B35" w:rsidRPr="00596669" w:rsidRDefault="00485B35" w:rsidP="00485B35">
      <w:pPr>
        <w:pStyle w:val="ListParagraph"/>
        <w:numPr>
          <w:ilvl w:val="0"/>
          <w:numId w:val="44"/>
        </w:numPr>
        <w:bidi/>
        <w:jc w:val="both"/>
        <w:rPr>
          <w:rFonts w:cs="B Zar"/>
          <w:sz w:val="26"/>
          <w:szCs w:val="26"/>
          <w:rtl/>
        </w:rPr>
      </w:pPr>
      <w:r w:rsidRPr="00596669">
        <w:rPr>
          <w:rFonts w:cs="B Zar"/>
          <w:sz w:val="26"/>
          <w:szCs w:val="26"/>
          <w:rtl/>
        </w:rPr>
        <w:t>صنا</w:t>
      </w:r>
      <w:r w:rsidRPr="00596669">
        <w:rPr>
          <w:rFonts w:cs="B Zar" w:hint="cs"/>
          <w:sz w:val="26"/>
          <w:szCs w:val="26"/>
          <w:rtl/>
        </w:rPr>
        <w:t>ی</w:t>
      </w:r>
      <w:r w:rsidRPr="00596669">
        <w:rPr>
          <w:rFonts w:cs="B Zar" w:hint="eastAsia"/>
          <w:sz w:val="26"/>
          <w:szCs w:val="26"/>
          <w:rtl/>
        </w:rPr>
        <w:t>ع</w:t>
      </w:r>
      <w:r w:rsidRPr="00596669">
        <w:rPr>
          <w:rFonts w:cs="B Zar"/>
          <w:sz w:val="26"/>
          <w:szCs w:val="26"/>
          <w:rtl/>
        </w:rPr>
        <w:t xml:space="preserve"> عمومى (تول</w:t>
      </w:r>
      <w:r w:rsidRPr="00596669">
        <w:rPr>
          <w:rFonts w:cs="B Zar" w:hint="cs"/>
          <w:sz w:val="26"/>
          <w:szCs w:val="26"/>
          <w:rtl/>
        </w:rPr>
        <w:t>ی</w:t>
      </w:r>
      <w:r w:rsidRPr="00596669">
        <w:rPr>
          <w:rFonts w:cs="B Zar" w:hint="eastAsia"/>
          <w:sz w:val="26"/>
          <w:szCs w:val="26"/>
          <w:rtl/>
        </w:rPr>
        <w:t>د</w:t>
      </w:r>
      <w:r w:rsidRPr="00596669">
        <w:rPr>
          <w:rFonts w:cs="B Zar" w:hint="cs"/>
          <w:sz w:val="26"/>
          <w:szCs w:val="26"/>
          <w:rtl/>
        </w:rPr>
        <w:t>ی</w:t>
      </w:r>
      <w:r w:rsidRPr="00596669">
        <w:rPr>
          <w:rFonts w:cs="B Zar"/>
          <w:sz w:val="26"/>
          <w:szCs w:val="26"/>
          <w:rtl/>
        </w:rPr>
        <w:t>) با علامت اختصارى</w:t>
      </w:r>
      <w:r w:rsidR="00030534" w:rsidRPr="00596669">
        <w:rPr>
          <w:rFonts w:cs="B Zar" w:hint="cs"/>
          <w:sz w:val="26"/>
          <w:szCs w:val="26"/>
          <w:rtl/>
        </w:rPr>
        <w:t xml:space="preserve"> </w:t>
      </w:r>
      <w:r w:rsidRPr="00596669">
        <w:rPr>
          <w:rFonts w:cs="B Zar"/>
          <w:sz w:val="26"/>
          <w:szCs w:val="26"/>
        </w:rPr>
        <w:t xml:space="preserve"> D</w:t>
      </w:r>
    </w:p>
    <w:p w:rsidR="00485B35" w:rsidRPr="00596669" w:rsidRDefault="00030534" w:rsidP="00485B35">
      <w:pPr>
        <w:pStyle w:val="ListParagraph"/>
        <w:numPr>
          <w:ilvl w:val="0"/>
          <w:numId w:val="44"/>
        </w:numPr>
        <w:bidi/>
        <w:jc w:val="both"/>
        <w:rPr>
          <w:rFonts w:cs="B Zar"/>
          <w:sz w:val="26"/>
          <w:szCs w:val="26"/>
          <w:rtl/>
        </w:rPr>
      </w:pPr>
      <w:r w:rsidRPr="00596669">
        <w:rPr>
          <w:rFonts w:cs="B Zar"/>
          <w:sz w:val="26"/>
          <w:szCs w:val="26"/>
          <w:rtl/>
        </w:rPr>
        <w:t>در خصوص حفاظت فردى</w:t>
      </w:r>
      <w:r w:rsidR="00485B35" w:rsidRPr="00596669">
        <w:rPr>
          <w:rFonts w:cs="B Zar"/>
          <w:sz w:val="26"/>
          <w:szCs w:val="26"/>
          <w:rtl/>
        </w:rPr>
        <w:t>، محافظت از آس</w:t>
      </w:r>
      <w:r w:rsidR="00485B35" w:rsidRPr="00596669">
        <w:rPr>
          <w:rFonts w:cs="B Zar" w:hint="cs"/>
          <w:sz w:val="26"/>
          <w:szCs w:val="26"/>
          <w:rtl/>
        </w:rPr>
        <w:t>ی</w:t>
      </w:r>
      <w:r w:rsidR="00485B35" w:rsidRPr="00596669">
        <w:rPr>
          <w:rFonts w:cs="B Zar" w:hint="eastAsia"/>
          <w:sz w:val="26"/>
          <w:szCs w:val="26"/>
          <w:rtl/>
        </w:rPr>
        <w:t>ب</w:t>
      </w:r>
      <w:r w:rsidRPr="00596669">
        <w:rPr>
          <w:rFonts w:cs="B Zar" w:hint="cs"/>
          <w:sz w:val="26"/>
          <w:szCs w:val="26"/>
          <w:rtl/>
        </w:rPr>
        <w:t>‌</w:t>
      </w:r>
      <w:r w:rsidR="00485B35" w:rsidRPr="00596669">
        <w:rPr>
          <w:rFonts w:cs="B Zar"/>
          <w:sz w:val="26"/>
          <w:szCs w:val="26"/>
          <w:rtl/>
        </w:rPr>
        <w:t>هاى وارده به ابزار و ماش</w:t>
      </w:r>
      <w:r w:rsidR="00485B35" w:rsidRPr="00596669">
        <w:rPr>
          <w:rFonts w:cs="B Zar" w:hint="cs"/>
          <w:sz w:val="26"/>
          <w:szCs w:val="26"/>
          <w:rtl/>
        </w:rPr>
        <w:t>ی</w:t>
      </w:r>
      <w:r w:rsidR="00485B35" w:rsidRPr="00596669">
        <w:rPr>
          <w:rFonts w:cs="B Zar" w:hint="eastAsia"/>
          <w:sz w:val="26"/>
          <w:szCs w:val="26"/>
          <w:rtl/>
        </w:rPr>
        <w:t>ن</w:t>
      </w:r>
      <w:r w:rsidRPr="00596669">
        <w:rPr>
          <w:rFonts w:cs="B Zar" w:hint="cs"/>
          <w:sz w:val="26"/>
          <w:szCs w:val="26"/>
          <w:rtl/>
        </w:rPr>
        <w:t>‌</w:t>
      </w:r>
      <w:r w:rsidRPr="00596669">
        <w:rPr>
          <w:rFonts w:cs="B Zar"/>
          <w:sz w:val="26"/>
          <w:szCs w:val="26"/>
          <w:rtl/>
        </w:rPr>
        <w:t>آلات صنعت ساختمان و سازه</w:t>
      </w:r>
      <w:r w:rsidRPr="00596669">
        <w:rPr>
          <w:rFonts w:cs="B Zar" w:hint="cs"/>
          <w:sz w:val="26"/>
          <w:szCs w:val="26"/>
          <w:rtl/>
        </w:rPr>
        <w:t>‌</w:t>
      </w:r>
      <w:r w:rsidR="00485B35" w:rsidRPr="00596669">
        <w:rPr>
          <w:rFonts w:cs="B Zar"/>
          <w:sz w:val="26"/>
          <w:szCs w:val="26"/>
          <w:rtl/>
        </w:rPr>
        <w:t>ها با علامت اختصارى</w:t>
      </w:r>
      <w:r w:rsidRPr="00596669">
        <w:rPr>
          <w:rFonts w:cs="B Zar" w:hint="cs"/>
          <w:sz w:val="26"/>
          <w:szCs w:val="26"/>
          <w:rtl/>
        </w:rPr>
        <w:t xml:space="preserve"> </w:t>
      </w:r>
      <w:r w:rsidR="00485B35" w:rsidRPr="00596669">
        <w:rPr>
          <w:rFonts w:cs="B Zar"/>
          <w:sz w:val="26"/>
          <w:szCs w:val="26"/>
        </w:rPr>
        <w:t xml:space="preserve"> C</w:t>
      </w:r>
    </w:p>
    <w:p w:rsidR="00485B35" w:rsidRPr="00596669" w:rsidRDefault="00485B35" w:rsidP="00485B35">
      <w:pPr>
        <w:pStyle w:val="ListParagraph"/>
        <w:numPr>
          <w:ilvl w:val="0"/>
          <w:numId w:val="44"/>
        </w:numPr>
        <w:bidi/>
        <w:jc w:val="both"/>
        <w:rPr>
          <w:rFonts w:cs="B Zar"/>
          <w:spacing w:val="-2"/>
          <w:sz w:val="26"/>
          <w:szCs w:val="26"/>
          <w:rtl/>
        </w:rPr>
      </w:pPr>
      <w:r w:rsidRPr="00596669">
        <w:rPr>
          <w:rFonts w:cs="B Zar"/>
          <w:spacing w:val="-2"/>
          <w:sz w:val="26"/>
          <w:szCs w:val="26"/>
          <w:rtl/>
        </w:rPr>
        <w:t>در مورد حفاظت سقوط از ارتفاع وحفاظت و پ</w:t>
      </w:r>
      <w:r w:rsidRPr="00596669">
        <w:rPr>
          <w:rFonts w:cs="B Zar" w:hint="cs"/>
          <w:spacing w:val="-2"/>
          <w:sz w:val="26"/>
          <w:szCs w:val="26"/>
          <w:rtl/>
        </w:rPr>
        <w:t>ی</w:t>
      </w:r>
      <w:r w:rsidRPr="00596669">
        <w:rPr>
          <w:rFonts w:cs="B Zar" w:hint="eastAsia"/>
          <w:spacing w:val="-2"/>
          <w:sz w:val="26"/>
          <w:szCs w:val="26"/>
          <w:rtl/>
        </w:rPr>
        <w:t>ش</w:t>
      </w:r>
      <w:r w:rsidR="00030534" w:rsidRPr="00596669">
        <w:rPr>
          <w:rFonts w:cs="B Zar" w:hint="cs"/>
          <w:spacing w:val="-2"/>
          <w:sz w:val="26"/>
          <w:szCs w:val="26"/>
          <w:rtl/>
        </w:rPr>
        <w:t>‌</w:t>
      </w:r>
      <w:r w:rsidRPr="00596669">
        <w:rPr>
          <w:rFonts w:cs="B Zar"/>
          <w:spacing w:val="-2"/>
          <w:sz w:val="26"/>
          <w:szCs w:val="26"/>
          <w:rtl/>
        </w:rPr>
        <w:t>گ</w:t>
      </w:r>
      <w:r w:rsidRPr="00596669">
        <w:rPr>
          <w:rFonts w:cs="B Zar" w:hint="cs"/>
          <w:spacing w:val="-2"/>
          <w:sz w:val="26"/>
          <w:szCs w:val="26"/>
          <w:rtl/>
        </w:rPr>
        <w:t>ی</w:t>
      </w:r>
      <w:r w:rsidRPr="00596669">
        <w:rPr>
          <w:rFonts w:cs="B Zar" w:hint="eastAsia"/>
          <w:spacing w:val="-2"/>
          <w:sz w:val="26"/>
          <w:szCs w:val="26"/>
          <w:rtl/>
        </w:rPr>
        <w:t>رى</w:t>
      </w:r>
      <w:r w:rsidR="00030534" w:rsidRPr="00596669">
        <w:rPr>
          <w:rFonts w:cs="B Zar"/>
          <w:spacing w:val="-2"/>
          <w:sz w:val="26"/>
          <w:szCs w:val="26"/>
          <w:rtl/>
        </w:rPr>
        <w:t xml:space="preserve"> از آتش</w:t>
      </w:r>
      <w:r w:rsidR="00030534" w:rsidRPr="00596669">
        <w:rPr>
          <w:rFonts w:cs="B Zar" w:hint="cs"/>
          <w:spacing w:val="-2"/>
          <w:sz w:val="26"/>
          <w:szCs w:val="26"/>
          <w:rtl/>
        </w:rPr>
        <w:t>‌</w:t>
      </w:r>
      <w:r w:rsidRPr="00596669">
        <w:rPr>
          <w:rFonts w:cs="B Zar"/>
          <w:spacing w:val="-2"/>
          <w:sz w:val="26"/>
          <w:szCs w:val="26"/>
          <w:rtl/>
        </w:rPr>
        <w:t>سوزى صنا</w:t>
      </w:r>
      <w:r w:rsidRPr="00596669">
        <w:rPr>
          <w:rFonts w:cs="B Zar" w:hint="cs"/>
          <w:spacing w:val="-2"/>
          <w:sz w:val="26"/>
          <w:szCs w:val="26"/>
          <w:rtl/>
        </w:rPr>
        <w:t>ی</w:t>
      </w:r>
      <w:r w:rsidRPr="00596669">
        <w:rPr>
          <w:rFonts w:cs="B Zar" w:hint="eastAsia"/>
          <w:spacing w:val="-2"/>
          <w:sz w:val="26"/>
          <w:szCs w:val="26"/>
          <w:rtl/>
        </w:rPr>
        <w:t>ع</w:t>
      </w:r>
      <w:r w:rsidRPr="00596669">
        <w:rPr>
          <w:rFonts w:cs="B Zar"/>
          <w:spacing w:val="-2"/>
          <w:sz w:val="26"/>
          <w:szCs w:val="26"/>
          <w:rtl/>
        </w:rPr>
        <w:t xml:space="preserve"> در</w:t>
      </w:r>
      <w:r w:rsidRPr="00596669">
        <w:rPr>
          <w:rFonts w:cs="B Zar" w:hint="cs"/>
          <w:spacing w:val="-2"/>
          <w:sz w:val="26"/>
          <w:szCs w:val="26"/>
          <w:rtl/>
        </w:rPr>
        <w:t>ی</w:t>
      </w:r>
      <w:r w:rsidRPr="00596669">
        <w:rPr>
          <w:rFonts w:cs="B Zar" w:hint="eastAsia"/>
          <w:spacing w:val="-2"/>
          <w:sz w:val="26"/>
          <w:szCs w:val="26"/>
          <w:rtl/>
        </w:rPr>
        <w:t>ا</w:t>
      </w:r>
      <w:r w:rsidRPr="00596669">
        <w:rPr>
          <w:rFonts w:cs="B Zar" w:hint="cs"/>
          <w:spacing w:val="-2"/>
          <w:sz w:val="26"/>
          <w:szCs w:val="26"/>
          <w:rtl/>
        </w:rPr>
        <w:t>ی</w:t>
      </w:r>
      <w:r w:rsidRPr="00596669">
        <w:rPr>
          <w:rFonts w:cs="B Zar" w:hint="eastAsia"/>
          <w:spacing w:val="-2"/>
          <w:sz w:val="26"/>
          <w:szCs w:val="26"/>
          <w:rtl/>
        </w:rPr>
        <w:t>ى</w:t>
      </w:r>
      <w:r w:rsidRPr="00596669">
        <w:rPr>
          <w:rFonts w:cs="B Zar"/>
          <w:spacing w:val="-2"/>
          <w:sz w:val="26"/>
          <w:szCs w:val="26"/>
          <w:rtl/>
        </w:rPr>
        <w:t xml:space="preserve"> با علامت اختصارى</w:t>
      </w:r>
      <w:r w:rsidR="00030534" w:rsidRPr="00596669">
        <w:rPr>
          <w:rFonts w:cs="B Zar" w:hint="cs"/>
          <w:spacing w:val="-2"/>
          <w:sz w:val="26"/>
          <w:szCs w:val="26"/>
          <w:rtl/>
        </w:rPr>
        <w:t xml:space="preserve"> </w:t>
      </w:r>
      <w:r w:rsidRPr="00596669">
        <w:rPr>
          <w:rFonts w:cs="B Zar"/>
          <w:spacing w:val="-2"/>
          <w:sz w:val="26"/>
          <w:szCs w:val="26"/>
        </w:rPr>
        <w:t xml:space="preserve"> M</w:t>
      </w:r>
    </w:p>
    <w:p w:rsidR="00722BF7" w:rsidRPr="00596669" w:rsidRDefault="00485B35" w:rsidP="00485B35">
      <w:pPr>
        <w:pStyle w:val="ListParagraph"/>
        <w:numPr>
          <w:ilvl w:val="0"/>
          <w:numId w:val="44"/>
        </w:numPr>
        <w:bidi/>
        <w:jc w:val="both"/>
        <w:rPr>
          <w:rFonts w:cs="B Zar"/>
          <w:spacing w:val="-2"/>
          <w:sz w:val="26"/>
          <w:szCs w:val="26"/>
          <w:rtl/>
        </w:rPr>
      </w:pPr>
      <w:r w:rsidRPr="00596669">
        <w:rPr>
          <w:rFonts w:cs="B Zar"/>
          <w:spacing w:val="-2"/>
          <w:sz w:val="26"/>
          <w:szCs w:val="26"/>
          <w:rtl/>
        </w:rPr>
        <w:t>استانداردها</w:t>
      </w:r>
      <w:r w:rsidRPr="00596669">
        <w:rPr>
          <w:rFonts w:cs="B Zar" w:hint="cs"/>
          <w:spacing w:val="-2"/>
          <w:sz w:val="26"/>
          <w:szCs w:val="26"/>
          <w:rtl/>
        </w:rPr>
        <w:t>ی</w:t>
      </w:r>
      <w:r w:rsidRPr="00596669">
        <w:rPr>
          <w:rFonts w:cs="B Zar" w:hint="eastAsia"/>
          <w:spacing w:val="-2"/>
          <w:sz w:val="26"/>
          <w:szCs w:val="26"/>
          <w:rtl/>
        </w:rPr>
        <w:t>ى</w:t>
      </w:r>
      <w:r w:rsidRPr="00596669">
        <w:rPr>
          <w:rFonts w:cs="B Zar"/>
          <w:spacing w:val="-2"/>
          <w:sz w:val="26"/>
          <w:szCs w:val="26"/>
          <w:rtl/>
        </w:rPr>
        <w:t xml:space="preserve"> در خصوص حفاظت از افراد در در</w:t>
      </w:r>
      <w:r w:rsidRPr="00596669">
        <w:rPr>
          <w:rFonts w:cs="B Zar" w:hint="cs"/>
          <w:spacing w:val="-2"/>
          <w:sz w:val="26"/>
          <w:szCs w:val="26"/>
          <w:rtl/>
        </w:rPr>
        <w:t>ی</w:t>
      </w:r>
      <w:r w:rsidRPr="00596669">
        <w:rPr>
          <w:rFonts w:cs="B Zar" w:hint="eastAsia"/>
          <w:spacing w:val="-2"/>
          <w:sz w:val="26"/>
          <w:szCs w:val="26"/>
          <w:rtl/>
        </w:rPr>
        <w:t>ا</w:t>
      </w:r>
      <w:r w:rsidRPr="00596669">
        <w:rPr>
          <w:rFonts w:cs="B Zar"/>
          <w:spacing w:val="-2"/>
          <w:sz w:val="26"/>
          <w:szCs w:val="26"/>
          <w:rtl/>
        </w:rPr>
        <w:t xml:space="preserve"> و ابزار و تجه</w:t>
      </w:r>
      <w:r w:rsidRPr="00596669">
        <w:rPr>
          <w:rFonts w:cs="B Zar" w:hint="cs"/>
          <w:spacing w:val="-2"/>
          <w:sz w:val="26"/>
          <w:szCs w:val="26"/>
          <w:rtl/>
        </w:rPr>
        <w:t>ی</w:t>
      </w:r>
      <w:r w:rsidRPr="00596669">
        <w:rPr>
          <w:rFonts w:cs="B Zar" w:hint="eastAsia"/>
          <w:spacing w:val="-2"/>
          <w:sz w:val="26"/>
          <w:szCs w:val="26"/>
          <w:rtl/>
        </w:rPr>
        <w:t>زات</w:t>
      </w:r>
      <w:r w:rsidRPr="00596669">
        <w:rPr>
          <w:rFonts w:cs="B Zar"/>
          <w:spacing w:val="-2"/>
          <w:sz w:val="26"/>
          <w:szCs w:val="26"/>
          <w:rtl/>
        </w:rPr>
        <w:t xml:space="preserve"> مرتبط با کشاورزى با علامت اختصارى </w:t>
      </w:r>
      <w:r w:rsidRPr="00596669">
        <w:rPr>
          <w:rFonts w:cs="B Zar"/>
          <w:spacing w:val="-2"/>
          <w:sz w:val="26"/>
          <w:szCs w:val="26"/>
        </w:rPr>
        <w:t>A</w:t>
      </w:r>
      <w:r w:rsidR="009F2E0C" w:rsidRPr="00596669">
        <w:rPr>
          <w:rFonts w:cs="B Zar" w:hint="cs"/>
          <w:spacing w:val="-2"/>
          <w:sz w:val="26"/>
          <w:szCs w:val="26"/>
          <w:rtl/>
        </w:rPr>
        <w:t xml:space="preserve"> </w:t>
      </w:r>
    </w:p>
    <w:p w:rsidR="00030534" w:rsidRPr="00596669" w:rsidRDefault="00030534" w:rsidP="00722BF7">
      <w:pPr>
        <w:bidi/>
        <w:jc w:val="both"/>
        <w:rPr>
          <w:rFonts w:cs="B Zar"/>
          <w:sz w:val="20"/>
          <w:szCs w:val="20"/>
          <w:rtl/>
        </w:rPr>
      </w:pPr>
    </w:p>
    <w:p w:rsidR="007A3272" w:rsidRPr="00596669" w:rsidRDefault="003359E3" w:rsidP="007A3272">
      <w:pPr>
        <w:pStyle w:val="Heading2"/>
        <w:bidi/>
        <w:jc w:val="both"/>
        <w:rPr>
          <w:rFonts w:cs="B Zar"/>
          <w:sz w:val="26"/>
          <w:szCs w:val="26"/>
          <w:rtl/>
        </w:rPr>
      </w:pPr>
      <w:r w:rsidRPr="00596669">
        <w:rPr>
          <w:rFonts w:cs="B Zar" w:hint="cs"/>
          <w:sz w:val="26"/>
          <w:szCs w:val="26"/>
          <w:rtl/>
        </w:rPr>
        <w:t xml:space="preserve">2-2 </w:t>
      </w:r>
      <w:r w:rsidR="00AF0E87" w:rsidRPr="00596669">
        <w:rPr>
          <w:rFonts w:cs="B Zar" w:hint="cs"/>
          <w:sz w:val="26"/>
          <w:szCs w:val="26"/>
          <w:rtl/>
        </w:rPr>
        <w:t xml:space="preserve">تشریح </w:t>
      </w:r>
      <w:r w:rsidR="007A3272" w:rsidRPr="00596669">
        <w:rPr>
          <w:rFonts w:cs="B Zar" w:hint="cs"/>
          <w:sz w:val="26"/>
          <w:szCs w:val="26"/>
          <w:rtl/>
        </w:rPr>
        <w:t>استاندارد شماره 1910 سازمان ایمنی و بهداشت حرفه‌ای</w:t>
      </w:r>
    </w:p>
    <w:p w:rsidR="00736E4D" w:rsidRPr="00596669" w:rsidRDefault="00F55EEC" w:rsidP="00F53C5E">
      <w:pPr>
        <w:bidi/>
        <w:jc w:val="both"/>
        <w:rPr>
          <w:rFonts w:cs="B Zar"/>
          <w:sz w:val="26"/>
          <w:szCs w:val="26"/>
          <w:rtl/>
        </w:rPr>
      </w:pPr>
      <w:r w:rsidRPr="00596669">
        <w:rPr>
          <w:rFonts w:cs="B Zar" w:hint="cs"/>
          <w:sz w:val="26"/>
          <w:szCs w:val="26"/>
          <w:rtl/>
        </w:rPr>
        <w:t>از طرفی یکی دیگر از دسته‌بندی‌های استانداردهای این سازمان، دسته‌بندی بر اساس شماره</w:t>
      </w:r>
      <w:r w:rsidR="00365A24" w:rsidRPr="00596669">
        <w:rPr>
          <w:rFonts w:cs="B Zar" w:hint="cs"/>
          <w:sz w:val="26"/>
          <w:szCs w:val="26"/>
          <w:rtl/>
        </w:rPr>
        <w:t xml:space="preserve"> </w:t>
      </w:r>
      <w:r w:rsidRPr="00596669">
        <w:rPr>
          <w:rFonts w:cs="B Zar" w:hint="cs"/>
          <w:sz w:val="26"/>
          <w:szCs w:val="26"/>
          <w:rtl/>
        </w:rPr>
        <w:t>می‌باشد</w:t>
      </w:r>
      <w:r w:rsidR="00580300" w:rsidRPr="00596669">
        <w:rPr>
          <w:rStyle w:val="FootnoteReference"/>
          <w:rFonts w:cs="B Zar"/>
          <w:sz w:val="26"/>
          <w:szCs w:val="26"/>
          <w:rtl/>
        </w:rPr>
        <w:footnoteReference w:id="7"/>
      </w:r>
      <w:r w:rsidRPr="00596669">
        <w:rPr>
          <w:rFonts w:cs="B Zar" w:hint="cs"/>
          <w:sz w:val="26"/>
          <w:szCs w:val="26"/>
          <w:rtl/>
        </w:rPr>
        <w:t>.</w:t>
      </w:r>
      <w:r w:rsidR="006D213A" w:rsidRPr="00596669">
        <w:rPr>
          <w:rFonts w:cs="B Zar" w:hint="cs"/>
          <w:sz w:val="26"/>
          <w:szCs w:val="26"/>
          <w:rtl/>
        </w:rPr>
        <w:t>یکی از تعاریفی که به روشنی استاندارد شماره 1910</w:t>
      </w:r>
      <w:r w:rsidR="00736E4D" w:rsidRPr="00596669">
        <w:rPr>
          <w:rFonts w:cs="B Zar" w:hint="cs"/>
          <w:sz w:val="26"/>
          <w:szCs w:val="26"/>
          <w:rtl/>
        </w:rPr>
        <w:t xml:space="preserve"> را تشریح می‌کند، تعریف ذیل است</w:t>
      </w:r>
      <w:r w:rsidR="006D26B0" w:rsidRPr="00596669">
        <w:rPr>
          <w:rStyle w:val="FootnoteReference"/>
          <w:rFonts w:cs="B Zar"/>
          <w:sz w:val="26"/>
          <w:szCs w:val="26"/>
          <w:rtl/>
        </w:rPr>
        <w:footnoteReference w:id="8"/>
      </w:r>
      <w:r w:rsidR="00736E4D" w:rsidRPr="00596669">
        <w:rPr>
          <w:rFonts w:cs="B Zar" w:hint="cs"/>
          <w:sz w:val="26"/>
          <w:szCs w:val="26"/>
          <w:rtl/>
        </w:rPr>
        <w:t>:</w:t>
      </w:r>
    </w:p>
    <w:p w:rsidR="00E16038" w:rsidRPr="00596669" w:rsidRDefault="00891AB3" w:rsidP="00424996">
      <w:pPr>
        <w:bidi/>
        <w:jc w:val="both"/>
        <w:rPr>
          <w:rFonts w:cs="B Zar"/>
          <w:sz w:val="26"/>
          <w:szCs w:val="26"/>
          <w:rtl/>
        </w:rPr>
      </w:pPr>
      <w:r w:rsidRPr="00596669">
        <w:rPr>
          <w:rFonts w:cs="Times New Roman" w:hint="cs"/>
          <w:sz w:val="26"/>
          <w:szCs w:val="26"/>
          <w:rtl/>
        </w:rPr>
        <w:t>"</w:t>
      </w:r>
      <w:r w:rsidR="00994173" w:rsidRPr="00596669">
        <w:rPr>
          <w:rFonts w:cs="B Zar" w:hint="cs"/>
          <w:sz w:val="26"/>
          <w:szCs w:val="26"/>
          <w:rtl/>
        </w:rPr>
        <w:t xml:space="preserve">استانداردهای عمومی </w:t>
      </w:r>
      <w:r w:rsidR="00994173" w:rsidRPr="00596669">
        <w:rPr>
          <w:rFonts w:cs="B Zar"/>
          <w:sz w:val="22"/>
          <w:szCs w:val="22"/>
        </w:rPr>
        <w:t>29 CFR 1910</w:t>
      </w:r>
      <w:r w:rsidR="00994173" w:rsidRPr="00596669">
        <w:rPr>
          <w:rFonts w:cs="B Zar" w:hint="cs"/>
          <w:sz w:val="26"/>
          <w:szCs w:val="26"/>
          <w:rtl/>
        </w:rPr>
        <w:t xml:space="preserve"> در تمامی انواع محیط‌های </w:t>
      </w:r>
      <w:r w:rsidR="009E57DC" w:rsidRPr="00596669">
        <w:rPr>
          <w:rFonts w:cs="B Zar" w:hint="cs"/>
          <w:sz w:val="26"/>
          <w:szCs w:val="26"/>
          <w:rtl/>
        </w:rPr>
        <w:t>کسب‌و</w:t>
      </w:r>
      <w:r w:rsidR="00994173" w:rsidRPr="00596669">
        <w:rPr>
          <w:rFonts w:cs="B Zar" w:hint="cs"/>
          <w:sz w:val="26"/>
          <w:szCs w:val="26"/>
          <w:rtl/>
        </w:rPr>
        <w:t>کاری</w:t>
      </w:r>
      <w:r w:rsidR="00EA7379" w:rsidRPr="00596669">
        <w:rPr>
          <w:rFonts w:cs="B Zar" w:hint="cs"/>
          <w:sz w:val="26"/>
          <w:szCs w:val="26"/>
          <w:rtl/>
        </w:rPr>
        <w:t xml:space="preserve"> </w:t>
      </w:r>
      <w:r w:rsidR="00994173" w:rsidRPr="00596669">
        <w:rPr>
          <w:rFonts w:cs="B Zar" w:hint="cs"/>
          <w:sz w:val="26"/>
          <w:szCs w:val="26"/>
          <w:rtl/>
        </w:rPr>
        <w:t xml:space="preserve">قابل استفاده می‌باشند مگر </w:t>
      </w:r>
      <w:r w:rsidR="00EA7379" w:rsidRPr="00596669">
        <w:rPr>
          <w:rFonts w:cs="B Zar" w:hint="cs"/>
          <w:sz w:val="26"/>
          <w:szCs w:val="26"/>
          <w:rtl/>
        </w:rPr>
        <w:t>در حالتی که استثنایی وجود داشته باشد و یکی</w:t>
      </w:r>
      <w:r w:rsidR="009E57DC" w:rsidRPr="00596669">
        <w:rPr>
          <w:rFonts w:cs="B Zar" w:hint="cs"/>
          <w:sz w:val="26"/>
          <w:szCs w:val="26"/>
          <w:rtl/>
        </w:rPr>
        <w:t xml:space="preserve"> از </w:t>
      </w:r>
      <w:r w:rsidR="00994173" w:rsidRPr="00596669">
        <w:rPr>
          <w:rFonts w:cs="B Zar" w:hint="cs"/>
          <w:sz w:val="26"/>
          <w:szCs w:val="26"/>
          <w:rtl/>
        </w:rPr>
        <w:t>دو حالت</w:t>
      </w:r>
      <w:r w:rsidR="009E57DC" w:rsidRPr="00596669">
        <w:rPr>
          <w:rFonts w:cs="B Zar" w:hint="cs"/>
          <w:sz w:val="26"/>
          <w:szCs w:val="26"/>
          <w:rtl/>
        </w:rPr>
        <w:t xml:space="preserve"> مقابل برای آن محیط کاری </w:t>
      </w:r>
      <w:r w:rsidR="00EA7379" w:rsidRPr="00596669">
        <w:rPr>
          <w:rFonts w:cs="B Zar" w:hint="cs"/>
          <w:sz w:val="26"/>
          <w:szCs w:val="26"/>
          <w:rtl/>
        </w:rPr>
        <w:t>در قانون ایمنی و بهداشت حرفه‌ای تعریف شده باشد</w:t>
      </w:r>
      <w:r w:rsidR="00994173" w:rsidRPr="00596669">
        <w:rPr>
          <w:rFonts w:cs="B Zar" w:hint="cs"/>
          <w:sz w:val="26"/>
          <w:szCs w:val="26"/>
          <w:rtl/>
        </w:rPr>
        <w:t xml:space="preserve">: حالت اول زمانیکه </w:t>
      </w:r>
      <w:r w:rsidR="001B244A" w:rsidRPr="00596669">
        <w:rPr>
          <w:rFonts w:cs="B Zar" w:hint="cs"/>
          <w:sz w:val="26"/>
          <w:szCs w:val="26"/>
          <w:rtl/>
        </w:rPr>
        <w:t>استفاده از استاندارد مورد اشاره به طور مشخص و توسط قانون ایمنی و بهداشت حرفه‌ای</w:t>
      </w:r>
      <w:r w:rsidR="00994173" w:rsidRPr="00596669">
        <w:rPr>
          <w:rFonts w:cs="B Zar" w:hint="cs"/>
          <w:sz w:val="26"/>
          <w:szCs w:val="26"/>
          <w:rtl/>
        </w:rPr>
        <w:t xml:space="preserve"> به منظور استفاد</w:t>
      </w:r>
      <w:r w:rsidR="001B244A" w:rsidRPr="00596669">
        <w:rPr>
          <w:rFonts w:cs="B Zar" w:hint="cs"/>
          <w:sz w:val="26"/>
          <w:szCs w:val="26"/>
          <w:rtl/>
        </w:rPr>
        <w:t>ه در آن محیط کاری ممنوع شده باش</w:t>
      </w:r>
      <w:r w:rsidR="00994173" w:rsidRPr="00596669">
        <w:rPr>
          <w:rFonts w:cs="B Zar" w:hint="cs"/>
          <w:sz w:val="26"/>
          <w:szCs w:val="26"/>
          <w:rtl/>
        </w:rPr>
        <w:t xml:space="preserve">د؛ حالت دوم زمانیکه </w:t>
      </w:r>
      <w:r w:rsidR="00716682" w:rsidRPr="00596669">
        <w:rPr>
          <w:rFonts w:cs="B Zar" w:hint="cs"/>
          <w:sz w:val="26"/>
          <w:szCs w:val="26"/>
          <w:rtl/>
        </w:rPr>
        <w:t>یکی دیگر از استانداردهای تعریف شده دقیقا به منظور آن محیط کاریِ مشخص و برا</w:t>
      </w:r>
      <w:r w:rsidR="001B244A" w:rsidRPr="00596669">
        <w:rPr>
          <w:rFonts w:cs="B Zar" w:hint="cs"/>
          <w:sz w:val="26"/>
          <w:szCs w:val="26"/>
          <w:rtl/>
        </w:rPr>
        <w:t xml:space="preserve">ی فعالیت‌های قابل انجام توسط </w:t>
      </w:r>
      <w:r w:rsidR="00716682" w:rsidRPr="00596669">
        <w:rPr>
          <w:rFonts w:cs="B Zar" w:hint="cs"/>
          <w:sz w:val="26"/>
          <w:szCs w:val="26"/>
          <w:rtl/>
        </w:rPr>
        <w:t>کارکنان</w:t>
      </w:r>
      <w:r w:rsidR="001B244A" w:rsidRPr="00596669">
        <w:rPr>
          <w:rFonts w:cs="B Zar" w:hint="cs"/>
          <w:sz w:val="26"/>
          <w:szCs w:val="26"/>
          <w:rtl/>
        </w:rPr>
        <w:t xml:space="preserve"> شاغل در آنجا</w:t>
      </w:r>
      <w:r w:rsidR="00716682" w:rsidRPr="00596669">
        <w:rPr>
          <w:rFonts w:cs="B Zar" w:hint="cs"/>
          <w:sz w:val="26"/>
          <w:szCs w:val="26"/>
          <w:rtl/>
        </w:rPr>
        <w:t xml:space="preserve"> تعریف شده باشد.</w:t>
      </w:r>
      <w:r w:rsidRPr="00596669">
        <w:rPr>
          <w:rFonts w:cs="B Zar" w:hint="cs"/>
          <w:sz w:val="26"/>
          <w:szCs w:val="26"/>
          <w:rtl/>
        </w:rPr>
        <w:t xml:space="preserve"> </w:t>
      </w:r>
      <w:r w:rsidR="00F160B0" w:rsidRPr="00596669">
        <w:rPr>
          <w:rFonts w:cs="B Zar" w:hint="cs"/>
          <w:sz w:val="26"/>
          <w:szCs w:val="26"/>
          <w:rtl/>
        </w:rPr>
        <w:t xml:space="preserve">لازم به ذکر است که در بخش </w:t>
      </w:r>
      <w:r w:rsidR="00F160B0" w:rsidRPr="00596669">
        <w:rPr>
          <w:rFonts w:cs="B Zar"/>
          <w:sz w:val="26"/>
          <w:szCs w:val="26"/>
        </w:rPr>
        <w:t>5(a)(1)</w:t>
      </w:r>
      <w:r w:rsidR="00F160B0" w:rsidRPr="00596669">
        <w:rPr>
          <w:rFonts w:cs="B Zar" w:hint="cs"/>
          <w:sz w:val="26"/>
          <w:szCs w:val="26"/>
          <w:rtl/>
        </w:rPr>
        <w:t xml:space="preserve"> </w:t>
      </w:r>
      <w:r w:rsidR="008B016A" w:rsidRPr="00596669">
        <w:rPr>
          <w:rFonts w:cs="B Zar" w:hint="cs"/>
          <w:sz w:val="26"/>
          <w:szCs w:val="26"/>
          <w:rtl/>
        </w:rPr>
        <w:t xml:space="preserve">از قانون ایمنی و بهداشت حرفه‌ای </w:t>
      </w:r>
      <w:r w:rsidR="008B016A" w:rsidRPr="00596669">
        <w:rPr>
          <w:rFonts w:cs="B Zar"/>
          <w:sz w:val="26"/>
          <w:szCs w:val="26"/>
        </w:rPr>
        <w:t>(OHS Act)</w:t>
      </w:r>
      <w:r w:rsidR="008B016A" w:rsidRPr="00596669">
        <w:rPr>
          <w:rFonts w:cs="B Zar" w:hint="cs"/>
          <w:sz w:val="26"/>
          <w:szCs w:val="26"/>
          <w:rtl/>
        </w:rPr>
        <w:t xml:space="preserve"> این موضوع مشخصاً و صراحتاً مورد تأکید قرار گرفته است که </w:t>
      </w:r>
      <w:r w:rsidR="00E464CD" w:rsidRPr="00596669">
        <w:rPr>
          <w:rFonts w:cs="B Zar" w:hint="cs"/>
          <w:sz w:val="26"/>
          <w:szCs w:val="26"/>
          <w:rtl/>
        </w:rPr>
        <w:t>حتی در صورتیکه هیچ</w:t>
      </w:r>
      <w:r w:rsidR="00AD21F7" w:rsidRPr="00596669">
        <w:rPr>
          <w:rFonts w:cs="B Zar" w:hint="cs"/>
          <w:sz w:val="26"/>
          <w:szCs w:val="26"/>
          <w:rtl/>
        </w:rPr>
        <w:t xml:space="preserve"> نوع</w:t>
      </w:r>
      <w:r w:rsidR="00E464CD" w:rsidRPr="00596669">
        <w:rPr>
          <w:rFonts w:cs="B Zar" w:hint="cs"/>
          <w:sz w:val="26"/>
          <w:szCs w:val="26"/>
          <w:rtl/>
        </w:rPr>
        <w:t xml:space="preserve"> استانداردی بابت شرایط خاصِ کاری در یک محیط کسب‌وکاری </w:t>
      </w:r>
      <w:r w:rsidR="00AD21F7" w:rsidRPr="00596669">
        <w:rPr>
          <w:rFonts w:cs="B Zar" w:hint="cs"/>
          <w:sz w:val="26"/>
          <w:szCs w:val="26"/>
          <w:rtl/>
        </w:rPr>
        <w:t xml:space="preserve">توسط قانون ایمنی و بهداشت حرفه‌ای </w:t>
      </w:r>
      <w:r w:rsidR="00E464CD" w:rsidRPr="00596669">
        <w:rPr>
          <w:rFonts w:cs="B Zar" w:hint="cs"/>
          <w:sz w:val="26"/>
          <w:szCs w:val="26"/>
          <w:rtl/>
        </w:rPr>
        <w:t xml:space="preserve">تعریف نشده باشد، بازهم کارفرما موظف است که </w:t>
      </w:r>
      <w:r w:rsidR="00CC2DC5" w:rsidRPr="00596669">
        <w:rPr>
          <w:rFonts w:cs="B Zar" w:hint="cs"/>
          <w:sz w:val="26"/>
          <w:szCs w:val="26"/>
          <w:rtl/>
        </w:rPr>
        <w:t xml:space="preserve">محیط را از هرگونه ریسک و مواد مخاطره‌آمیزی که منجر به حادثه‌ای برای کارگر شده و یا باعث مرگ </w:t>
      </w:r>
      <w:r w:rsidR="00AD21F7" w:rsidRPr="00596669">
        <w:rPr>
          <w:rFonts w:cs="B Zar" w:hint="cs"/>
          <w:sz w:val="26"/>
          <w:szCs w:val="26"/>
          <w:rtl/>
        </w:rPr>
        <w:t>کارکنان</w:t>
      </w:r>
      <w:r w:rsidR="00CC2DC5" w:rsidRPr="00596669">
        <w:rPr>
          <w:rFonts w:cs="B Zar" w:hint="cs"/>
          <w:sz w:val="26"/>
          <w:szCs w:val="26"/>
          <w:rtl/>
        </w:rPr>
        <w:t xml:space="preserve"> شود</w:t>
      </w:r>
      <w:r w:rsidR="00AD21F7" w:rsidRPr="00596669">
        <w:rPr>
          <w:rFonts w:cs="B Zar" w:hint="cs"/>
          <w:sz w:val="26"/>
          <w:szCs w:val="26"/>
          <w:rtl/>
        </w:rPr>
        <w:t>،</w:t>
      </w:r>
      <w:r w:rsidR="00CC2DC5" w:rsidRPr="00596669">
        <w:rPr>
          <w:rFonts w:cs="B Zar" w:hint="cs"/>
          <w:sz w:val="26"/>
          <w:szCs w:val="26"/>
          <w:rtl/>
        </w:rPr>
        <w:t xml:space="preserve"> پاک کند.</w:t>
      </w:r>
      <w:r w:rsidR="007E19FC" w:rsidRPr="00596669">
        <w:rPr>
          <w:rFonts w:cs="Times New Roman" w:hint="cs"/>
          <w:sz w:val="26"/>
          <w:szCs w:val="26"/>
          <w:rtl/>
        </w:rPr>
        <w:t>"</w:t>
      </w:r>
      <w:r w:rsidR="00CC2DC5" w:rsidRPr="00596669">
        <w:rPr>
          <w:rFonts w:cs="B Zar" w:hint="cs"/>
          <w:sz w:val="26"/>
          <w:szCs w:val="26"/>
          <w:rtl/>
        </w:rPr>
        <w:t xml:space="preserve">  </w:t>
      </w:r>
      <w:r w:rsidR="00E464CD" w:rsidRPr="00596669">
        <w:rPr>
          <w:rFonts w:cs="B Zar" w:hint="cs"/>
          <w:sz w:val="26"/>
          <w:szCs w:val="26"/>
          <w:rtl/>
        </w:rPr>
        <w:t xml:space="preserve"> </w:t>
      </w:r>
      <w:r w:rsidR="00716682" w:rsidRPr="00596669">
        <w:rPr>
          <w:rFonts w:cs="B Zar" w:hint="cs"/>
          <w:sz w:val="26"/>
          <w:szCs w:val="26"/>
          <w:rtl/>
        </w:rPr>
        <w:t xml:space="preserve"> </w:t>
      </w:r>
      <w:r w:rsidR="00F55EEC" w:rsidRPr="00596669">
        <w:rPr>
          <w:rFonts w:cs="B Zar" w:hint="cs"/>
          <w:sz w:val="26"/>
          <w:szCs w:val="26"/>
          <w:rtl/>
        </w:rPr>
        <w:t xml:space="preserve"> </w:t>
      </w:r>
    </w:p>
    <w:p w:rsidR="0097105D" w:rsidRPr="00596669" w:rsidRDefault="00E1531F" w:rsidP="00030534">
      <w:pPr>
        <w:bidi/>
        <w:jc w:val="both"/>
        <w:rPr>
          <w:rFonts w:cs="B Zar"/>
          <w:sz w:val="26"/>
          <w:szCs w:val="26"/>
          <w:rtl/>
        </w:rPr>
      </w:pPr>
      <w:r w:rsidRPr="00596669">
        <w:rPr>
          <w:rFonts w:cs="B Zar" w:hint="cs"/>
          <w:sz w:val="26"/>
          <w:szCs w:val="26"/>
          <w:rtl/>
        </w:rPr>
        <w:lastRenderedPageBreak/>
        <w:t xml:space="preserve">جدول شماره 1 به تشریح کامل </w:t>
      </w:r>
      <w:r w:rsidR="005026CA" w:rsidRPr="00596669">
        <w:rPr>
          <w:rFonts w:cs="B Zar" w:hint="cs"/>
          <w:sz w:val="26"/>
          <w:szCs w:val="26"/>
          <w:rtl/>
        </w:rPr>
        <w:t xml:space="preserve">استاندارد شماره 1910 قانون ایمنی و بهداشت حرفه‌ای می‌پردازد. همانگونه که از اطلاعات جدول نیز قابل برداشت می‌باشد، </w:t>
      </w:r>
      <w:r w:rsidR="00901FEE" w:rsidRPr="00596669">
        <w:rPr>
          <w:rFonts w:cs="B Zar" w:hint="cs"/>
          <w:sz w:val="26"/>
          <w:szCs w:val="26"/>
          <w:rtl/>
        </w:rPr>
        <w:t xml:space="preserve">این استاندارد دارای 26 زیرمجموعه بوده و هرکدام از این زیرمجموعه‌ها چندین عنوان فرعی دارند. همچنین پس از اتمام زیرمجموعه‌ها، تعدادی جدول پیوست در این استاندارد تعریف شده است که </w:t>
      </w:r>
      <w:r w:rsidR="00467CD3" w:rsidRPr="00596669">
        <w:rPr>
          <w:rFonts w:cs="B Zar" w:hint="cs"/>
          <w:sz w:val="26"/>
          <w:szCs w:val="26"/>
          <w:rtl/>
        </w:rPr>
        <w:t>اطلاعات اضافی در اختیار مطالعه کنندگان قرار می‌دهد.</w:t>
      </w:r>
      <w:r w:rsidR="00F079AD" w:rsidRPr="00596669">
        <w:rPr>
          <w:rStyle w:val="FootnoteReference"/>
          <w:rFonts w:cs="B Zar"/>
          <w:sz w:val="26"/>
          <w:szCs w:val="26"/>
          <w:rtl/>
        </w:rPr>
        <w:footnoteReference w:id="9"/>
      </w:r>
      <w:r w:rsidR="00467CD3" w:rsidRPr="00596669">
        <w:rPr>
          <w:rFonts w:cs="B Zar" w:hint="cs"/>
          <w:sz w:val="26"/>
          <w:szCs w:val="26"/>
          <w:rtl/>
        </w:rPr>
        <w:t xml:space="preserve"> </w:t>
      </w:r>
    </w:p>
    <w:p w:rsidR="00CD117D" w:rsidRPr="00596669" w:rsidRDefault="00CD117D" w:rsidP="00CD117D">
      <w:pPr>
        <w:bidi/>
        <w:jc w:val="both"/>
        <w:rPr>
          <w:rFonts w:cs="B Zar"/>
          <w:sz w:val="20"/>
          <w:szCs w:val="20"/>
          <w:rtl/>
        </w:rPr>
      </w:pPr>
    </w:p>
    <w:p w:rsidR="00312434" w:rsidRPr="00596669" w:rsidRDefault="00312434" w:rsidP="00E87571">
      <w:pPr>
        <w:bidi/>
        <w:jc w:val="center"/>
        <w:rPr>
          <w:rFonts w:cs="B Zar"/>
          <w:b/>
          <w:bCs/>
          <w:sz w:val="20"/>
          <w:szCs w:val="20"/>
          <w:rtl/>
        </w:rPr>
      </w:pPr>
      <w:r w:rsidRPr="00596669">
        <w:rPr>
          <w:rFonts w:cs="B Zar" w:hint="cs"/>
          <w:b/>
          <w:bCs/>
          <w:sz w:val="20"/>
          <w:szCs w:val="20"/>
          <w:rtl/>
        </w:rPr>
        <w:t xml:space="preserve">جدول 1 </w:t>
      </w:r>
      <w:r w:rsidRPr="00596669">
        <w:rPr>
          <w:rFonts w:cs="Times New Roman" w:hint="cs"/>
          <w:b/>
          <w:bCs/>
          <w:sz w:val="20"/>
          <w:szCs w:val="20"/>
          <w:rtl/>
        </w:rPr>
        <w:t>–</w:t>
      </w:r>
      <w:r w:rsidRPr="00596669">
        <w:rPr>
          <w:rFonts w:cs="B Zar" w:hint="cs"/>
          <w:b/>
          <w:bCs/>
          <w:sz w:val="20"/>
          <w:szCs w:val="20"/>
          <w:rtl/>
        </w:rPr>
        <w:t xml:space="preserve"> </w:t>
      </w:r>
      <w:r w:rsidR="00E87571" w:rsidRPr="00596669">
        <w:rPr>
          <w:rFonts w:cs="B Zar"/>
          <w:b/>
          <w:bCs/>
          <w:sz w:val="20"/>
          <w:szCs w:val="20"/>
          <w:rtl/>
        </w:rPr>
        <w:t>تشر</w:t>
      </w:r>
      <w:r w:rsidR="00E87571" w:rsidRPr="00596669">
        <w:rPr>
          <w:rFonts w:cs="B Zar" w:hint="cs"/>
          <w:b/>
          <w:bCs/>
          <w:sz w:val="20"/>
          <w:szCs w:val="20"/>
          <w:rtl/>
        </w:rPr>
        <w:t>ی</w:t>
      </w:r>
      <w:r w:rsidR="00E87571" w:rsidRPr="00596669">
        <w:rPr>
          <w:rFonts w:cs="B Zar" w:hint="eastAsia"/>
          <w:b/>
          <w:bCs/>
          <w:sz w:val="20"/>
          <w:szCs w:val="20"/>
          <w:rtl/>
        </w:rPr>
        <w:t>ح</w:t>
      </w:r>
      <w:r w:rsidR="00E87571" w:rsidRPr="00596669">
        <w:rPr>
          <w:rFonts w:cs="B Zar"/>
          <w:b/>
          <w:bCs/>
          <w:sz w:val="20"/>
          <w:szCs w:val="20"/>
          <w:rtl/>
        </w:rPr>
        <w:t xml:space="preserve"> کامل استاندارد شماره 1910 قانون ا</w:t>
      </w:r>
      <w:r w:rsidR="00E87571" w:rsidRPr="00596669">
        <w:rPr>
          <w:rFonts w:cs="B Zar" w:hint="cs"/>
          <w:b/>
          <w:bCs/>
          <w:sz w:val="20"/>
          <w:szCs w:val="20"/>
          <w:rtl/>
        </w:rPr>
        <w:t>ی</w:t>
      </w:r>
      <w:r w:rsidR="00E87571" w:rsidRPr="00596669">
        <w:rPr>
          <w:rFonts w:cs="B Zar" w:hint="eastAsia"/>
          <w:b/>
          <w:bCs/>
          <w:sz w:val="20"/>
          <w:szCs w:val="20"/>
          <w:rtl/>
        </w:rPr>
        <w:t>من</w:t>
      </w:r>
      <w:r w:rsidR="00E87571" w:rsidRPr="00596669">
        <w:rPr>
          <w:rFonts w:cs="B Zar" w:hint="cs"/>
          <w:b/>
          <w:bCs/>
          <w:sz w:val="20"/>
          <w:szCs w:val="20"/>
          <w:rtl/>
        </w:rPr>
        <w:t>ی</w:t>
      </w:r>
      <w:r w:rsidR="00E87571" w:rsidRPr="00596669">
        <w:rPr>
          <w:rFonts w:cs="B Zar"/>
          <w:b/>
          <w:bCs/>
          <w:sz w:val="20"/>
          <w:szCs w:val="20"/>
          <w:rtl/>
        </w:rPr>
        <w:t xml:space="preserve"> و بهداشت حرفه‌ا</w:t>
      </w:r>
      <w:r w:rsidR="00E87571" w:rsidRPr="00596669">
        <w:rPr>
          <w:rFonts w:cs="B Zar" w:hint="cs"/>
          <w:b/>
          <w:bCs/>
          <w:sz w:val="20"/>
          <w:szCs w:val="20"/>
          <w:rtl/>
        </w:rPr>
        <w:t>ی</w:t>
      </w:r>
    </w:p>
    <w:tbl>
      <w:tblPr>
        <w:tblStyle w:val="TableGrid"/>
        <w:bidiVisual/>
        <w:tblW w:w="0" w:type="auto"/>
        <w:jc w:val="center"/>
        <w:tblInd w:w="-1346" w:type="dxa"/>
        <w:tblLayout w:type="fixed"/>
        <w:tblLook w:val="04A0" w:firstRow="1" w:lastRow="0" w:firstColumn="1" w:lastColumn="0" w:noHBand="0" w:noVBand="1"/>
      </w:tblPr>
      <w:tblGrid>
        <w:gridCol w:w="753"/>
        <w:gridCol w:w="1620"/>
        <w:gridCol w:w="4599"/>
        <w:gridCol w:w="2700"/>
      </w:tblGrid>
      <w:tr w:rsidR="00AF5BD5" w:rsidRPr="00596669" w:rsidTr="00AF5BD5">
        <w:trPr>
          <w:jc w:val="center"/>
        </w:trPr>
        <w:tc>
          <w:tcPr>
            <w:tcW w:w="753" w:type="dxa"/>
            <w:vAlign w:val="center"/>
          </w:tcPr>
          <w:p w:rsidR="00E063C1" w:rsidRPr="00596669" w:rsidRDefault="00E063C1" w:rsidP="00B11868">
            <w:pPr>
              <w:bidi/>
              <w:jc w:val="center"/>
              <w:rPr>
                <w:rFonts w:cs="B Zar"/>
                <w:b/>
                <w:bCs/>
                <w:sz w:val="22"/>
                <w:szCs w:val="22"/>
                <w:rtl/>
              </w:rPr>
            </w:pPr>
            <w:r w:rsidRPr="00596669">
              <w:rPr>
                <w:rFonts w:cs="B Zar" w:hint="cs"/>
                <w:b/>
                <w:bCs/>
                <w:sz w:val="22"/>
                <w:szCs w:val="22"/>
                <w:rtl/>
              </w:rPr>
              <w:t>ردیف</w:t>
            </w:r>
          </w:p>
        </w:tc>
        <w:tc>
          <w:tcPr>
            <w:tcW w:w="1620" w:type="dxa"/>
            <w:vAlign w:val="center"/>
          </w:tcPr>
          <w:p w:rsidR="00E063C1" w:rsidRPr="00596669" w:rsidRDefault="00E063C1" w:rsidP="00B11868">
            <w:pPr>
              <w:bidi/>
              <w:jc w:val="center"/>
              <w:rPr>
                <w:rFonts w:cs="B Zar"/>
                <w:b/>
                <w:bCs/>
                <w:sz w:val="22"/>
                <w:szCs w:val="22"/>
                <w:rtl/>
              </w:rPr>
            </w:pPr>
            <w:r w:rsidRPr="00596669">
              <w:rPr>
                <w:rFonts w:cs="B Zar" w:hint="cs"/>
                <w:b/>
                <w:bCs/>
                <w:sz w:val="22"/>
                <w:szCs w:val="22"/>
                <w:rtl/>
              </w:rPr>
              <w:t>عنوان زیرمجموعه</w:t>
            </w:r>
          </w:p>
        </w:tc>
        <w:tc>
          <w:tcPr>
            <w:tcW w:w="4599" w:type="dxa"/>
            <w:vAlign w:val="center"/>
          </w:tcPr>
          <w:p w:rsidR="00E063C1" w:rsidRPr="00596669" w:rsidRDefault="00E063C1" w:rsidP="00B11868">
            <w:pPr>
              <w:bidi/>
              <w:jc w:val="center"/>
              <w:rPr>
                <w:rFonts w:cs="B Zar"/>
                <w:b/>
                <w:bCs/>
                <w:sz w:val="22"/>
                <w:szCs w:val="22"/>
                <w:rtl/>
              </w:rPr>
            </w:pPr>
            <w:r w:rsidRPr="00596669">
              <w:rPr>
                <w:rFonts w:cs="B Zar" w:hint="cs"/>
                <w:b/>
                <w:bCs/>
                <w:sz w:val="22"/>
                <w:szCs w:val="22"/>
                <w:rtl/>
              </w:rPr>
              <w:t>تشریح کلی زیرمجموعه</w:t>
            </w:r>
          </w:p>
        </w:tc>
        <w:tc>
          <w:tcPr>
            <w:tcW w:w="2700" w:type="dxa"/>
            <w:vAlign w:val="center"/>
          </w:tcPr>
          <w:p w:rsidR="00E063C1" w:rsidRPr="00596669" w:rsidRDefault="00E063C1" w:rsidP="00B11868">
            <w:pPr>
              <w:bidi/>
              <w:jc w:val="center"/>
              <w:rPr>
                <w:rFonts w:cs="B Zar"/>
                <w:b/>
                <w:bCs/>
                <w:sz w:val="22"/>
                <w:szCs w:val="22"/>
                <w:rtl/>
              </w:rPr>
            </w:pPr>
            <w:r w:rsidRPr="00596669">
              <w:rPr>
                <w:rFonts w:cs="B Zar" w:hint="cs"/>
                <w:b/>
                <w:bCs/>
                <w:sz w:val="22"/>
                <w:szCs w:val="22"/>
                <w:rtl/>
              </w:rPr>
              <w:t>تعداد عناوین اصلی زیرمجموعه</w:t>
            </w:r>
          </w:p>
        </w:tc>
      </w:tr>
      <w:tr w:rsidR="00AF5BD5" w:rsidRPr="00596669" w:rsidTr="00AF5BD5">
        <w:trPr>
          <w:trHeight w:val="20"/>
          <w:jc w:val="center"/>
        </w:trPr>
        <w:tc>
          <w:tcPr>
            <w:tcW w:w="753" w:type="dxa"/>
            <w:vAlign w:val="center"/>
          </w:tcPr>
          <w:p w:rsidR="00E370F0" w:rsidRPr="00596669" w:rsidRDefault="00E370F0" w:rsidP="00B11868">
            <w:pPr>
              <w:bidi/>
              <w:jc w:val="center"/>
              <w:rPr>
                <w:rFonts w:cs="B Zar"/>
                <w:sz w:val="22"/>
                <w:szCs w:val="22"/>
                <w:rtl/>
              </w:rPr>
            </w:pPr>
            <w:r w:rsidRPr="00596669">
              <w:rPr>
                <w:rFonts w:cs="B Zar" w:hint="cs"/>
                <w:sz w:val="22"/>
                <w:szCs w:val="22"/>
                <w:rtl/>
              </w:rPr>
              <w:t>1</w:t>
            </w:r>
          </w:p>
        </w:tc>
        <w:tc>
          <w:tcPr>
            <w:tcW w:w="1620" w:type="dxa"/>
            <w:vAlign w:val="center"/>
          </w:tcPr>
          <w:p w:rsidR="00E370F0" w:rsidRPr="00596669" w:rsidRDefault="00E370F0" w:rsidP="00B11868">
            <w:pPr>
              <w:bidi/>
              <w:jc w:val="center"/>
              <w:rPr>
                <w:rFonts w:cs="B Zar"/>
                <w:sz w:val="22"/>
                <w:szCs w:val="22"/>
                <w:rtl/>
              </w:rPr>
            </w:pPr>
            <w:r w:rsidRPr="00596669">
              <w:rPr>
                <w:rFonts w:cs="B Zar"/>
                <w:sz w:val="22"/>
                <w:szCs w:val="22"/>
                <w:rtl/>
              </w:rPr>
              <w:t xml:space="preserve">1910 </w:t>
            </w:r>
            <w:r w:rsidRPr="00596669">
              <w:rPr>
                <w:rFonts w:cs="B Zar"/>
                <w:sz w:val="22"/>
                <w:szCs w:val="22"/>
              </w:rPr>
              <w:t>Subpart A</w:t>
            </w:r>
          </w:p>
        </w:tc>
        <w:tc>
          <w:tcPr>
            <w:tcW w:w="4599" w:type="dxa"/>
            <w:vAlign w:val="center"/>
          </w:tcPr>
          <w:p w:rsidR="00E370F0" w:rsidRPr="00596669" w:rsidRDefault="00E93D1B" w:rsidP="00B11868">
            <w:pPr>
              <w:bidi/>
              <w:jc w:val="center"/>
              <w:rPr>
                <w:rFonts w:cs="B Zar"/>
                <w:sz w:val="22"/>
                <w:szCs w:val="22"/>
                <w:rtl/>
              </w:rPr>
            </w:pPr>
            <w:r w:rsidRPr="00596669">
              <w:rPr>
                <w:rFonts w:cs="B Zar" w:hint="cs"/>
                <w:sz w:val="22"/>
                <w:szCs w:val="22"/>
                <w:rtl/>
              </w:rPr>
              <w:t>تعاریف مقدماتی</w:t>
            </w:r>
          </w:p>
        </w:tc>
        <w:tc>
          <w:tcPr>
            <w:tcW w:w="2700" w:type="dxa"/>
            <w:vAlign w:val="center"/>
          </w:tcPr>
          <w:p w:rsidR="00E370F0" w:rsidRPr="00596669" w:rsidRDefault="000A2E76" w:rsidP="00B11868">
            <w:pPr>
              <w:bidi/>
              <w:jc w:val="center"/>
              <w:rPr>
                <w:rFonts w:cs="B Zar"/>
                <w:sz w:val="22"/>
                <w:szCs w:val="22"/>
                <w:rtl/>
              </w:rPr>
            </w:pPr>
            <w:r w:rsidRPr="00596669">
              <w:rPr>
                <w:rFonts w:cs="B Zar" w:hint="cs"/>
                <w:sz w:val="22"/>
                <w:szCs w:val="22"/>
                <w:rtl/>
              </w:rPr>
              <w:t>9 عنوان اصلی</w:t>
            </w:r>
          </w:p>
        </w:tc>
      </w:tr>
      <w:tr w:rsidR="00AF5BD5" w:rsidRPr="00596669" w:rsidTr="00AF5BD5">
        <w:trPr>
          <w:trHeight w:val="20"/>
          <w:jc w:val="center"/>
        </w:trPr>
        <w:tc>
          <w:tcPr>
            <w:tcW w:w="753" w:type="dxa"/>
            <w:vAlign w:val="center"/>
          </w:tcPr>
          <w:p w:rsidR="00D82BED" w:rsidRPr="00596669" w:rsidRDefault="00D82BED" w:rsidP="00B11868">
            <w:pPr>
              <w:bidi/>
              <w:jc w:val="center"/>
              <w:rPr>
                <w:rFonts w:cs="B Zar"/>
                <w:sz w:val="22"/>
                <w:szCs w:val="22"/>
                <w:rtl/>
              </w:rPr>
            </w:pPr>
            <w:r w:rsidRPr="00596669">
              <w:rPr>
                <w:rFonts w:cs="B Zar" w:hint="cs"/>
                <w:sz w:val="22"/>
                <w:szCs w:val="22"/>
                <w:rtl/>
              </w:rPr>
              <w:t>2</w:t>
            </w:r>
          </w:p>
        </w:tc>
        <w:tc>
          <w:tcPr>
            <w:tcW w:w="1620" w:type="dxa"/>
            <w:vAlign w:val="center"/>
          </w:tcPr>
          <w:p w:rsidR="00D82BED" w:rsidRPr="00596669" w:rsidRDefault="00D82BED" w:rsidP="00F93DDD">
            <w:pPr>
              <w:bidi/>
              <w:jc w:val="center"/>
              <w:rPr>
                <w:rFonts w:cs="B Zar"/>
                <w:sz w:val="22"/>
                <w:szCs w:val="22"/>
                <w:rtl/>
              </w:rPr>
            </w:pPr>
            <w:r w:rsidRPr="00596669">
              <w:rPr>
                <w:rFonts w:cs="B Zar"/>
                <w:sz w:val="22"/>
                <w:szCs w:val="22"/>
                <w:rtl/>
              </w:rPr>
              <w:t xml:space="preserve">1910 </w:t>
            </w:r>
            <w:r w:rsidRPr="00596669">
              <w:rPr>
                <w:rFonts w:cs="B Zar"/>
                <w:sz w:val="22"/>
                <w:szCs w:val="22"/>
              </w:rPr>
              <w:t>Subpart B</w:t>
            </w:r>
          </w:p>
        </w:tc>
        <w:tc>
          <w:tcPr>
            <w:tcW w:w="4599" w:type="dxa"/>
            <w:vAlign w:val="center"/>
          </w:tcPr>
          <w:p w:rsidR="00D82BED" w:rsidRPr="00596669" w:rsidRDefault="00D82BED" w:rsidP="00B11868">
            <w:pPr>
              <w:bidi/>
              <w:jc w:val="center"/>
              <w:rPr>
                <w:rFonts w:cs="B Zar"/>
                <w:sz w:val="22"/>
                <w:szCs w:val="22"/>
                <w:rtl/>
              </w:rPr>
            </w:pPr>
            <w:r w:rsidRPr="00596669">
              <w:rPr>
                <w:rFonts w:cs="B Zar" w:hint="cs"/>
                <w:sz w:val="22"/>
                <w:szCs w:val="22"/>
                <w:rtl/>
              </w:rPr>
              <w:t>بکارگیری و توسعه استانداردهای فدرال</w:t>
            </w:r>
          </w:p>
        </w:tc>
        <w:tc>
          <w:tcPr>
            <w:tcW w:w="2700" w:type="dxa"/>
          </w:tcPr>
          <w:p w:rsidR="00D82BED" w:rsidRPr="00596669" w:rsidRDefault="00D82BED" w:rsidP="00D82BED">
            <w:pPr>
              <w:jc w:val="center"/>
            </w:pPr>
            <w:r w:rsidRPr="00596669">
              <w:rPr>
                <w:rFonts w:cs="B Zar" w:hint="cs"/>
                <w:sz w:val="22"/>
                <w:szCs w:val="22"/>
                <w:rtl/>
              </w:rPr>
              <w:t>7 عنوان اصلی</w:t>
            </w:r>
          </w:p>
        </w:tc>
      </w:tr>
      <w:tr w:rsidR="00AF5BD5" w:rsidRPr="00596669" w:rsidTr="00AF5BD5">
        <w:trPr>
          <w:trHeight w:val="20"/>
          <w:jc w:val="center"/>
        </w:trPr>
        <w:tc>
          <w:tcPr>
            <w:tcW w:w="753" w:type="dxa"/>
            <w:vAlign w:val="center"/>
          </w:tcPr>
          <w:p w:rsidR="00D82BED" w:rsidRPr="00596669" w:rsidRDefault="00D82BED" w:rsidP="00B11868">
            <w:pPr>
              <w:bidi/>
              <w:jc w:val="center"/>
              <w:rPr>
                <w:rFonts w:cs="B Zar"/>
                <w:sz w:val="22"/>
                <w:szCs w:val="22"/>
                <w:rtl/>
              </w:rPr>
            </w:pPr>
            <w:r w:rsidRPr="00596669">
              <w:rPr>
                <w:rFonts w:cs="B Zar" w:hint="cs"/>
                <w:sz w:val="22"/>
                <w:szCs w:val="22"/>
                <w:rtl/>
              </w:rPr>
              <w:t>3</w:t>
            </w:r>
          </w:p>
        </w:tc>
        <w:tc>
          <w:tcPr>
            <w:tcW w:w="1620" w:type="dxa"/>
            <w:vAlign w:val="center"/>
          </w:tcPr>
          <w:p w:rsidR="00D82BED" w:rsidRPr="00596669" w:rsidRDefault="00D82BED" w:rsidP="00F93DDD">
            <w:pPr>
              <w:bidi/>
              <w:jc w:val="center"/>
              <w:rPr>
                <w:rFonts w:cs="B Zar"/>
                <w:sz w:val="22"/>
                <w:szCs w:val="22"/>
                <w:rtl/>
              </w:rPr>
            </w:pPr>
            <w:r w:rsidRPr="00596669">
              <w:rPr>
                <w:rFonts w:cs="B Zar"/>
                <w:sz w:val="22"/>
                <w:szCs w:val="22"/>
                <w:rtl/>
              </w:rPr>
              <w:t xml:space="preserve">1910 </w:t>
            </w:r>
            <w:r w:rsidRPr="00596669">
              <w:rPr>
                <w:rFonts w:cs="B Zar"/>
                <w:sz w:val="22"/>
                <w:szCs w:val="22"/>
              </w:rPr>
              <w:t>Subpart C</w:t>
            </w:r>
          </w:p>
        </w:tc>
        <w:tc>
          <w:tcPr>
            <w:tcW w:w="4599" w:type="dxa"/>
            <w:vAlign w:val="center"/>
          </w:tcPr>
          <w:p w:rsidR="00D82BED" w:rsidRPr="00596669" w:rsidRDefault="00996AA9" w:rsidP="00B11868">
            <w:pPr>
              <w:bidi/>
              <w:jc w:val="center"/>
              <w:rPr>
                <w:rFonts w:cs="B Zar"/>
                <w:sz w:val="22"/>
                <w:szCs w:val="22"/>
                <w:vertAlign w:val="superscript"/>
                <w:rtl/>
              </w:rPr>
            </w:pPr>
            <w:r w:rsidRPr="00596669">
              <w:rPr>
                <w:rFonts w:cs="B Zar" w:hint="cs"/>
                <w:sz w:val="22"/>
                <w:szCs w:val="22"/>
                <w:rtl/>
              </w:rPr>
              <w:t>رزرو شده است</w:t>
            </w:r>
            <w:r w:rsidR="00856ADD" w:rsidRPr="00596669">
              <w:rPr>
                <w:rFonts w:cs="B Zar" w:hint="cs"/>
                <w:sz w:val="22"/>
                <w:szCs w:val="22"/>
                <w:vertAlign w:val="superscript"/>
                <w:rtl/>
              </w:rPr>
              <w:t>*</w:t>
            </w:r>
          </w:p>
        </w:tc>
        <w:tc>
          <w:tcPr>
            <w:tcW w:w="2700" w:type="dxa"/>
          </w:tcPr>
          <w:p w:rsidR="00D82BED" w:rsidRPr="00596669" w:rsidRDefault="00996AA9" w:rsidP="00D82BED">
            <w:pPr>
              <w:jc w:val="center"/>
            </w:pPr>
            <w:r w:rsidRPr="00596669">
              <w:rPr>
                <w:rFonts w:cs="B Zar" w:hint="cs"/>
                <w:sz w:val="22"/>
                <w:szCs w:val="22"/>
                <w:rtl/>
              </w:rPr>
              <w:t>0</w:t>
            </w:r>
            <w:r w:rsidR="00D82BED" w:rsidRPr="00596669">
              <w:rPr>
                <w:rFonts w:cs="B Zar" w:hint="cs"/>
                <w:sz w:val="22"/>
                <w:szCs w:val="22"/>
                <w:rtl/>
              </w:rPr>
              <w:t xml:space="preserve"> عنوان اصلی</w:t>
            </w:r>
          </w:p>
        </w:tc>
      </w:tr>
      <w:tr w:rsidR="00AF5BD5" w:rsidRPr="00596669" w:rsidTr="00AF5BD5">
        <w:trPr>
          <w:trHeight w:val="20"/>
          <w:jc w:val="center"/>
        </w:trPr>
        <w:tc>
          <w:tcPr>
            <w:tcW w:w="753" w:type="dxa"/>
            <w:vAlign w:val="center"/>
          </w:tcPr>
          <w:p w:rsidR="00D82BED" w:rsidRPr="00596669" w:rsidRDefault="00D82BED" w:rsidP="00B11868">
            <w:pPr>
              <w:bidi/>
              <w:jc w:val="center"/>
              <w:rPr>
                <w:rFonts w:cs="B Zar"/>
                <w:sz w:val="22"/>
                <w:szCs w:val="22"/>
                <w:rtl/>
              </w:rPr>
            </w:pPr>
            <w:r w:rsidRPr="00596669">
              <w:rPr>
                <w:rFonts w:cs="B Zar" w:hint="cs"/>
                <w:sz w:val="22"/>
                <w:szCs w:val="22"/>
                <w:rtl/>
              </w:rPr>
              <w:t>4</w:t>
            </w:r>
          </w:p>
        </w:tc>
        <w:tc>
          <w:tcPr>
            <w:tcW w:w="1620" w:type="dxa"/>
            <w:vAlign w:val="center"/>
          </w:tcPr>
          <w:p w:rsidR="00D82BED" w:rsidRPr="00596669" w:rsidRDefault="00D82BED" w:rsidP="00F93DDD">
            <w:pPr>
              <w:bidi/>
              <w:jc w:val="center"/>
              <w:rPr>
                <w:rFonts w:cs="B Zar"/>
                <w:sz w:val="22"/>
                <w:szCs w:val="22"/>
                <w:rtl/>
              </w:rPr>
            </w:pPr>
            <w:r w:rsidRPr="00596669">
              <w:rPr>
                <w:rFonts w:cs="B Zar"/>
                <w:sz w:val="22"/>
                <w:szCs w:val="22"/>
                <w:rtl/>
              </w:rPr>
              <w:t xml:space="preserve">1910 </w:t>
            </w:r>
            <w:r w:rsidRPr="00596669">
              <w:rPr>
                <w:rFonts w:cs="B Zar"/>
                <w:sz w:val="22"/>
                <w:szCs w:val="22"/>
              </w:rPr>
              <w:t>Subpart D</w:t>
            </w:r>
          </w:p>
        </w:tc>
        <w:tc>
          <w:tcPr>
            <w:tcW w:w="4599" w:type="dxa"/>
            <w:vAlign w:val="center"/>
          </w:tcPr>
          <w:p w:rsidR="00D82BED" w:rsidRPr="00596669" w:rsidRDefault="00F3274D" w:rsidP="00B11868">
            <w:pPr>
              <w:bidi/>
              <w:jc w:val="center"/>
              <w:rPr>
                <w:rFonts w:cs="B Zar"/>
                <w:sz w:val="22"/>
                <w:szCs w:val="22"/>
                <w:rtl/>
              </w:rPr>
            </w:pPr>
            <w:r w:rsidRPr="00596669">
              <w:rPr>
                <w:rFonts w:cs="B Zar" w:hint="cs"/>
                <w:sz w:val="22"/>
                <w:szCs w:val="22"/>
                <w:rtl/>
              </w:rPr>
              <w:t>سطوح فعالیت و سطوح راه رفتن کارگر</w:t>
            </w:r>
          </w:p>
        </w:tc>
        <w:tc>
          <w:tcPr>
            <w:tcW w:w="2700" w:type="dxa"/>
          </w:tcPr>
          <w:p w:rsidR="00D82BED" w:rsidRPr="00596669" w:rsidRDefault="00BB556E" w:rsidP="00D82BED">
            <w:pPr>
              <w:jc w:val="center"/>
            </w:pPr>
            <w:r w:rsidRPr="00596669">
              <w:rPr>
                <w:rFonts w:cs="B Zar" w:hint="cs"/>
                <w:sz w:val="22"/>
                <w:szCs w:val="22"/>
                <w:rtl/>
              </w:rPr>
              <w:t>10</w:t>
            </w:r>
            <w:r w:rsidR="00D82BED" w:rsidRPr="00596669">
              <w:rPr>
                <w:rFonts w:cs="B Zar" w:hint="cs"/>
                <w:sz w:val="22"/>
                <w:szCs w:val="22"/>
                <w:rtl/>
              </w:rPr>
              <w:t xml:space="preserve"> عنوان اصلی</w:t>
            </w:r>
          </w:p>
        </w:tc>
      </w:tr>
      <w:tr w:rsidR="00AF5BD5" w:rsidRPr="00596669" w:rsidTr="00AF5BD5">
        <w:trPr>
          <w:trHeight w:val="20"/>
          <w:jc w:val="center"/>
        </w:trPr>
        <w:tc>
          <w:tcPr>
            <w:tcW w:w="753" w:type="dxa"/>
            <w:vAlign w:val="center"/>
          </w:tcPr>
          <w:p w:rsidR="00D82BED" w:rsidRPr="00596669" w:rsidRDefault="00D82BED" w:rsidP="00B11868">
            <w:pPr>
              <w:bidi/>
              <w:jc w:val="center"/>
              <w:rPr>
                <w:rFonts w:cs="B Zar"/>
                <w:sz w:val="22"/>
                <w:szCs w:val="22"/>
                <w:rtl/>
              </w:rPr>
            </w:pPr>
            <w:r w:rsidRPr="00596669">
              <w:rPr>
                <w:rFonts w:cs="B Zar" w:hint="cs"/>
                <w:sz w:val="22"/>
                <w:szCs w:val="22"/>
                <w:rtl/>
              </w:rPr>
              <w:t>5</w:t>
            </w:r>
          </w:p>
        </w:tc>
        <w:tc>
          <w:tcPr>
            <w:tcW w:w="1620" w:type="dxa"/>
            <w:vAlign w:val="center"/>
          </w:tcPr>
          <w:p w:rsidR="00D82BED" w:rsidRPr="00596669" w:rsidRDefault="00D82BED" w:rsidP="00F93DDD">
            <w:pPr>
              <w:bidi/>
              <w:jc w:val="center"/>
              <w:rPr>
                <w:rFonts w:cs="B Zar"/>
                <w:sz w:val="22"/>
                <w:szCs w:val="22"/>
                <w:rtl/>
              </w:rPr>
            </w:pPr>
            <w:r w:rsidRPr="00596669">
              <w:rPr>
                <w:rFonts w:cs="B Zar"/>
                <w:sz w:val="22"/>
                <w:szCs w:val="22"/>
                <w:rtl/>
              </w:rPr>
              <w:t xml:space="preserve">1910 </w:t>
            </w:r>
            <w:r w:rsidRPr="00596669">
              <w:rPr>
                <w:rFonts w:cs="B Zar"/>
                <w:sz w:val="22"/>
                <w:szCs w:val="22"/>
              </w:rPr>
              <w:t>Subpart E</w:t>
            </w:r>
          </w:p>
        </w:tc>
        <w:tc>
          <w:tcPr>
            <w:tcW w:w="4599" w:type="dxa"/>
            <w:vAlign w:val="center"/>
          </w:tcPr>
          <w:p w:rsidR="00D82BED" w:rsidRPr="00596669" w:rsidRDefault="009C4132" w:rsidP="009C4132">
            <w:pPr>
              <w:bidi/>
              <w:jc w:val="center"/>
              <w:rPr>
                <w:rFonts w:cs="B Zar"/>
                <w:sz w:val="22"/>
                <w:szCs w:val="22"/>
                <w:rtl/>
              </w:rPr>
            </w:pPr>
            <w:r w:rsidRPr="00596669">
              <w:rPr>
                <w:rFonts w:cs="B Zar" w:hint="cs"/>
                <w:sz w:val="22"/>
                <w:szCs w:val="22"/>
                <w:rtl/>
              </w:rPr>
              <w:t>مسیرهای خروج و طراحی شرایط اضطراری</w:t>
            </w:r>
          </w:p>
        </w:tc>
        <w:tc>
          <w:tcPr>
            <w:tcW w:w="2700" w:type="dxa"/>
          </w:tcPr>
          <w:p w:rsidR="00D82BED" w:rsidRPr="00596669" w:rsidRDefault="003C14A9" w:rsidP="00D82BED">
            <w:pPr>
              <w:jc w:val="center"/>
            </w:pPr>
            <w:r w:rsidRPr="00596669">
              <w:rPr>
                <w:rFonts w:cs="B Zar" w:hint="cs"/>
                <w:sz w:val="22"/>
                <w:szCs w:val="22"/>
                <w:rtl/>
              </w:rPr>
              <w:t>7</w:t>
            </w:r>
            <w:r w:rsidR="00D82BED" w:rsidRPr="00596669">
              <w:rPr>
                <w:rFonts w:cs="B Zar" w:hint="cs"/>
                <w:sz w:val="22"/>
                <w:szCs w:val="22"/>
                <w:rtl/>
              </w:rPr>
              <w:t xml:space="preserve"> عنوان اصلی</w:t>
            </w:r>
          </w:p>
        </w:tc>
      </w:tr>
      <w:tr w:rsidR="00AF5BD5" w:rsidRPr="00596669" w:rsidTr="00AF5BD5">
        <w:trPr>
          <w:trHeight w:val="20"/>
          <w:jc w:val="center"/>
        </w:trPr>
        <w:tc>
          <w:tcPr>
            <w:tcW w:w="753" w:type="dxa"/>
            <w:vAlign w:val="center"/>
          </w:tcPr>
          <w:p w:rsidR="00D82BED" w:rsidRPr="00596669" w:rsidRDefault="00D82BED" w:rsidP="00B11868">
            <w:pPr>
              <w:bidi/>
              <w:jc w:val="center"/>
              <w:rPr>
                <w:rFonts w:cs="B Zar"/>
                <w:sz w:val="22"/>
                <w:szCs w:val="22"/>
                <w:rtl/>
              </w:rPr>
            </w:pPr>
            <w:r w:rsidRPr="00596669">
              <w:rPr>
                <w:rFonts w:cs="B Zar" w:hint="cs"/>
                <w:sz w:val="22"/>
                <w:szCs w:val="22"/>
                <w:rtl/>
              </w:rPr>
              <w:t>6</w:t>
            </w:r>
          </w:p>
        </w:tc>
        <w:tc>
          <w:tcPr>
            <w:tcW w:w="1620" w:type="dxa"/>
            <w:vAlign w:val="center"/>
          </w:tcPr>
          <w:p w:rsidR="00D82BED" w:rsidRPr="00596669" w:rsidRDefault="00D82BED" w:rsidP="00F93DDD">
            <w:pPr>
              <w:bidi/>
              <w:jc w:val="center"/>
              <w:rPr>
                <w:rFonts w:cs="B Zar"/>
                <w:sz w:val="22"/>
                <w:szCs w:val="22"/>
                <w:rtl/>
              </w:rPr>
            </w:pPr>
            <w:r w:rsidRPr="00596669">
              <w:rPr>
                <w:rFonts w:cs="B Zar"/>
                <w:sz w:val="22"/>
                <w:szCs w:val="22"/>
                <w:rtl/>
              </w:rPr>
              <w:t xml:space="preserve">1910 </w:t>
            </w:r>
            <w:r w:rsidRPr="00596669">
              <w:rPr>
                <w:rFonts w:cs="B Zar"/>
                <w:sz w:val="22"/>
                <w:szCs w:val="22"/>
              </w:rPr>
              <w:t>Subpart F</w:t>
            </w:r>
          </w:p>
        </w:tc>
        <w:tc>
          <w:tcPr>
            <w:tcW w:w="4599" w:type="dxa"/>
            <w:vAlign w:val="center"/>
          </w:tcPr>
          <w:p w:rsidR="00D82BED" w:rsidRPr="00596669" w:rsidRDefault="00B87DF2" w:rsidP="00B11868">
            <w:pPr>
              <w:bidi/>
              <w:jc w:val="center"/>
              <w:rPr>
                <w:rFonts w:cs="B Zar"/>
                <w:sz w:val="22"/>
                <w:szCs w:val="22"/>
                <w:rtl/>
              </w:rPr>
            </w:pPr>
            <w:r w:rsidRPr="00596669">
              <w:rPr>
                <w:rFonts w:cs="B Zar" w:hint="cs"/>
                <w:sz w:val="22"/>
                <w:szCs w:val="22"/>
                <w:rtl/>
              </w:rPr>
              <w:t xml:space="preserve">پایگاه‌های نیرو، بالابر انسان و </w:t>
            </w:r>
            <w:r w:rsidR="00D76609" w:rsidRPr="00596669">
              <w:rPr>
                <w:rFonts w:cs="B Zar" w:hint="cs"/>
                <w:sz w:val="22"/>
                <w:szCs w:val="22"/>
                <w:rtl/>
              </w:rPr>
              <w:t>پایگاه‌های کاریِ مجهز به وسائط نقلیه</w:t>
            </w:r>
          </w:p>
        </w:tc>
        <w:tc>
          <w:tcPr>
            <w:tcW w:w="2700" w:type="dxa"/>
          </w:tcPr>
          <w:p w:rsidR="00D82BED" w:rsidRPr="00596669" w:rsidRDefault="00A91989" w:rsidP="00D82BED">
            <w:pPr>
              <w:jc w:val="center"/>
            </w:pPr>
            <w:r w:rsidRPr="00596669">
              <w:rPr>
                <w:rFonts w:cs="B Zar" w:hint="cs"/>
                <w:sz w:val="22"/>
                <w:szCs w:val="22"/>
                <w:rtl/>
              </w:rPr>
              <w:t>3</w:t>
            </w:r>
            <w:r w:rsidR="00D82BED" w:rsidRPr="00596669">
              <w:rPr>
                <w:rFonts w:cs="B Zar" w:hint="cs"/>
                <w:sz w:val="22"/>
                <w:szCs w:val="22"/>
                <w:rtl/>
              </w:rPr>
              <w:t xml:space="preserve"> عنوان اصلی</w:t>
            </w:r>
          </w:p>
        </w:tc>
      </w:tr>
      <w:tr w:rsidR="00AF5BD5" w:rsidRPr="00596669" w:rsidTr="00AF5BD5">
        <w:trPr>
          <w:trHeight w:val="20"/>
          <w:jc w:val="center"/>
        </w:trPr>
        <w:tc>
          <w:tcPr>
            <w:tcW w:w="753" w:type="dxa"/>
            <w:vAlign w:val="center"/>
          </w:tcPr>
          <w:p w:rsidR="00D82BED" w:rsidRPr="00596669" w:rsidRDefault="00D82BED" w:rsidP="00B11868">
            <w:pPr>
              <w:bidi/>
              <w:jc w:val="center"/>
              <w:rPr>
                <w:rFonts w:cs="B Zar"/>
                <w:sz w:val="22"/>
                <w:szCs w:val="22"/>
                <w:rtl/>
              </w:rPr>
            </w:pPr>
            <w:r w:rsidRPr="00596669">
              <w:rPr>
                <w:rFonts w:cs="B Zar" w:hint="cs"/>
                <w:sz w:val="22"/>
                <w:szCs w:val="22"/>
                <w:rtl/>
              </w:rPr>
              <w:t>7</w:t>
            </w:r>
          </w:p>
        </w:tc>
        <w:tc>
          <w:tcPr>
            <w:tcW w:w="1620" w:type="dxa"/>
            <w:vAlign w:val="center"/>
          </w:tcPr>
          <w:p w:rsidR="00D82BED" w:rsidRPr="00596669" w:rsidRDefault="00D82BED" w:rsidP="00F93DDD">
            <w:pPr>
              <w:bidi/>
              <w:jc w:val="center"/>
              <w:rPr>
                <w:rFonts w:cs="B Zar"/>
                <w:sz w:val="22"/>
                <w:szCs w:val="22"/>
                <w:rtl/>
              </w:rPr>
            </w:pPr>
            <w:r w:rsidRPr="00596669">
              <w:rPr>
                <w:rFonts w:cs="B Zar"/>
                <w:sz w:val="22"/>
                <w:szCs w:val="22"/>
                <w:rtl/>
              </w:rPr>
              <w:t xml:space="preserve">1910 </w:t>
            </w:r>
            <w:r w:rsidRPr="00596669">
              <w:rPr>
                <w:rFonts w:cs="B Zar"/>
                <w:sz w:val="22"/>
                <w:szCs w:val="22"/>
              </w:rPr>
              <w:t>Subpart G</w:t>
            </w:r>
          </w:p>
        </w:tc>
        <w:tc>
          <w:tcPr>
            <w:tcW w:w="4599" w:type="dxa"/>
            <w:vAlign w:val="center"/>
          </w:tcPr>
          <w:p w:rsidR="00D82BED" w:rsidRPr="00596669" w:rsidRDefault="004950C9" w:rsidP="00B11868">
            <w:pPr>
              <w:bidi/>
              <w:jc w:val="center"/>
              <w:rPr>
                <w:rFonts w:cs="B Zar"/>
                <w:sz w:val="22"/>
                <w:szCs w:val="22"/>
                <w:rtl/>
              </w:rPr>
            </w:pPr>
            <w:r w:rsidRPr="00596669">
              <w:rPr>
                <w:rFonts w:cs="B Zar" w:hint="cs"/>
                <w:sz w:val="22"/>
                <w:szCs w:val="22"/>
                <w:rtl/>
              </w:rPr>
              <w:t>بهداشت ایمنی و کنترل محیطی</w:t>
            </w:r>
          </w:p>
        </w:tc>
        <w:tc>
          <w:tcPr>
            <w:tcW w:w="2700" w:type="dxa"/>
          </w:tcPr>
          <w:p w:rsidR="00D82BED" w:rsidRPr="00596669" w:rsidRDefault="00FE18D5" w:rsidP="00D82BED">
            <w:pPr>
              <w:jc w:val="center"/>
            </w:pPr>
            <w:r w:rsidRPr="00596669">
              <w:rPr>
                <w:rFonts w:cs="B Zar" w:hint="cs"/>
                <w:sz w:val="22"/>
                <w:szCs w:val="22"/>
                <w:rtl/>
              </w:rPr>
              <w:t>4</w:t>
            </w:r>
            <w:r w:rsidR="00D82BED" w:rsidRPr="00596669">
              <w:rPr>
                <w:rFonts w:cs="B Zar" w:hint="cs"/>
                <w:sz w:val="22"/>
                <w:szCs w:val="22"/>
                <w:rtl/>
              </w:rPr>
              <w:t xml:space="preserve"> عنوان اصلی</w:t>
            </w:r>
          </w:p>
        </w:tc>
      </w:tr>
      <w:tr w:rsidR="00AF5BD5" w:rsidRPr="00596669" w:rsidTr="00AF5BD5">
        <w:trPr>
          <w:trHeight w:val="20"/>
          <w:jc w:val="center"/>
        </w:trPr>
        <w:tc>
          <w:tcPr>
            <w:tcW w:w="753" w:type="dxa"/>
            <w:vAlign w:val="center"/>
          </w:tcPr>
          <w:p w:rsidR="00D82BED" w:rsidRPr="00596669" w:rsidRDefault="00D82BED" w:rsidP="00B11868">
            <w:pPr>
              <w:bidi/>
              <w:jc w:val="center"/>
              <w:rPr>
                <w:rFonts w:cs="B Zar"/>
                <w:sz w:val="22"/>
                <w:szCs w:val="22"/>
                <w:rtl/>
              </w:rPr>
            </w:pPr>
            <w:r w:rsidRPr="00596669">
              <w:rPr>
                <w:rFonts w:cs="B Zar" w:hint="cs"/>
                <w:sz w:val="22"/>
                <w:szCs w:val="22"/>
                <w:rtl/>
              </w:rPr>
              <w:t>8</w:t>
            </w:r>
          </w:p>
        </w:tc>
        <w:tc>
          <w:tcPr>
            <w:tcW w:w="1620" w:type="dxa"/>
            <w:vAlign w:val="center"/>
          </w:tcPr>
          <w:p w:rsidR="00D82BED" w:rsidRPr="00596669" w:rsidRDefault="00D82BED" w:rsidP="00F93DDD">
            <w:pPr>
              <w:bidi/>
              <w:jc w:val="center"/>
              <w:rPr>
                <w:rFonts w:cs="B Zar"/>
                <w:sz w:val="22"/>
                <w:szCs w:val="22"/>
                <w:rtl/>
              </w:rPr>
            </w:pPr>
            <w:r w:rsidRPr="00596669">
              <w:rPr>
                <w:rFonts w:cs="B Zar"/>
                <w:sz w:val="22"/>
                <w:szCs w:val="22"/>
                <w:rtl/>
              </w:rPr>
              <w:t xml:space="preserve">1910 </w:t>
            </w:r>
            <w:r w:rsidRPr="00596669">
              <w:rPr>
                <w:rFonts w:cs="B Zar"/>
                <w:sz w:val="22"/>
                <w:szCs w:val="22"/>
              </w:rPr>
              <w:t>Subpart H</w:t>
            </w:r>
          </w:p>
        </w:tc>
        <w:tc>
          <w:tcPr>
            <w:tcW w:w="4599" w:type="dxa"/>
            <w:vAlign w:val="center"/>
          </w:tcPr>
          <w:p w:rsidR="00D82BED" w:rsidRPr="00596669" w:rsidRDefault="00262A59" w:rsidP="00B11868">
            <w:pPr>
              <w:bidi/>
              <w:jc w:val="center"/>
              <w:rPr>
                <w:rFonts w:cs="B Zar"/>
                <w:sz w:val="22"/>
                <w:szCs w:val="22"/>
                <w:rtl/>
              </w:rPr>
            </w:pPr>
            <w:r w:rsidRPr="00596669">
              <w:rPr>
                <w:rFonts w:cs="B Zar" w:hint="cs"/>
                <w:sz w:val="22"/>
                <w:szCs w:val="22"/>
                <w:rtl/>
              </w:rPr>
              <w:t>مواد سمی</w:t>
            </w:r>
            <w:r w:rsidR="00457B74" w:rsidRPr="00596669">
              <w:rPr>
                <w:rFonts w:cs="B Zar" w:hint="cs"/>
                <w:sz w:val="22"/>
                <w:szCs w:val="22"/>
                <w:rtl/>
              </w:rPr>
              <w:t xml:space="preserve"> و خطرناک</w:t>
            </w:r>
          </w:p>
        </w:tc>
        <w:tc>
          <w:tcPr>
            <w:tcW w:w="2700" w:type="dxa"/>
          </w:tcPr>
          <w:p w:rsidR="00D82BED" w:rsidRPr="00596669" w:rsidRDefault="00262A59" w:rsidP="00D82BED">
            <w:pPr>
              <w:jc w:val="center"/>
            </w:pPr>
            <w:r w:rsidRPr="00596669">
              <w:rPr>
                <w:rFonts w:cs="B Zar" w:hint="cs"/>
                <w:sz w:val="22"/>
                <w:szCs w:val="22"/>
                <w:rtl/>
              </w:rPr>
              <w:t>21</w:t>
            </w:r>
            <w:r w:rsidR="00D82BED" w:rsidRPr="00596669">
              <w:rPr>
                <w:rFonts w:cs="B Zar" w:hint="cs"/>
                <w:sz w:val="22"/>
                <w:szCs w:val="22"/>
                <w:rtl/>
              </w:rPr>
              <w:t xml:space="preserve"> عنوان اصلی</w:t>
            </w:r>
          </w:p>
        </w:tc>
      </w:tr>
      <w:tr w:rsidR="00AF5BD5" w:rsidRPr="00596669" w:rsidTr="00AF5BD5">
        <w:trPr>
          <w:trHeight w:val="20"/>
          <w:jc w:val="center"/>
        </w:trPr>
        <w:tc>
          <w:tcPr>
            <w:tcW w:w="753" w:type="dxa"/>
            <w:vAlign w:val="center"/>
          </w:tcPr>
          <w:p w:rsidR="00D82BED" w:rsidRPr="00596669" w:rsidRDefault="00D82BED" w:rsidP="00B11868">
            <w:pPr>
              <w:bidi/>
              <w:jc w:val="center"/>
              <w:rPr>
                <w:rFonts w:cs="B Zar"/>
                <w:sz w:val="22"/>
                <w:szCs w:val="22"/>
                <w:rtl/>
              </w:rPr>
            </w:pPr>
            <w:r w:rsidRPr="00596669">
              <w:rPr>
                <w:rFonts w:cs="B Zar" w:hint="cs"/>
                <w:sz w:val="22"/>
                <w:szCs w:val="22"/>
                <w:rtl/>
              </w:rPr>
              <w:t>9</w:t>
            </w:r>
          </w:p>
        </w:tc>
        <w:tc>
          <w:tcPr>
            <w:tcW w:w="1620" w:type="dxa"/>
            <w:vAlign w:val="center"/>
          </w:tcPr>
          <w:p w:rsidR="00D82BED" w:rsidRPr="00596669" w:rsidRDefault="00D82BED" w:rsidP="00F93DDD">
            <w:pPr>
              <w:bidi/>
              <w:jc w:val="center"/>
              <w:rPr>
                <w:rFonts w:cs="B Zar"/>
                <w:sz w:val="22"/>
                <w:szCs w:val="22"/>
                <w:rtl/>
              </w:rPr>
            </w:pPr>
            <w:r w:rsidRPr="00596669">
              <w:rPr>
                <w:rFonts w:cs="B Zar"/>
                <w:sz w:val="22"/>
                <w:szCs w:val="22"/>
                <w:rtl/>
              </w:rPr>
              <w:t xml:space="preserve">1910 </w:t>
            </w:r>
            <w:r w:rsidRPr="00596669">
              <w:rPr>
                <w:rFonts w:cs="B Zar"/>
                <w:sz w:val="22"/>
                <w:szCs w:val="22"/>
              </w:rPr>
              <w:t>Subpart I</w:t>
            </w:r>
          </w:p>
        </w:tc>
        <w:tc>
          <w:tcPr>
            <w:tcW w:w="4599" w:type="dxa"/>
            <w:vAlign w:val="center"/>
          </w:tcPr>
          <w:p w:rsidR="00D82BED" w:rsidRPr="00596669" w:rsidRDefault="00D3003B" w:rsidP="00B11868">
            <w:pPr>
              <w:bidi/>
              <w:jc w:val="center"/>
              <w:rPr>
                <w:rFonts w:cs="B Zar"/>
                <w:sz w:val="22"/>
                <w:szCs w:val="22"/>
                <w:rtl/>
              </w:rPr>
            </w:pPr>
            <w:r w:rsidRPr="00596669">
              <w:rPr>
                <w:rFonts w:cs="B Zar" w:hint="cs"/>
                <w:sz w:val="22"/>
                <w:szCs w:val="22"/>
                <w:rtl/>
              </w:rPr>
              <w:t>تجهیزات ایمنی شخصی</w:t>
            </w:r>
          </w:p>
        </w:tc>
        <w:tc>
          <w:tcPr>
            <w:tcW w:w="2700" w:type="dxa"/>
          </w:tcPr>
          <w:p w:rsidR="00D82BED" w:rsidRPr="00596669" w:rsidRDefault="00D82BED" w:rsidP="00D82BED">
            <w:pPr>
              <w:jc w:val="center"/>
            </w:pPr>
            <w:r w:rsidRPr="00596669">
              <w:rPr>
                <w:rFonts w:cs="B Zar" w:hint="cs"/>
                <w:sz w:val="22"/>
                <w:szCs w:val="22"/>
                <w:rtl/>
              </w:rPr>
              <w:t>9 عنوان اصلی</w:t>
            </w:r>
          </w:p>
        </w:tc>
      </w:tr>
      <w:tr w:rsidR="00AF5BD5" w:rsidRPr="00596669" w:rsidTr="00AF5BD5">
        <w:trPr>
          <w:trHeight w:val="20"/>
          <w:jc w:val="center"/>
        </w:trPr>
        <w:tc>
          <w:tcPr>
            <w:tcW w:w="753" w:type="dxa"/>
            <w:vAlign w:val="center"/>
          </w:tcPr>
          <w:p w:rsidR="00D82BED" w:rsidRPr="00596669" w:rsidRDefault="00D82BED" w:rsidP="00B11868">
            <w:pPr>
              <w:bidi/>
              <w:jc w:val="center"/>
              <w:rPr>
                <w:rFonts w:cs="B Zar"/>
                <w:sz w:val="22"/>
                <w:szCs w:val="22"/>
                <w:rtl/>
              </w:rPr>
            </w:pPr>
            <w:r w:rsidRPr="00596669">
              <w:rPr>
                <w:rFonts w:cs="B Zar" w:hint="cs"/>
                <w:sz w:val="22"/>
                <w:szCs w:val="22"/>
                <w:rtl/>
              </w:rPr>
              <w:t>10</w:t>
            </w:r>
          </w:p>
        </w:tc>
        <w:tc>
          <w:tcPr>
            <w:tcW w:w="1620" w:type="dxa"/>
            <w:vAlign w:val="center"/>
          </w:tcPr>
          <w:p w:rsidR="00D82BED" w:rsidRPr="00596669" w:rsidRDefault="00D82BED" w:rsidP="00F93DDD">
            <w:pPr>
              <w:bidi/>
              <w:jc w:val="center"/>
              <w:rPr>
                <w:rFonts w:cs="B Zar"/>
                <w:sz w:val="22"/>
                <w:szCs w:val="22"/>
                <w:rtl/>
              </w:rPr>
            </w:pPr>
            <w:r w:rsidRPr="00596669">
              <w:rPr>
                <w:rFonts w:cs="B Zar"/>
                <w:sz w:val="22"/>
                <w:szCs w:val="22"/>
                <w:rtl/>
              </w:rPr>
              <w:t xml:space="preserve">1910 </w:t>
            </w:r>
            <w:r w:rsidRPr="00596669">
              <w:rPr>
                <w:rFonts w:cs="B Zar"/>
                <w:sz w:val="22"/>
                <w:szCs w:val="22"/>
              </w:rPr>
              <w:t>Subpart J</w:t>
            </w:r>
          </w:p>
        </w:tc>
        <w:tc>
          <w:tcPr>
            <w:tcW w:w="4599" w:type="dxa"/>
            <w:vAlign w:val="center"/>
          </w:tcPr>
          <w:p w:rsidR="00D82BED" w:rsidRPr="00596669" w:rsidRDefault="00295585" w:rsidP="00B11868">
            <w:pPr>
              <w:bidi/>
              <w:jc w:val="center"/>
              <w:rPr>
                <w:rFonts w:cs="B Zar"/>
                <w:sz w:val="22"/>
                <w:szCs w:val="22"/>
                <w:rtl/>
              </w:rPr>
            </w:pPr>
            <w:r w:rsidRPr="00596669">
              <w:rPr>
                <w:rFonts w:cs="B Zar" w:hint="cs"/>
                <w:sz w:val="22"/>
                <w:szCs w:val="22"/>
                <w:rtl/>
              </w:rPr>
              <w:t>کنترل‌های عمومیِ محیطی</w:t>
            </w:r>
          </w:p>
        </w:tc>
        <w:tc>
          <w:tcPr>
            <w:tcW w:w="2700" w:type="dxa"/>
          </w:tcPr>
          <w:p w:rsidR="00D82BED" w:rsidRPr="00596669" w:rsidRDefault="00C261A9" w:rsidP="00D82BED">
            <w:pPr>
              <w:jc w:val="center"/>
            </w:pPr>
            <w:r w:rsidRPr="00596669">
              <w:rPr>
                <w:rFonts w:cs="B Zar" w:hint="cs"/>
                <w:sz w:val="22"/>
                <w:szCs w:val="22"/>
                <w:rtl/>
              </w:rPr>
              <w:t>8</w:t>
            </w:r>
            <w:r w:rsidR="00D82BED" w:rsidRPr="00596669">
              <w:rPr>
                <w:rFonts w:cs="B Zar" w:hint="cs"/>
                <w:sz w:val="22"/>
                <w:szCs w:val="22"/>
                <w:rtl/>
              </w:rPr>
              <w:t xml:space="preserve"> عنوان اصلی</w:t>
            </w:r>
          </w:p>
        </w:tc>
      </w:tr>
      <w:tr w:rsidR="00AF5BD5" w:rsidRPr="00596669" w:rsidTr="00AF5BD5">
        <w:trPr>
          <w:trHeight w:val="20"/>
          <w:jc w:val="center"/>
        </w:trPr>
        <w:tc>
          <w:tcPr>
            <w:tcW w:w="753" w:type="dxa"/>
            <w:vAlign w:val="center"/>
          </w:tcPr>
          <w:p w:rsidR="00D82BED" w:rsidRPr="00596669" w:rsidRDefault="00D82BED" w:rsidP="00B11868">
            <w:pPr>
              <w:bidi/>
              <w:jc w:val="center"/>
              <w:rPr>
                <w:rFonts w:cs="B Zar"/>
                <w:sz w:val="22"/>
                <w:szCs w:val="22"/>
                <w:rtl/>
              </w:rPr>
            </w:pPr>
            <w:r w:rsidRPr="00596669">
              <w:rPr>
                <w:rFonts w:cs="B Zar" w:hint="cs"/>
                <w:sz w:val="22"/>
                <w:szCs w:val="22"/>
                <w:rtl/>
              </w:rPr>
              <w:t>11</w:t>
            </w:r>
          </w:p>
        </w:tc>
        <w:tc>
          <w:tcPr>
            <w:tcW w:w="1620" w:type="dxa"/>
            <w:vAlign w:val="center"/>
          </w:tcPr>
          <w:p w:rsidR="00D82BED" w:rsidRPr="00596669" w:rsidRDefault="00D82BED" w:rsidP="00F93DDD">
            <w:pPr>
              <w:bidi/>
              <w:jc w:val="center"/>
              <w:rPr>
                <w:rFonts w:cs="B Zar"/>
                <w:sz w:val="22"/>
                <w:szCs w:val="22"/>
                <w:rtl/>
              </w:rPr>
            </w:pPr>
            <w:r w:rsidRPr="00596669">
              <w:rPr>
                <w:rFonts w:cs="B Zar"/>
                <w:sz w:val="22"/>
                <w:szCs w:val="22"/>
                <w:rtl/>
              </w:rPr>
              <w:t xml:space="preserve">1910 </w:t>
            </w:r>
            <w:r w:rsidRPr="00596669">
              <w:rPr>
                <w:rFonts w:cs="B Zar"/>
                <w:sz w:val="22"/>
                <w:szCs w:val="22"/>
              </w:rPr>
              <w:t>Subpart K</w:t>
            </w:r>
          </w:p>
        </w:tc>
        <w:tc>
          <w:tcPr>
            <w:tcW w:w="4599" w:type="dxa"/>
            <w:vAlign w:val="center"/>
          </w:tcPr>
          <w:p w:rsidR="00D82BED" w:rsidRPr="00596669" w:rsidRDefault="000D1142" w:rsidP="00B11868">
            <w:pPr>
              <w:bidi/>
              <w:jc w:val="center"/>
              <w:rPr>
                <w:rFonts w:cs="B Zar"/>
                <w:sz w:val="22"/>
                <w:szCs w:val="22"/>
                <w:rtl/>
              </w:rPr>
            </w:pPr>
            <w:r w:rsidRPr="00596669">
              <w:rPr>
                <w:rFonts w:cs="B Zar" w:hint="cs"/>
                <w:sz w:val="22"/>
                <w:szCs w:val="22"/>
                <w:rtl/>
              </w:rPr>
              <w:t>پزشکی و کمک‌های اولیه</w:t>
            </w:r>
          </w:p>
        </w:tc>
        <w:tc>
          <w:tcPr>
            <w:tcW w:w="2700" w:type="dxa"/>
          </w:tcPr>
          <w:p w:rsidR="00D82BED" w:rsidRPr="00596669" w:rsidRDefault="00C02CAE" w:rsidP="00D82BED">
            <w:pPr>
              <w:jc w:val="center"/>
            </w:pPr>
            <w:r w:rsidRPr="00596669">
              <w:rPr>
                <w:rFonts w:cs="B Zar" w:hint="cs"/>
                <w:sz w:val="22"/>
                <w:szCs w:val="22"/>
                <w:rtl/>
              </w:rPr>
              <w:t>2</w:t>
            </w:r>
            <w:r w:rsidR="00D82BED" w:rsidRPr="00596669">
              <w:rPr>
                <w:rFonts w:cs="B Zar" w:hint="cs"/>
                <w:sz w:val="22"/>
                <w:szCs w:val="22"/>
                <w:rtl/>
              </w:rPr>
              <w:t xml:space="preserve"> عنوان اصلی</w:t>
            </w:r>
          </w:p>
        </w:tc>
      </w:tr>
      <w:tr w:rsidR="000D1142" w:rsidRPr="00596669" w:rsidTr="00AF5BD5">
        <w:trPr>
          <w:trHeight w:val="20"/>
          <w:jc w:val="center"/>
        </w:trPr>
        <w:tc>
          <w:tcPr>
            <w:tcW w:w="753" w:type="dxa"/>
            <w:vAlign w:val="center"/>
          </w:tcPr>
          <w:p w:rsidR="000D1142" w:rsidRPr="00596669" w:rsidRDefault="000D1142" w:rsidP="00B11868">
            <w:pPr>
              <w:bidi/>
              <w:jc w:val="center"/>
              <w:rPr>
                <w:rFonts w:cs="B Zar"/>
                <w:sz w:val="22"/>
                <w:szCs w:val="22"/>
                <w:rtl/>
              </w:rPr>
            </w:pPr>
            <w:r w:rsidRPr="00596669">
              <w:rPr>
                <w:rFonts w:cs="B Zar" w:hint="cs"/>
                <w:sz w:val="22"/>
                <w:szCs w:val="22"/>
                <w:rtl/>
              </w:rPr>
              <w:t>12</w:t>
            </w:r>
          </w:p>
        </w:tc>
        <w:tc>
          <w:tcPr>
            <w:tcW w:w="1620" w:type="dxa"/>
            <w:vAlign w:val="center"/>
          </w:tcPr>
          <w:p w:rsidR="000D1142" w:rsidRPr="00596669" w:rsidRDefault="000D1142" w:rsidP="00F93DDD">
            <w:pPr>
              <w:bidi/>
              <w:jc w:val="center"/>
              <w:rPr>
                <w:rFonts w:cs="B Zar"/>
                <w:sz w:val="22"/>
                <w:szCs w:val="22"/>
                <w:rtl/>
              </w:rPr>
            </w:pPr>
            <w:r w:rsidRPr="00596669">
              <w:rPr>
                <w:rFonts w:cs="B Zar"/>
                <w:sz w:val="22"/>
                <w:szCs w:val="22"/>
                <w:rtl/>
              </w:rPr>
              <w:t xml:space="preserve">1910 </w:t>
            </w:r>
            <w:r w:rsidRPr="00596669">
              <w:rPr>
                <w:rFonts w:cs="B Zar"/>
                <w:sz w:val="22"/>
                <w:szCs w:val="22"/>
              </w:rPr>
              <w:t>Subpart L</w:t>
            </w:r>
          </w:p>
        </w:tc>
        <w:tc>
          <w:tcPr>
            <w:tcW w:w="4599" w:type="dxa"/>
            <w:vAlign w:val="center"/>
          </w:tcPr>
          <w:p w:rsidR="000D1142" w:rsidRPr="00596669" w:rsidRDefault="000D1142" w:rsidP="00BD3587">
            <w:pPr>
              <w:bidi/>
              <w:jc w:val="center"/>
              <w:rPr>
                <w:rFonts w:cs="B Zar"/>
                <w:sz w:val="22"/>
                <w:szCs w:val="22"/>
                <w:rtl/>
              </w:rPr>
            </w:pPr>
            <w:r w:rsidRPr="00596669">
              <w:rPr>
                <w:rFonts w:cs="B Zar" w:hint="cs"/>
                <w:sz w:val="22"/>
                <w:szCs w:val="22"/>
                <w:rtl/>
              </w:rPr>
              <w:t>ایمنی در برابر آتش‌سوزی</w:t>
            </w:r>
          </w:p>
        </w:tc>
        <w:tc>
          <w:tcPr>
            <w:tcW w:w="2700" w:type="dxa"/>
          </w:tcPr>
          <w:p w:rsidR="000D1142" w:rsidRPr="00596669" w:rsidRDefault="00C02CAE" w:rsidP="00D82BED">
            <w:pPr>
              <w:jc w:val="center"/>
            </w:pPr>
            <w:r w:rsidRPr="00596669">
              <w:rPr>
                <w:rFonts w:cs="B Zar" w:hint="cs"/>
                <w:sz w:val="22"/>
                <w:szCs w:val="22"/>
                <w:rtl/>
              </w:rPr>
              <w:t>11</w:t>
            </w:r>
            <w:r w:rsidR="000D1142" w:rsidRPr="00596669">
              <w:rPr>
                <w:rFonts w:cs="B Zar" w:hint="cs"/>
                <w:sz w:val="22"/>
                <w:szCs w:val="22"/>
                <w:rtl/>
              </w:rPr>
              <w:t xml:space="preserve"> عنوان اصلی</w:t>
            </w:r>
          </w:p>
        </w:tc>
      </w:tr>
      <w:tr w:rsidR="000D1142" w:rsidRPr="00596669" w:rsidTr="00AF5BD5">
        <w:trPr>
          <w:trHeight w:val="20"/>
          <w:jc w:val="center"/>
        </w:trPr>
        <w:tc>
          <w:tcPr>
            <w:tcW w:w="753" w:type="dxa"/>
            <w:vAlign w:val="center"/>
          </w:tcPr>
          <w:p w:rsidR="000D1142" w:rsidRPr="00596669" w:rsidRDefault="000D1142" w:rsidP="00B11868">
            <w:pPr>
              <w:bidi/>
              <w:jc w:val="center"/>
              <w:rPr>
                <w:rFonts w:cs="B Zar"/>
                <w:sz w:val="22"/>
                <w:szCs w:val="22"/>
                <w:rtl/>
              </w:rPr>
            </w:pPr>
            <w:r w:rsidRPr="00596669">
              <w:rPr>
                <w:rFonts w:cs="B Zar" w:hint="cs"/>
                <w:sz w:val="22"/>
                <w:szCs w:val="22"/>
                <w:rtl/>
              </w:rPr>
              <w:t>13</w:t>
            </w:r>
          </w:p>
        </w:tc>
        <w:tc>
          <w:tcPr>
            <w:tcW w:w="1620" w:type="dxa"/>
            <w:vAlign w:val="center"/>
          </w:tcPr>
          <w:p w:rsidR="000D1142" w:rsidRPr="00596669" w:rsidRDefault="000D1142" w:rsidP="00F93DDD">
            <w:pPr>
              <w:bidi/>
              <w:jc w:val="center"/>
              <w:rPr>
                <w:rFonts w:cs="B Zar"/>
                <w:sz w:val="22"/>
                <w:szCs w:val="22"/>
                <w:rtl/>
              </w:rPr>
            </w:pPr>
            <w:r w:rsidRPr="00596669">
              <w:rPr>
                <w:rFonts w:cs="B Zar"/>
                <w:sz w:val="22"/>
                <w:szCs w:val="22"/>
                <w:rtl/>
              </w:rPr>
              <w:t xml:space="preserve">1910 </w:t>
            </w:r>
            <w:r w:rsidRPr="00596669">
              <w:rPr>
                <w:rFonts w:cs="B Zar"/>
                <w:sz w:val="22"/>
                <w:szCs w:val="22"/>
              </w:rPr>
              <w:t>Subpart M</w:t>
            </w:r>
          </w:p>
        </w:tc>
        <w:tc>
          <w:tcPr>
            <w:tcW w:w="4599" w:type="dxa"/>
            <w:vAlign w:val="center"/>
          </w:tcPr>
          <w:p w:rsidR="000D1142" w:rsidRPr="00596669" w:rsidRDefault="006E20F8" w:rsidP="00B11868">
            <w:pPr>
              <w:bidi/>
              <w:jc w:val="center"/>
              <w:rPr>
                <w:rFonts w:cs="B Zar"/>
                <w:sz w:val="22"/>
                <w:szCs w:val="22"/>
                <w:rtl/>
              </w:rPr>
            </w:pPr>
            <w:r w:rsidRPr="00596669">
              <w:rPr>
                <w:rFonts w:cs="B Zar" w:hint="cs"/>
                <w:sz w:val="22"/>
                <w:szCs w:val="22"/>
                <w:rtl/>
              </w:rPr>
              <w:t xml:space="preserve">تجهیزات </w:t>
            </w:r>
            <w:r w:rsidR="00294399" w:rsidRPr="00596669">
              <w:rPr>
                <w:rFonts w:cs="B Zar" w:hint="cs"/>
                <w:sz w:val="22"/>
                <w:szCs w:val="22"/>
                <w:rtl/>
              </w:rPr>
              <w:t xml:space="preserve">مربوط به </w:t>
            </w:r>
            <w:r w:rsidRPr="00596669">
              <w:rPr>
                <w:rFonts w:cs="B Zar" w:hint="cs"/>
                <w:sz w:val="22"/>
                <w:szCs w:val="22"/>
                <w:rtl/>
              </w:rPr>
              <w:t>گاز</w:t>
            </w:r>
            <w:r w:rsidR="00294399" w:rsidRPr="00596669">
              <w:rPr>
                <w:rFonts w:cs="B Zar" w:hint="cs"/>
                <w:sz w:val="22"/>
                <w:szCs w:val="22"/>
                <w:rtl/>
              </w:rPr>
              <w:t>های</w:t>
            </w:r>
            <w:r w:rsidRPr="00596669">
              <w:rPr>
                <w:rFonts w:cs="B Zar" w:hint="cs"/>
                <w:sz w:val="22"/>
                <w:szCs w:val="22"/>
                <w:rtl/>
              </w:rPr>
              <w:t xml:space="preserve"> فشرده و هوای فشرده</w:t>
            </w:r>
          </w:p>
        </w:tc>
        <w:tc>
          <w:tcPr>
            <w:tcW w:w="2700" w:type="dxa"/>
          </w:tcPr>
          <w:p w:rsidR="000D1142" w:rsidRPr="00596669" w:rsidRDefault="002950F8" w:rsidP="00D82BED">
            <w:pPr>
              <w:jc w:val="center"/>
            </w:pPr>
            <w:r w:rsidRPr="00596669">
              <w:rPr>
                <w:rFonts w:cs="B Zar" w:hint="cs"/>
                <w:sz w:val="22"/>
                <w:szCs w:val="22"/>
                <w:rtl/>
              </w:rPr>
              <w:t>4</w:t>
            </w:r>
            <w:r w:rsidR="000D1142" w:rsidRPr="00596669">
              <w:rPr>
                <w:rFonts w:cs="B Zar" w:hint="cs"/>
                <w:sz w:val="22"/>
                <w:szCs w:val="22"/>
                <w:rtl/>
              </w:rPr>
              <w:t xml:space="preserve"> عنوان اصلی</w:t>
            </w:r>
          </w:p>
        </w:tc>
      </w:tr>
      <w:tr w:rsidR="000D1142" w:rsidRPr="00596669" w:rsidTr="00AF5BD5">
        <w:trPr>
          <w:trHeight w:val="20"/>
          <w:jc w:val="center"/>
        </w:trPr>
        <w:tc>
          <w:tcPr>
            <w:tcW w:w="753" w:type="dxa"/>
            <w:vAlign w:val="center"/>
          </w:tcPr>
          <w:p w:rsidR="000D1142" w:rsidRPr="00596669" w:rsidRDefault="000D1142" w:rsidP="00B11868">
            <w:pPr>
              <w:bidi/>
              <w:jc w:val="center"/>
              <w:rPr>
                <w:rFonts w:cs="B Zar"/>
                <w:sz w:val="22"/>
                <w:szCs w:val="22"/>
                <w:rtl/>
              </w:rPr>
            </w:pPr>
            <w:r w:rsidRPr="00596669">
              <w:rPr>
                <w:rFonts w:cs="B Zar" w:hint="cs"/>
                <w:sz w:val="22"/>
                <w:szCs w:val="22"/>
                <w:rtl/>
              </w:rPr>
              <w:t>14</w:t>
            </w:r>
          </w:p>
        </w:tc>
        <w:tc>
          <w:tcPr>
            <w:tcW w:w="1620" w:type="dxa"/>
            <w:vAlign w:val="center"/>
          </w:tcPr>
          <w:p w:rsidR="000D1142" w:rsidRPr="00596669" w:rsidRDefault="000D1142" w:rsidP="00F93DDD">
            <w:pPr>
              <w:bidi/>
              <w:jc w:val="center"/>
              <w:rPr>
                <w:rFonts w:cs="B Zar"/>
                <w:sz w:val="22"/>
                <w:szCs w:val="22"/>
                <w:rtl/>
              </w:rPr>
            </w:pPr>
            <w:r w:rsidRPr="00596669">
              <w:rPr>
                <w:rFonts w:cs="B Zar"/>
                <w:sz w:val="22"/>
                <w:szCs w:val="22"/>
                <w:rtl/>
              </w:rPr>
              <w:t xml:space="preserve">1910 </w:t>
            </w:r>
            <w:r w:rsidRPr="00596669">
              <w:rPr>
                <w:rFonts w:cs="B Zar"/>
                <w:sz w:val="22"/>
                <w:szCs w:val="22"/>
              </w:rPr>
              <w:t>Subpart N</w:t>
            </w:r>
          </w:p>
        </w:tc>
        <w:tc>
          <w:tcPr>
            <w:tcW w:w="4599" w:type="dxa"/>
            <w:vAlign w:val="center"/>
          </w:tcPr>
          <w:p w:rsidR="000D1142" w:rsidRPr="00596669" w:rsidRDefault="002950F8" w:rsidP="00B11868">
            <w:pPr>
              <w:bidi/>
              <w:jc w:val="center"/>
              <w:rPr>
                <w:rFonts w:cs="B Zar"/>
                <w:sz w:val="22"/>
                <w:szCs w:val="22"/>
                <w:rtl/>
              </w:rPr>
            </w:pPr>
            <w:r w:rsidRPr="00596669">
              <w:rPr>
                <w:rFonts w:cs="B Zar" w:hint="cs"/>
                <w:sz w:val="22"/>
                <w:szCs w:val="22"/>
                <w:rtl/>
              </w:rPr>
              <w:t>مدیریت و انبارش مواد</w:t>
            </w:r>
          </w:p>
        </w:tc>
        <w:tc>
          <w:tcPr>
            <w:tcW w:w="2700" w:type="dxa"/>
          </w:tcPr>
          <w:p w:rsidR="000D1142" w:rsidRPr="00596669" w:rsidRDefault="002950F8" w:rsidP="00D82BED">
            <w:pPr>
              <w:jc w:val="center"/>
            </w:pPr>
            <w:r w:rsidRPr="00596669">
              <w:rPr>
                <w:rFonts w:cs="B Zar" w:hint="cs"/>
                <w:sz w:val="22"/>
                <w:szCs w:val="22"/>
                <w:rtl/>
              </w:rPr>
              <w:t>8</w:t>
            </w:r>
            <w:r w:rsidR="000D1142" w:rsidRPr="00596669">
              <w:rPr>
                <w:rFonts w:cs="B Zar" w:hint="cs"/>
                <w:sz w:val="22"/>
                <w:szCs w:val="22"/>
                <w:rtl/>
              </w:rPr>
              <w:t xml:space="preserve"> عنوان اصلی</w:t>
            </w:r>
          </w:p>
        </w:tc>
      </w:tr>
      <w:tr w:rsidR="000D1142" w:rsidRPr="00596669" w:rsidTr="00AF5BD5">
        <w:trPr>
          <w:trHeight w:val="20"/>
          <w:jc w:val="center"/>
        </w:trPr>
        <w:tc>
          <w:tcPr>
            <w:tcW w:w="753" w:type="dxa"/>
            <w:vAlign w:val="center"/>
          </w:tcPr>
          <w:p w:rsidR="000D1142" w:rsidRPr="00596669" w:rsidRDefault="000D1142" w:rsidP="00B11868">
            <w:pPr>
              <w:bidi/>
              <w:jc w:val="center"/>
              <w:rPr>
                <w:rFonts w:cs="B Zar"/>
                <w:sz w:val="22"/>
                <w:szCs w:val="22"/>
                <w:rtl/>
              </w:rPr>
            </w:pPr>
            <w:r w:rsidRPr="00596669">
              <w:rPr>
                <w:rFonts w:cs="B Zar" w:hint="cs"/>
                <w:sz w:val="22"/>
                <w:szCs w:val="22"/>
                <w:rtl/>
              </w:rPr>
              <w:t>15</w:t>
            </w:r>
          </w:p>
        </w:tc>
        <w:tc>
          <w:tcPr>
            <w:tcW w:w="1620" w:type="dxa"/>
            <w:vAlign w:val="center"/>
          </w:tcPr>
          <w:p w:rsidR="000D1142" w:rsidRPr="00596669" w:rsidRDefault="000D1142" w:rsidP="00F93DDD">
            <w:pPr>
              <w:bidi/>
              <w:jc w:val="center"/>
              <w:rPr>
                <w:rFonts w:cs="B Zar"/>
                <w:sz w:val="22"/>
                <w:szCs w:val="22"/>
                <w:rtl/>
              </w:rPr>
            </w:pPr>
            <w:r w:rsidRPr="00596669">
              <w:rPr>
                <w:rFonts w:cs="B Zar"/>
                <w:sz w:val="22"/>
                <w:szCs w:val="22"/>
                <w:rtl/>
              </w:rPr>
              <w:t xml:space="preserve">1910 </w:t>
            </w:r>
            <w:r w:rsidRPr="00596669">
              <w:rPr>
                <w:rFonts w:cs="B Zar"/>
                <w:sz w:val="22"/>
                <w:szCs w:val="22"/>
              </w:rPr>
              <w:t>Subpart O</w:t>
            </w:r>
          </w:p>
        </w:tc>
        <w:tc>
          <w:tcPr>
            <w:tcW w:w="4599" w:type="dxa"/>
            <w:vAlign w:val="center"/>
          </w:tcPr>
          <w:p w:rsidR="000D1142" w:rsidRPr="00596669" w:rsidRDefault="00C453B1" w:rsidP="00B11868">
            <w:pPr>
              <w:bidi/>
              <w:jc w:val="center"/>
              <w:rPr>
                <w:rFonts w:cs="B Zar"/>
                <w:sz w:val="22"/>
                <w:szCs w:val="22"/>
                <w:rtl/>
              </w:rPr>
            </w:pPr>
            <w:r w:rsidRPr="00596669">
              <w:rPr>
                <w:rFonts w:cs="B Zar" w:hint="cs"/>
                <w:sz w:val="22"/>
                <w:szCs w:val="22"/>
                <w:rtl/>
              </w:rPr>
              <w:t>ماشین‌آلات و مراقبت از ماشین‌آلات</w:t>
            </w:r>
          </w:p>
        </w:tc>
        <w:tc>
          <w:tcPr>
            <w:tcW w:w="2700" w:type="dxa"/>
          </w:tcPr>
          <w:p w:rsidR="000D1142" w:rsidRPr="00596669" w:rsidRDefault="000D1142" w:rsidP="00D82BED">
            <w:pPr>
              <w:jc w:val="center"/>
            </w:pPr>
            <w:r w:rsidRPr="00596669">
              <w:rPr>
                <w:rFonts w:cs="B Zar" w:hint="cs"/>
                <w:sz w:val="22"/>
                <w:szCs w:val="22"/>
                <w:rtl/>
              </w:rPr>
              <w:t>9 عنوان اصلی</w:t>
            </w:r>
          </w:p>
        </w:tc>
      </w:tr>
      <w:tr w:rsidR="000D1142" w:rsidRPr="00596669" w:rsidTr="00AF5BD5">
        <w:trPr>
          <w:trHeight w:val="20"/>
          <w:jc w:val="center"/>
        </w:trPr>
        <w:tc>
          <w:tcPr>
            <w:tcW w:w="753" w:type="dxa"/>
            <w:vAlign w:val="center"/>
          </w:tcPr>
          <w:p w:rsidR="000D1142" w:rsidRPr="00596669" w:rsidRDefault="000D1142" w:rsidP="00B11868">
            <w:pPr>
              <w:bidi/>
              <w:jc w:val="center"/>
              <w:rPr>
                <w:rFonts w:cs="B Zar"/>
                <w:sz w:val="22"/>
                <w:szCs w:val="22"/>
                <w:rtl/>
              </w:rPr>
            </w:pPr>
            <w:r w:rsidRPr="00596669">
              <w:rPr>
                <w:rFonts w:cs="B Zar" w:hint="cs"/>
                <w:sz w:val="22"/>
                <w:szCs w:val="22"/>
                <w:rtl/>
              </w:rPr>
              <w:t>16</w:t>
            </w:r>
          </w:p>
        </w:tc>
        <w:tc>
          <w:tcPr>
            <w:tcW w:w="1620" w:type="dxa"/>
            <w:vAlign w:val="center"/>
          </w:tcPr>
          <w:p w:rsidR="000D1142" w:rsidRPr="00596669" w:rsidRDefault="000D1142" w:rsidP="00F93DDD">
            <w:pPr>
              <w:bidi/>
              <w:jc w:val="center"/>
              <w:rPr>
                <w:rFonts w:cs="B Zar"/>
                <w:sz w:val="22"/>
                <w:szCs w:val="22"/>
                <w:rtl/>
              </w:rPr>
            </w:pPr>
            <w:r w:rsidRPr="00596669">
              <w:rPr>
                <w:rFonts w:cs="B Zar"/>
                <w:sz w:val="22"/>
                <w:szCs w:val="22"/>
                <w:rtl/>
              </w:rPr>
              <w:t xml:space="preserve">1910 </w:t>
            </w:r>
            <w:r w:rsidRPr="00596669">
              <w:rPr>
                <w:rFonts w:cs="B Zar"/>
                <w:sz w:val="22"/>
                <w:szCs w:val="22"/>
              </w:rPr>
              <w:t>Subpart P</w:t>
            </w:r>
          </w:p>
        </w:tc>
        <w:tc>
          <w:tcPr>
            <w:tcW w:w="4599" w:type="dxa"/>
            <w:vAlign w:val="center"/>
          </w:tcPr>
          <w:p w:rsidR="000D1142" w:rsidRPr="00596669" w:rsidRDefault="00D350C9" w:rsidP="00B11868">
            <w:pPr>
              <w:bidi/>
              <w:jc w:val="center"/>
              <w:rPr>
                <w:rFonts w:cs="B Zar"/>
                <w:sz w:val="22"/>
                <w:szCs w:val="22"/>
                <w:rtl/>
              </w:rPr>
            </w:pPr>
            <w:r w:rsidRPr="00596669">
              <w:rPr>
                <w:rFonts w:cs="B Zar" w:hint="cs"/>
                <w:sz w:val="22"/>
                <w:szCs w:val="22"/>
                <w:rtl/>
              </w:rPr>
              <w:t>تجهیزات قدرتی سیار و دستی و سایر تجهیزات دستی</w:t>
            </w:r>
          </w:p>
        </w:tc>
        <w:tc>
          <w:tcPr>
            <w:tcW w:w="2700" w:type="dxa"/>
          </w:tcPr>
          <w:p w:rsidR="000D1142" w:rsidRPr="00596669" w:rsidRDefault="00CE23C9" w:rsidP="00D82BED">
            <w:pPr>
              <w:jc w:val="center"/>
            </w:pPr>
            <w:r w:rsidRPr="00596669">
              <w:rPr>
                <w:rFonts w:cs="B Zar" w:hint="cs"/>
                <w:sz w:val="22"/>
                <w:szCs w:val="22"/>
                <w:rtl/>
              </w:rPr>
              <w:t xml:space="preserve">4 </w:t>
            </w:r>
            <w:r w:rsidR="000D1142" w:rsidRPr="00596669">
              <w:rPr>
                <w:rFonts w:cs="B Zar" w:hint="cs"/>
                <w:sz w:val="22"/>
                <w:szCs w:val="22"/>
                <w:rtl/>
              </w:rPr>
              <w:t>عنوان اصلی</w:t>
            </w:r>
          </w:p>
        </w:tc>
      </w:tr>
      <w:tr w:rsidR="000D1142" w:rsidRPr="00596669" w:rsidTr="00AF5BD5">
        <w:trPr>
          <w:trHeight w:val="20"/>
          <w:jc w:val="center"/>
        </w:trPr>
        <w:tc>
          <w:tcPr>
            <w:tcW w:w="753" w:type="dxa"/>
            <w:vAlign w:val="center"/>
          </w:tcPr>
          <w:p w:rsidR="000D1142" w:rsidRPr="00596669" w:rsidRDefault="000D1142" w:rsidP="00B11868">
            <w:pPr>
              <w:bidi/>
              <w:jc w:val="center"/>
              <w:rPr>
                <w:rFonts w:cs="B Zar"/>
                <w:sz w:val="22"/>
                <w:szCs w:val="22"/>
                <w:rtl/>
              </w:rPr>
            </w:pPr>
            <w:r w:rsidRPr="00596669">
              <w:rPr>
                <w:rFonts w:cs="B Zar" w:hint="cs"/>
                <w:sz w:val="22"/>
                <w:szCs w:val="22"/>
                <w:rtl/>
              </w:rPr>
              <w:t>17</w:t>
            </w:r>
          </w:p>
        </w:tc>
        <w:tc>
          <w:tcPr>
            <w:tcW w:w="1620" w:type="dxa"/>
            <w:vAlign w:val="center"/>
          </w:tcPr>
          <w:p w:rsidR="000D1142" w:rsidRPr="00596669" w:rsidRDefault="000D1142" w:rsidP="00F93DDD">
            <w:pPr>
              <w:bidi/>
              <w:jc w:val="center"/>
              <w:rPr>
                <w:rFonts w:cs="B Zar"/>
                <w:sz w:val="22"/>
                <w:szCs w:val="22"/>
                <w:rtl/>
              </w:rPr>
            </w:pPr>
            <w:r w:rsidRPr="00596669">
              <w:rPr>
                <w:rFonts w:cs="B Zar"/>
                <w:sz w:val="22"/>
                <w:szCs w:val="22"/>
                <w:rtl/>
              </w:rPr>
              <w:t xml:space="preserve">1910 </w:t>
            </w:r>
            <w:r w:rsidRPr="00596669">
              <w:rPr>
                <w:rFonts w:cs="B Zar"/>
                <w:sz w:val="22"/>
                <w:szCs w:val="22"/>
              </w:rPr>
              <w:t>Subpart Q</w:t>
            </w:r>
          </w:p>
        </w:tc>
        <w:tc>
          <w:tcPr>
            <w:tcW w:w="4599" w:type="dxa"/>
            <w:vAlign w:val="center"/>
          </w:tcPr>
          <w:p w:rsidR="000D1142" w:rsidRPr="00596669" w:rsidRDefault="0040341C" w:rsidP="00B11868">
            <w:pPr>
              <w:bidi/>
              <w:jc w:val="center"/>
              <w:rPr>
                <w:rFonts w:cs="B Zar"/>
                <w:sz w:val="22"/>
                <w:szCs w:val="22"/>
                <w:rtl/>
              </w:rPr>
            </w:pPr>
            <w:r w:rsidRPr="00596669">
              <w:rPr>
                <w:rFonts w:cs="B Zar" w:hint="cs"/>
                <w:sz w:val="22"/>
                <w:szCs w:val="22"/>
                <w:rtl/>
              </w:rPr>
              <w:t>جوشکاری، برشکاری و لحیم کاری</w:t>
            </w:r>
          </w:p>
        </w:tc>
        <w:tc>
          <w:tcPr>
            <w:tcW w:w="2700" w:type="dxa"/>
          </w:tcPr>
          <w:p w:rsidR="000D1142" w:rsidRPr="00596669" w:rsidRDefault="00A45AE8" w:rsidP="00D82BED">
            <w:pPr>
              <w:jc w:val="center"/>
            </w:pPr>
            <w:r w:rsidRPr="00596669">
              <w:rPr>
                <w:rFonts w:cs="B Zar" w:hint="cs"/>
                <w:sz w:val="22"/>
                <w:szCs w:val="22"/>
                <w:rtl/>
              </w:rPr>
              <w:t>5</w:t>
            </w:r>
            <w:r w:rsidR="000D1142" w:rsidRPr="00596669">
              <w:rPr>
                <w:rFonts w:cs="B Zar" w:hint="cs"/>
                <w:sz w:val="22"/>
                <w:szCs w:val="22"/>
                <w:rtl/>
              </w:rPr>
              <w:t xml:space="preserve"> عنوان اصلی</w:t>
            </w:r>
          </w:p>
        </w:tc>
      </w:tr>
      <w:tr w:rsidR="000D1142" w:rsidRPr="00596669" w:rsidTr="00AF5BD5">
        <w:trPr>
          <w:trHeight w:val="20"/>
          <w:jc w:val="center"/>
        </w:trPr>
        <w:tc>
          <w:tcPr>
            <w:tcW w:w="753" w:type="dxa"/>
            <w:vAlign w:val="center"/>
          </w:tcPr>
          <w:p w:rsidR="000D1142" w:rsidRPr="00596669" w:rsidRDefault="000D1142" w:rsidP="00B11868">
            <w:pPr>
              <w:bidi/>
              <w:jc w:val="center"/>
              <w:rPr>
                <w:rFonts w:cs="B Zar"/>
                <w:sz w:val="22"/>
                <w:szCs w:val="22"/>
                <w:rtl/>
              </w:rPr>
            </w:pPr>
            <w:r w:rsidRPr="00596669">
              <w:rPr>
                <w:rFonts w:cs="B Zar" w:hint="cs"/>
                <w:sz w:val="22"/>
                <w:szCs w:val="22"/>
                <w:rtl/>
              </w:rPr>
              <w:t>18</w:t>
            </w:r>
          </w:p>
        </w:tc>
        <w:tc>
          <w:tcPr>
            <w:tcW w:w="1620" w:type="dxa"/>
            <w:vAlign w:val="center"/>
          </w:tcPr>
          <w:p w:rsidR="000D1142" w:rsidRPr="00596669" w:rsidRDefault="000D1142" w:rsidP="00F93DDD">
            <w:pPr>
              <w:bidi/>
              <w:jc w:val="center"/>
              <w:rPr>
                <w:rFonts w:cs="B Zar"/>
                <w:sz w:val="22"/>
                <w:szCs w:val="22"/>
                <w:rtl/>
              </w:rPr>
            </w:pPr>
            <w:r w:rsidRPr="00596669">
              <w:rPr>
                <w:rFonts w:cs="B Zar"/>
                <w:sz w:val="22"/>
                <w:szCs w:val="22"/>
                <w:rtl/>
              </w:rPr>
              <w:t xml:space="preserve">1910 </w:t>
            </w:r>
            <w:r w:rsidRPr="00596669">
              <w:rPr>
                <w:rFonts w:cs="B Zar"/>
                <w:sz w:val="22"/>
                <w:szCs w:val="22"/>
              </w:rPr>
              <w:t>Subpart R</w:t>
            </w:r>
          </w:p>
        </w:tc>
        <w:tc>
          <w:tcPr>
            <w:tcW w:w="4599" w:type="dxa"/>
            <w:vAlign w:val="center"/>
          </w:tcPr>
          <w:p w:rsidR="000D1142" w:rsidRPr="00596669" w:rsidRDefault="003E4D2F" w:rsidP="00B11868">
            <w:pPr>
              <w:bidi/>
              <w:jc w:val="center"/>
              <w:rPr>
                <w:rFonts w:cs="B Zar"/>
                <w:sz w:val="22"/>
                <w:szCs w:val="22"/>
                <w:rtl/>
              </w:rPr>
            </w:pPr>
            <w:r w:rsidRPr="00596669">
              <w:rPr>
                <w:rFonts w:cs="B Zar" w:hint="cs"/>
                <w:sz w:val="22"/>
                <w:szCs w:val="22"/>
                <w:rtl/>
              </w:rPr>
              <w:t>صنایع ویژه</w:t>
            </w:r>
          </w:p>
        </w:tc>
        <w:tc>
          <w:tcPr>
            <w:tcW w:w="2700" w:type="dxa"/>
          </w:tcPr>
          <w:p w:rsidR="000D1142" w:rsidRPr="00596669" w:rsidRDefault="000D1142" w:rsidP="00D82BED">
            <w:pPr>
              <w:jc w:val="center"/>
            </w:pPr>
            <w:r w:rsidRPr="00596669">
              <w:rPr>
                <w:rFonts w:cs="B Zar" w:hint="cs"/>
                <w:sz w:val="22"/>
                <w:szCs w:val="22"/>
                <w:rtl/>
              </w:rPr>
              <w:t>9 عنوان اصلی</w:t>
            </w:r>
          </w:p>
        </w:tc>
      </w:tr>
      <w:tr w:rsidR="000D1142" w:rsidRPr="00596669" w:rsidTr="00AF5BD5">
        <w:trPr>
          <w:trHeight w:val="20"/>
          <w:jc w:val="center"/>
        </w:trPr>
        <w:tc>
          <w:tcPr>
            <w:tcW w:w="753" w:type="dxa"/>
            <w:vAlign w:val="center"/>
          </w:tcPr>
          <w:p w:rsidR="000D1142" w:rsidRPr="00596669" w:rsidRDefault="000D1142" w:rsidP="00B11868">
            <w:pPr>
              <w:bidi/>
              <w:jc w:val="center"/>
              <w:rPr>
                <w:rFonts w:cs="B Zar"/>
                <w:sz w:val="22"/>
                <w:szCs w:val="22"/>
                <w:rtl/>
              </w:rPr>
            </w:pPr>
            <w:r w:rsidRPr="00596669">
              <w:rPr>
                <w:rFonts w:cs="B Zar" w:hint="cs"/>
                <w:sz w:val="22"/>
                <w:szCs w:val="22"/>
                <w:rtl/>
              </w:rPr>
              <w:t>19</w:t>
            </w:r>
          </w:p>
        </w:tc>
        <w:tc>
          <w:tcPr>
            <w:tcW w:w="1620" w:type="dxa"/>
            <w:vAlign w:val="center"/>
          </w:tcPr>
          <w:p w:rsidR="000D1142" w:rsidRPr="00596669" w:rsidRDefault="000D1142" w:rsidP="00F93DDD">
            <w:pPr>
              <w:bidi/>
              <w:jc w:val="center"/>
              <w:rPr>
                <w:rFonts w:cs="B Zar"/>
                <w:sz w:val="22"/>
                <w:szCs w:val="22"/>
                <w:rtl/>
              </w:rPr>
            </w:pPr>
            <w:r w:rsidRPr="00596669">
              <w:rPr>
                <w:rFonts w:cs="B Zar"/>
                <w:sz w:val="22"/>
                <w:szCs w:val="22"/>
                <w:rtl/>
              </w:rPr>
              <w:t xml:space="preserve">1910 </w:t>
            </w:r>
            <w:r w:rsidRPr="00596669">
              <w:rPr>
                <w:rFonts w:cs="B Zar"/>
                <w:sz w:val="22"/>
                <w:szCs w:val="22"/>
              </w:rPr>
              <w:t>Subpart S</w:t>
            </w:r>
          </w:p>
        </w:tc>
        <w:tc>
          <w:tcPr>
            <w:tcW w:w="4599" w:type="dxa"/>
            <w:vAlign w:val="center"/>
          </w:tcPr>
          <w:p w:rsidR="000D1142" w:rsidRPr="00596669" w:rsidRDefault="00862B70" w:rsidP="00B11868">
            <w:pPr>
              <w:bidi/>
              <w:jc w:val="center"/>
              <w:rPr>
                <w:rFonts w:cs="B Zar"/>
                <w:sz w:val="22"/>
                <w:szCs w:val="22"/>
                <w:rtl/>
              </w:rPr>
            </w:pPr>
            <w:r w:rsidRPr="00596669">
              <w:rPr>
                <w:rFonts w:cs="B Zar" w:hint="cs"/>
                <w:sz w:val="22"/>
                <w:szCs w:val="22"/>
                <w:rtl/>
              </w:rPr>
              <w:t>الکتریکی</w:t>
            </w:r>
            <w:r w:rsidR="004C56AB" w:rsidRPr="00596669">
              <w:rPr>
                <w:rFonts w:cs="B Zar" w:hint="cs"/>
                <w:sz w:val="22"/>
                <w:szCs w:val="22"/>
                <w:rtl/>
              </w:rPr>
              <w:t xml:space="preserve"> و برقی</w:t>
            </w:r>
          </w:p>
        </w:tc>
        <w:tc>
          <w:tcPr>
            <w:tcW w:w="2700" w:type="dxa"/>
          </w:tcPr>
          <w:p w:rsidR="000D1142" w:rsidRPr="00596669" w:rsidRDefault="00381D74" w:rsidP="00D82BED">
            <w:pPr>
              <w:jc w:val="center"/>
            </w:pPr>
            <w:r w:rsidRPr="00596669">
              <w:rPr>
                <w:rFonts w:cs="B Zar" w:hint="cs"/>
                <w:sz w:val="22"/>
                <w:szCs w:val="22"/>
                <w:rtl/>
              </w:rPr>
              <w:t>99</w:t>
            </w:r>
            <w:r w:rsidR="000D1142" w:rsidRPr="00596669">
              <w:rPr>
                <w:rFonts w:cs="B Zar" w:hint="cs"/>
                <w:sz w:val="22"/>
                <w:szCs w:val="22"/>
                <w:rtl/>
              </w:rPr>
              <w:t xml:space="preserve"> عنوان اصلی</w:t>
            </w:r>
          </w:p>
        </w:tc>
      </w:tr>
      <w:tr w:rsidR="000D1142" w:rsidRPr="00596669" w:rsidTr="00AF5BD5">
        <w:trPr>
          <w:trHeight w:val="20"/>
          <w:jc w:val="center"/>
        </w:trPr>
        <w:tc>
          <w:tcPr>
            <w:tcW w:w="753" w:type="dxa"/>
            <w:vAlign w:val="center"/>
          </w:tcPr>
          <w:p w:rsidR="000D1142" w:rsidRPr="00596669" w:rsidRDefault="000D1142" w:rsidP="00B11868">
            <w:pPr>
              <w:bidi/>
              <w:jc w:val="center"/>
              <w:rPr>
                <w:rFonts w:cs="B Zar"/>
                <w:sz w:val="22"/>
                <w:szCs w:val="22"/>
                <w:rtl/>
              </w:rPr>
            </w:pPr>
            <w:r w:rsidRPr="00596669">
              <w:rPr>
                <w:rFonts w:cs="B Zar" w:hint="cs"/>
                <w:sz w:val="22"/>
                <w:szCs w:val="22"/>
                <w:rtl/>
              </w:rPr>
              <w:t>20</w:t>
            </w:r>
          </w:p>
        </w:tc>
        <w:tc>
          <w:tcPr>
            <w:tcW w:w="1620" w:type="dxa"/>
            <w:vAlign w:val="center"/>
          </w:tcPr>
          <w:p w:rsidR="000D1142" w:rsidRPr="00596669" w:rsidRDefault="000D1142" w:rsidP="00F93DDD">
            <w:pPr>
              <w:bidi/>
              <w:jc w:val="center"/>
              <w:rPr>
                <w:rFonts w:cs="B Zar"/>
                <w:sz w:val="22"/>
                <w:szCs w:val="22"/>
                <w:rtl/>
              </w:rPr>
            </w:pPr>
            <w:r w:rsidRPr="00596669">
              <w:rPr>
                <w:rFonts w:cs="B Zar"/>
                <w:sz w:val="22"/>
                <w:szCs w:val="22"/>
                <w:rtl/>
              </w:rPr>
              <w:t xml:space="preserve">1910 </w:t>
            </w:r>
            <w:r w:rsidRPr="00596669">
              <w:rPr>
                <w:rFonts w:cs="B Zar"/>
                <w:sz w:val="22"/>
                <w:szCs w:val="22"/>
              </w:rPr>
              <w:t>Subpart T</w:t>
            </w:r>
          </w:p>
        </w:tc>
        <w:tc>
          <w:tcPr>
            <w:tcW w:w="4599" w:type="dxa"/>
            <w:vAlign w:val="center"/>
          </w:tcPr>
          <w:p w:rsidR="000D1142" w:rsidRPr="00596669" w:rsidRDefault="00E57EDA" w:rsidP="00B11868">
            <w:pPr>
              <w:bidi/>
              <w:jc w:val="center"/>
              <w:rPr>
                <w:rFonts w:cs="B Zar"/>
                <w:sz w:val="22"/>
                <w:szCs w:val="22"/>
                <w:rtl/>
              </w:rPr>
            </w:pPr>
            <w:r w:rsidRPr="00596669">
              <w:rPr>
                <w:rFonts w:cs="B Zar" w:hint="cs"/>
                <w:sz w:val="22"/>
                <w:szCs w:val="22"/>
                <w:rtl/>
              </w:rPr>
              <w:t>عملیات غواصی بازرگانی</w:t>
            </w:r>
          </w:p>
        </w:tc>
        <w:tc>
          <w:tcPr>
            <w:tcW w:w="2700" w:type="dxa"/>
          </w:tcPr>
          <w:p w:rsidR="000D1142" w:rsidRPr="00596669" w:rsidRDefault="007E3D79" w:rsidP="00D82BED">
            <w:pPr>
              <w:jc w:val="center"/>
            </w:pPr>
            <w:r w:rsidRPr="00596669">
              <w:rPr>
                <w:rFonts w:cs="B Zar" w:hint="cs"/>
                <w:sz w:val="22"/>
                <w:szCs w:val="22"/>
                <w:rtl/>
              </w:rPr>
              <w:t>13</w:t>
            </w:r>
            <w:r w:rsidR="000D1142" w:rsidRPr="00596669">
              <w:rPr>
                <w:rFonts w:cs="B Zar" w:hint="cs"/>
                <w:sz w:val="22"/>
                <w:szCs w:val="22"/>
                <w:rtl/>
              </w:rPr>
              <w:t xml:space="preserve"> عنوان اصلی</w:t>
            </w:r>
          </w:p>
        </w:tc>
      </w:tr>
      <w:tr w:rsidR="000D1142" w:rsidRPr="00596669" w:rsidTr="00AF5BD5">
        <w:trPr>
          <w:trHeight w:val="20"/>
          <w:jc w:val="center"/>
        </w:trPr>
        <w:tc>
          <w:tcPr>
            <w:tcW w:w="753" w:type="dxa"/>
            <w:vAlign w:val="center"/>
          </w:tcPr>
          <w:p w:rsidR="000D1142" w:rsidRPr="00596669" w:rsidRDefault="000D1142" w:rsidP="00B11868">
            <w:pPr>
              <w:bidi/>
              <w:jc w:val="center"/>
              <w:rPr>
                <w:rFonts w:cs="B Zar"/>
                <w:sz w:val="22"/>
                <w:szCs w:val="22"/>
                <w:rtl/>
              </w:rPr>
            </w:pPr>
            <w:r w:rsidRPr="00596669">
              <w:rPr>
                <w:rFonts w:cs="B Zar" w:hint="cs"/>
                <w:sz w:val="22"/>
                <w:szCs w:val="22"/>
                <w:rtl/>
              </w:rPr>
              <w:t>21</w:t>
            </w:r>
          </w:p>
        </w:tc>
        <w:tc>
          <w:tcPr>
            <w:tcW w:w="1620" w:type="dxa"/>
            <w:vAlign w:val="center"/>
          </w:tcPr>
          <w:p w:rsidR="000D1142" w:rsidRPr="00596669" w:rsidRDefault="000D1142" w:rsidP="00F93DDD">
            <w:pPr>
              <w:bidi/>
              <w:jc w:val="center"/>
              <w:rPr>
                <w:rFonts w:cs="B Zar"/>
                <w:sz w:val="22"/>
                <w:szCs w:val="22"/>
                <w:rtl/>
              </w:rPr>
            </w:pPr>
            <w:r w:rsidRPr="00596669">
              <w:rPr>
                <w:rFonts w:cs="B Zar"/>
                <w:sz w:val="22"/>
                <w:szCs w:val="22"/>
                <w:rtl/>
              </w:rPr>
              <w:t xml:space="preserve">1910 </w:t>
            </w:r>
            <w:r w:rsidRPr="00596669">
              <w:rPr>
                <w:rFonts w:cs="B Zar"/>
                <w:sz w:val="22"/>
                <w:szCs w:val="22"/>
              </w:rPr>
              <w:t>Subpart U</w:t>
            </w:r>
          </w:p>
        </w:tc>
        <w:tc>
          <w:tcPr>
            <w:tcW w:w="4599" w:type="dxa"/>
            <w:vAlign w:val="center"/>
          </w:tcPr>
          <w:p w:rsidR="000D1142" w:rsidRPr="00596669" w:rsidRDefault="00297EA6" w:rsidP="00B11868">
            <w:pPr>
              <w:bidi/>
              <w:jc w:val="center"/>
              <w:rPr>
                <w:rFonts w:cs="B Zar"/>
                <w:sz w:val="22"/>
                <w:szCs w:val="22"/>
                <w:rtl/>
              </w:rPr>
            </w:pPr>
            <w:r w:rsidRPr="00596669">
              <w:rPr>
                <w:rFonts w:cs="B Zar" w:hint="cs"/>
                <w:sz w:val="22"/>
                <w:szCs w:val="22"/>
                <w:rtl/>
              </w:rPr>
              <w:t>استاندارد موقت اضطراری برای ویروس کووید-19</w:t>
            </w:r>
          </w:p>
        </w:tc>
        <w:tc>
          <w:tcPr>
            <w:tcW w:w="2700" w:type="dxa"/>
          </w:tcPr>
          <w:p w:rsidR="000D1142" w:rsidRPr="00596669" w:rsidRDefault="00976304" w:rsidP="00D82BED">
            <w:pPr>
              <w:jc w:val="center"/>
            </w:pPr>
            <w:r w:rsidRPr="00596669">
              <w:rPr>
                <w:rFonts w:cs="B Zar" w:hint="cs"/>
                <w:sz w:val="22"/>
                <w:szCs w:val="22"/>
                <w:rtl/>
              </w:rPr>
              <w:t>4</w:t>
            </w:r>
            <w:r w:rsidR="000D1142" w:rsidRPr="00596669">
              <w:rPr>
                <w:rFonts w:cs="B Zar" w:hint="cs"/>
                <w:sz w:val="22"/>
                <w:szCs w:val="22"/>
                <w:rtl/>
              </w:rPr>
              <w:t xml:space="preserve"> عنوان اصلی</w:t>
            </w:r>
          </w:p>
        </w:tc>
      </w:tr>
      <w:tr w:rsidR="00856ADD" w:rsidRPr="00596669" w:rsidTr="00AF5BD5">
        <w:trPr>
          <w:trHeight w:val="20"/>
          <w:jc w:val="center"/>
        </w:trPr>
        <w:tc>
          <w:tcPr>
            <w:tcW w:w="753" w:type="dxa"/>
            <w:vAlign w:val="center"/>
          </w:tcPr>
          <w:p w:rsidR="00856ADD" w:rsidRPr="00596669" w:rsidRDefault="00856ADD" w:rsidP="00B11868">
            <w:pPr>
              <w:bidi/>
              <w:jc w:val="center"/>
              <w:rPr>
                <w:rFonts w:cs="B Zar"/>
                <w:sz w:val="22"/>
                <w:szCs w:val="22"/>
                <w:rtl/>
              </w:rPr>
            </w:pPr>
            <w:r w:rsidRPr="00596669">
              <w:rPr>
                <w:rFonts w:cs="B Zar" w:hint="cs"/>
                <w:sz w:val="22"/>
                <w:szCs w:val="22"/>
                <w:rtl/>
              </w:rPr>
              <w:t>22</w:t>
            </w:r>
          </w:p>
        </w:tc>
        <w:tc>
          <w:tcPr>
            <w:tcW w:w="1620" w:type="dxa"/>
            <w:vAlign w:val="center"/>
          </w:tcPr>
          <w:p w:rsidR="00856ADD" w:rsidRPr="00596669" w:rsidRDefault="00856ADD" w:rsidP="00F93DDD">
            <w:pPr>
              <w:bidi/>
              <w:jc w:val="center"/>
              <w:rPr>
                <w:rFonts w:cs="B Zar"/>
                <w:sz w:val="22"/>
                <w:szCs w:val="22"/>
                <w:rtl/>
              </w:rPr>
            </w:pPr>
            <w:r w:rsidRPr="00596669">
              <w:rPr>
                <w:rFonts w:cs="B Zar"/>
                <w:sz w:val="22"/>
                <w:szCs w:val="22"/>
                <w:rtl/>
              </w:rPr>
              <w:t xml:space="preserve">1910 </w:t>
            </w:r>
            <w:r w:rsidRPr="00596669">
              <w:rPr>
                <w:rFonts w:cs="B Zar"/>
                <w:sz w:val="22"/>
                <w:szCs w:val="22"/>
              </w:rPr>
              <w:t>Subpart V</w:t>
            </w:r>
          </w:p>
        </w:tc>
        <w:tc>
          <w:tcPr>
            <w:tcW w:w="4599" w:type="dxa"/>
            <w:vAlign w:val="center"/>
          </w:tcPr>
          <w:p w:rsidR="00856ADD" w:rsidRPr="00596669" w:rsidRDefault="00856ADD" w:rsidP="00BD3587">
            <w:pPr>
              <w:bidi/>
              <w:jc w:val="center"/>
              <w:rPr>
                <w:rFonts w:cs="B Zar"/>
                <w:sz w:val="22"/>
                <w:szCs w:val="22"/>
                <w:vertAlign w:val="superscript"/>
                <w:rtl/>
              </w:rPr>
            </w:pPr>
            <w:r w:rsidRPr="00596669">
              <w:rPr>
                <w:rFonts w:cs="B Zar" w:hint="cs"/>
                <w:sz w:val="22"/>
                <w:szCs w:val="22"/>
                <w:rtl/>
              </w:rPr>
              <w:t>رزرو شده است</w:t>
            </w:r>
            <w:r w:rsidRPr="00596669">
              <w:rPr>
                <w:rFonts w:cs="B Zar" w:hint="cs"/>
                <w:sz w:val="22"/>
                <w:szCs w:val="22"/>
                <w:vertAlign w:val="superscript"/>
                <w:rtl/>
              </w:rPr>
              <w:t>*</w:t>
            </w:r>
          </w:p>
        </w:tc>
        <w:tc>
          <w:tcPr>
            <w:tcW w:w="2700" w:type="dxa"/>
          </w:tcPr>
          <w:p w:rsidR="00856ADD" w:rsidRPr="00596669" w:rsidRDefault="00856ADD" w:rsidP="00BD3587">
            <w:pPr>
              <w:jc w:val="center"/>
            </w:pPr>
            <w:r w:rsidRPr="00596669">
              <w:rPr>
                <w:rFonts w:cs="B Zar" w:hint="cs"/>
                <w:sz w:val="22"/>
                <w:szCs w:val="22"/>
                <w:rtl/>
              </w:rPr>
              <w:t>0 عنوان اصلی</w:t>
            </w:r>
          </w:p>
        </w:tc>
      </w:tr>
      <w:tr w:rsidR="00856ADD" w:rsidRPr="00596669" w:rsidTr="00AF5BD5">
        <w:trPr>
          <w:trHeight w:val="20"/>
          <w:jc w:val="center"/>
        </w:trPr>
        <w:tc>
          <w:tcPr>
            <w:tcW w:w="753" w:type="dxa"/>
            <w:vAlign w:val="center"/>
          </w:tcPr>
          <w:p w:rsidR="00856ADD" w:rsidRPr="00596669" w:rsidRDefault="00856ADD" w:rsidP="00B11868">
            <w:pPr>
              <w:bidi/>
              <w:jc w:val="center"/>
              <w:rPr>
                <w:rFonts w:cs="B Zar"/>
                <w:sz w:val="22"/>
                <w:szCs w:val="22"/>
                <w:rtl/>
              </w:rPr>
            </w:pPr>
            <w:r w:rsidRPr="00596669">
              <w:rPr>
                <w:rFonts w:cs="B Zar" w:hint="cs"/>
                <w:sz w:val="22"/>
                <w:szCs w:val="22"/>
                <w:rtl/>
              </w:rPr>
              <w:t>23</w:t>
            </w:r>
          </w:p>
        </w:tc>
        <w:tc>
          <w:tcPr>
            <w:tcW w:w="1620" w:type="dxa"/>
            <w:vAlign w:val="center"/>
          </w:tcPr>
          <w:p w:rsidR="00856ADD" w:rsidRPr="00596669" w:rsidRDefault="00856ADD" w:rsidP="00F93DDD">
            <w:pPr>
              <w:bidi/>
              <w:jc w:val="center"/>
              <w:rPr>
                <w:rFonts w:cs="B Zar"/>
                <w:sz w:val="22"/>
                <w:szCs w:val="22"/>
                <w:rtl/>
              </w:rPr>
            </w:pPr>
            <w:r w:rsidRPr="00596669">
              <w:rPr>
                <w:rFonts w:cs="B Zar"/>
                <w:sz w:val="22"/>
                <w:szCs w:val="22"/>
                <w:rtl/>
              </w:rPr>
              <w:t xml:space="preserve">1910 </w:t>
            </w:r>
            <w:r w:rsidRPr="00596669">
              <w:rPr>
                <w:rFonts w:cs="B Zar"/>
                <w:sz w:val="22"/>
                <w:szCs w:val="22"/>
              </w:rPr>
              <w:t>Subpart W</w:t>
            </w:r>
          </w:p>
        </w:tc>
        <w:tc>
          <w:tcPr>
            <w:tcW w:w="4599" w:type="dxa"/>
            <w:vAlign w:val="center"/>
          </w:tcPr>
          <w:p w:rsidR="00856ADD" w:rsidRPr="00596669" w:rsidRDefault="00856ADD" w:rsidP="00BD3587">
            <w:pPr>
              <w:bidi/>
              <w:jc w:val="center"/>
              <w:rPr>
                <w:rFonts w:cs="B Zar"/>
                <w:sz w:val="22"/>
                <w:szCs w:val="22"/>
                <w:vertAlign w:val="superscript"/>
                <w:rtl/>
              </w:rPr>
            </w:pPr>
            <w:r w:rsidRPr="00596669">
              <w:rPr>
                <w:rFonts w:cs="B Zar" w:hint="cs"/>
                <w:sz w:val="22"/>
                <w:szCs w:val="22"/>
                <w:rtl/>
              </w:rPr>
              <w:t>رزرو شده است</w:t>
            </w:r>
            <w:r w:rsidRPr="00596669">
              <w:rPr>
                <w:rFonts w:cs="B Zar" w:hint="cs"/>
                <w:sz w:val="22"/>
                <w:szCs w:val="22"/>
                <w:vertAlign w:val="superscript"/>
                <w:rtl/>
              </w:rPr>
              <w:t>*</w:t>
            </w:r>
          </w:p>
        </w:tc>
        <w:tc>
          <w:tcPr>
            <w:tcW w:w="2700" w:type="dxa"/>
          </w:tcPr>
          <w:p w:rsidR="00856ADD" w:rsidRPr="00596669" w:rsidRDefault="00856ADD" w:rsidP="00BD3587">
            <w:pPr>
              <w:jc w:val="center"/>
            </w:pPr>
            <w:r w:rsidRPr="00596669">
              <w:rPr>
                <w:rFonts w:cs="B Zar" w:hint="cs"/>
                <w:sz w:val="22"/>
                <w:szCs w:val="22"/>
                <w:rtl/>
              </w:rPr>
              <w:t>0 عنوان اصلی</w:t>
            </w:r>
          </w:p>
        </w:tc>
      </w:tr>
      <w:tr w:rsidR="00856ADD" w:rsidRPr="00596669" w:rsidTr="00AF5BD5">
        <w:trPr>
          <w:trHeight w:val="20"/>
          <w:jc w:val="center"/>
        </w:trPr>
        <w:tc>
          <w:tcPr>
            <w:tcW w:w="753" w:type="dxa"/>
            <w:vAlign w:val="center"/>
          </w:tcPr>
          <w:p w:rsidR="00856ADD" w:rsidRPr="00596669" w:rsidRDefault="00856ADD" w:rsidP="00B11868">
            <w:pPr>
              <w:bidi/>
              <w:jc w:val="center"/>
              <w:rPr>
                <w:rFonts w:cs="B Zar"/>
                <w:sz w:val="22"/>
                <w:szCs w:val="22"/>
                <w:rtl/>
              </w:rPr>
            </w:pPr>
            <w:r w:rsidRPr="00596669">
              <w:rPr>
                <w:rFonts w:cs="B Zar" w:hint="cs"/>
                <w:sz w:val="22"/>
                <w:szCs w:val="22"/>
                <w:rtl/>
              </w:rPr>
              <w:t>24</w:t>
            </w:r>
          </w:p>
        </w:tc>
        <w:tc>
          <w:tcPr>
            <w:tcW w:w="1620" w:type="dxa"/>
            <w:vAlign w:val="center"/>
          </w:tcPr>
          <w:p w:rsidR="00856ADD" w:rsidRPr="00596669" w:rsidRDefault="00856ADD" w:rsidP="00F93DDD">
            <w:pPr>
              <w:bidi/>
              <w:jc w:val="center"/>
              <w:rPr>
                <w:rFonts w:cs="B Zar"/>
                <w:sz w:val="22"/>
                <w:szCs w:val="22"/>
                <w:rtl/>
              </w:rPr>
            </w:pPr>
            <w:r w:rsidRPr="00596669">
              <w:rPr>
                <w:rFonts w:cs="B Zar"/>
                <w:sz w:val="22"/>
                <w:szCs w:val="22"/>
                <w:rtl/>
              </w:rPr>
              <w:t xml:space="preserve">1910 </w:t>
            </w:r>
            <w:r w:rsidRPr="00596669">
              <w:rPr>
                <w:rFonts w:cs="B Zar"/>
                <w:sz w:val="22"/>
                <w:szCs w:val="22"/>
              </w:rPr>
              <w:t>Subpart X</w:t>
            </w:r>
          </w:p>
        </w:tc>
        <w:tc>
          <w:tcPr>
            <w:tcW w:w="4599" w:type="dxa"/>
            <w:vAlign w:val="center"/>
          </w:tcPr>
          <w:p w:rsidR="00856ADD" w:rsidRPr="00596669" w:rsidRDefault="00856ADD" w:rsidP="00BD3587">
            <w:pPr>
              <w:bidi/>
              <w:jc w:val="center"/>
              <w:rPr>
                <w:rFonts w:cs="B Zar"/>
                <w:sz w:val="22"/>
                <w:szCs w:val="22"/>
                <w:vertAlign w:val="superscript"/>
                <w:rtl/>
              </w:rPr>
            </w:pPr>
            <w:r w:rsidRPr="00596669">
              <w:rPr>
                <w:rFonts w:cs="B Zar" w:hint="cs"/>
                <w:sz w:val="22"/>
                <w:szCs w:val="22"/>
                <w:rtl/>
              </w:rPr>
              <w:t>رزرو شده است</w:t>
            </w:r>
            <w:r w:rsidRPr="00596669">
              <w:rPr>
                <w:rFonts w:cs="B Zar" w:hint="cs"/>
                <w:sz w:val="22"/>
                <w:szCs w:val="22"/>
                <w:vertAlign w:val="superscript"/>
                <w:rtl/>
              </w:rPr>
              <w:t>*</w:t>
            </w:r>
          </w:p>
        </w:tc>
        <w:tc>
          <w:tcPr>
            <w:tcW w:w="2700" w:type="dxa"/>
          </w:tcPr>
          <w:p w:rsidR="00856ADD" w:rsidRPr="00596669" w:rsidRDefault="00856ADD" w:rsidP="00BD3587">
            <w:pPr>
              <w:jc w:val="center"/>
            </w:pPr>
            <w:r w:rsidRPr="00596669">
              <w:rPr>
                <w:rFonts w:cs="B Zar" w:hint="cs"/>
                <w:sz w:val="22"/>
                <w:szCs w:val="22"/>
                <w:rtl/>
              </w:rPr>
              <w:t>0 عنوان اصلی</w:t>
            </w:r>
          </w:p>
        </w:tc>
      </w:tr>
      <w:tr w:rsidR="00856ADD" w:rsidRPr="00596669" w:rsidTr="00AF5BD5">
        <w:trPr>
          <w:trHeight w:val="20"/>
          <w:jc w:val="center"/>
        </w:trPr>
        <w:tc>
          <w:tcPr>
            <w:tcW w:w="753" w:type="dxa"/>
            <w:vAlign w:val="center"/>
          </w:tcPr>
          <w:p w:rsidR="00856ADD" w:rsidRPr="00596669" w:rsidRDefault="00856ADD" w:rsidP="00B11868">
            <w:pPr>
              <w:bidi/>
              <w:jc w:val="center"/>
              <w:rPr>
                <w:rFonts w:cs="B Zar"/>
                <w:sz w:val="22"/>
                <w:szCs w:val="22"/>
                <w:rtl/>
              </w:rPr>
            </w:pPr>
            <w:r w:rsidRPr="00596669">
              <w:rPr>
                <w:rFonts w:cs="B Zar" w:hint="cs"/>
                <w:sz w:val="22"/>
                <w:szCs w:val="22"/>
                <w:rtl/>
              </w:rPr>
              <w:t>25</w:t>
            </w:r>
          </w:p>
        </w:tc>
        <w:tc>
          <w:tcPr>
            <w:tcW w:w="1620" w:type="dxa"/>
            <w:vAlign w:val="center"/>
          </w:tcPr>
          <w:p w:rsidR="00856ADD" w:rsidRPr="00596669" w:rsidRDefault="00856ADD" w:rsidP="00F93DDD">
            <w:pPr>
              <w:bidi/>
              <w:jc w:val="center"/>
              <w:rPr>
                <w:rFonts w:cs="B Zar"/>
                <w:sz w:val="22"/>
                <w:szCs w:val="22"/>
                <w:rtl/>
              </w:rPr>
            </w:pPr>
            <w:r w:rsidRPr="00596669">
              <w:rPr>
                <w:rFonts w:cs="B Zar"/>
                <w:sz w:val="22"/>
                <w:szCs w:val="22"/>
                <w:rtl/>
              </w:rPr>
              <w:t xml:space="preserve">1910 </w:t>
            </w:r>
            <w:r w:rsidRPr="00596669">
              <w:rPr>
                <w:rFonts w:cs="B Zar"/>
                <w:sz w:val="22"/>
                <w:szCs w:val="22"/>
              </w:rPr>
              <w:t>Subpart Y</w:t>
            </w:r>
          </w:p>
        </w:tc>
        <w:tc>
          <w:tcPr>
            <w:tcW w:w="4599" w:type="dxa"/>
            <w:vAlign w:val="center"/>
          </w:tcPr>
          <w:p w:rsidR="00856ADD" w:rsidRPr="00596669" w:rsidRDefault="00856ADD" w:rsidP="00BD3587">
            <w:pPr>
              <w:bidi/>
              <w:jc w:val="center"/>
              <w:rPr>
                <w:rFonts w:cs="B Zar"/>
                <w:sz w:val="22"/>
                <w:szCs w:val="22"/>
                <w:vertAlign w:val="superscript"/>
                <w:rtl/>
              </w:rPr>
            </w:pPr>
            <w:r w:rsidRPr="00596669">
              <w:rPr>
                <w:rFonts w:cs="B Zar" w:hint="cs"/>
                <w:sz w:val="22"/>
                <w:szCs w:val="22"/>
                <w:rtl/>
              </w:rPr>
              <w:t>رزرو شده است</w:t>
            </w:r>
            <w:r w:rsidRPr="00596669">
              <w:rPr>
                <w:rFonts w:cs="B Zar" w:hint="cs"/>
                <w:sz w:val="22"/>
                <w:szCs w:val="22"/>
                <w:vertAlign w:val="superscript"/>
                <w:rtl/>
              </w:rPr>
              <w:t>*</w:t>
            </w:r>
          </w:p>
        </w:tc>
        <w:tc>
          <w:tcPr>
            <w:tcW w:w="2700" w:type="dxa"/>
          </w:tcPr>
          <w:p w:rsidR="00856ADD" w:rsidRPr="00596669" w:rsidRDefault="00856ADD" w:rsidP="00BD3587">
            <w:pPr>
              <w:jc w:val="center"/>
            </w:pPr>
            <w:r w:rsidRPr="00596669">
              <w:rPr>
                <w:rFonts w:cs="B Zar" w:hint="cs"/>
                <w:sz w:val="22"/>
                <w:szCs w:val="22"/>
                <w:rtl/>
              </w:rPr>
              <w:t>0 عنوان اصلی</w:t>
            </w:r>
          </w:p>
        </w:tc>
      </w:tr>
      <w:tr w:rsidR="000D1142" w:rsidRPr="00596669" w:rsidTr="00AF5BD5">
        <w:trPr>
          <w:trHeight w:val="20"/>
          <w:jc w:val="center"/>
        </w:trPr>
        <w:tc>
          <w:tcPr>
            <w:tcW w:w="753" w:type="dxa"/>
            <w:vAlign w:val="center"/>
          </w:tcPr>
          <w:p w:rsidR="000D1142" w:rsidRPr="00596669" w:rsidRDefault="000D1142" w:rsidP="00B11868">
            <w:pPr>
              <w:bidi/>
              <w:jc w:val="center"/>
              <w:rPr>
                <w:rFonts w:cs="B Zar"/>
                <w:sz w:val="22"/>
                <w:szCs w:val="22"/>
                <w:rtl/>
              </w:rPr>
            </w:pPr>
            <w:r w:rsidRPr="00596669">
              <w:rPr>
                <w:rFonts w:cs="B Zar" w:hint="cs"/>
                <w:sz w:val="22"/>
                <w:szCs w:val="22"/>
                <w:rtl/>
              </w:rPr>
              <w:t>26</w:t>
            </w:r>
          </w:p>
        </w:tc>
        <w:tc>
          <w:tcPr>
            <w:tcW w:w="1620" w:type="dxa"/>
            <w:vAlign w:val="center"/>
          </w:tcPr>
          <w:p w:rsidR="000D1142" w:rsidRPr="00596669" w:rsidRDefault="000D1142" w:rsidP="00F93DDD">
            <w:pPr>
              <w:bidi/>
              <w:jc w:val="center"/>
              <w:rPr>
                <w:rFonts w:cs="B Zar"/>
                <w:sz w:val="22"/>
                <w:szCs w:val="22"/>
                <w:rtl/>
              </w:rPr>
            </w:pPr>
            <w:r w:rsidRPr="00596669">
              <w:rPr>
                <w:rFonts w:cs="B Zar"/>
                <w:sz w:val="22"/>
                <w:szCs w:val="22"/>
                <w:rtl/>
              </w:rPr>
              <w:t xml:space="preserve">1910 </w:t>
            </w:r>
            <w:r w:rsidRPr="00596669">
              <w:rPr>
                <w:rFonts w:cs="B Zar"/>
                <w:sz w:val="22"/>
                <w:szCs w:val="22"/>
              </w:rPr>
              <w:t>Subpart Z</w:t>
            </w:r>
          </w:p>
        </w:tc>
        <w:tc>
          <w:tcPr>
            <w:tcW w:w="4599" w:type="dxa"/>
            <w:vAlign w:val="center"/>
          </w:tcPr>
          <w:p w:rsidR="000D1142" w:rsidRPr="00596669" w:rsidRDefault="00DF18DB" w:rsidP="00B11868">
            <w:pPr>
              <w:bidi/>
              <w:jc w:val="center"/>
              <w:rPr>
                <w:rFonts w:cs="B Zar"/>
                <w:sz w:val="22"/>
                <w:szCs w:val="22"/>
                <w:rtl/>
              </w:rPr>
            </w:pPr>
            <w:r w:rsidRPr="00596669">
              <w:rPr>
                <w:rFonts w:cs="B Zar" w:hint="cs"/>
                <w:sz w:val="22"/>
                <w:szCs w:val="22"/>
                <w:rtl/>
              </w:rPr>
              <w:t>مواد سمی و خطرناک</w:t>
            </w:r>
          </w:p>
        </w:tc>
        <w:tc>
          <w:tcPr>
            <w:tcW w:w="2700" w:type="dxa"/>
          </w:tcPr>
          <w:p w:rsidR="000D1142" w:rsidRPr="00596669" w:rsidRDefault="00253B65" w:rsidP="00D82BED">
            <w:pPr>
              <w:jc w:val="center"/>
            </w:pPr>
            <w:r w:rsidRPr="00596669">
              <w:rPr>
                <w:rFonts w:cs="B Zar" w:hint="cs"/>
                <w:sz w:val="22"/>
                <w:szCs w:val="22"/>
                <w:rtl/>
              </w:rPr>
              <w:t>40</w:t>
            </w:r>
            <w:r w:rsidR="000D1142" w:rsidRPr="00596669">
              <w:rPr>
                <w:rFonts w:cs="B Zar" w:hint="cs"/>
                <w:sz w:val="22"/>
                <w:szCs w:val="22"/>
                <w:rtl/>
              </w:rPr>
              <w:t xml:space="preserve"> عنوان اصلی</w:t>
            </w:r>
          </w:p>
        </w:tc>
      </w:tr>
    </w:tbl>
    <w:p w:rsidR="00312434" w:rsidRPr="00596669" w:rsidRDefault="00473493" w:rsidP="000421FB">
      <w:pPr>
        <w:bidi/>
        <w:jc w:val="both"/>
        <w:rPr>
          <w:rFonts w:cs="B Zar"/>
          <w:sz w:val="20"/>
          <w:szCs w:val="20"/>
          <w:rtl/>
        </w:rPr>
      </w:pPr>
      <w:r w:rsidRPr="00596669">
        <w:rPr>
          <w:rFonts w:cs="B Zar" w:hint="cs"/>
          <w:sz w:val="20"/>
          <w:szCs w:val="20"/>
          <w:rtl/>
        </w:rPr>
        <w:t>*</w:t>
      </w:r>
      <w:r w:rsidRPr="00596669">
        <w:rPr>
          <w:rFonts w:cs="B Zar"/>
          <w:sz w:val="20"/>
          <w:szCs w:val="20"/>
          <w:rtl/>
        </w:rPr>
        <w:t xml:space="preserve"> </w:t>
      </w:r>
      <w:r w:rsidR="0048709D" w:rsidRPr="00596669">
        <w:rPr>
          <w:rFonts w:cs="B Zar" w:hint="cs"/>
          <w:sz w:val="20"/>
          <w:szCs w:val="20"/>
          <w:rtl/>
        </w:rPr>
        <w:t xml:space="preserve">زیر مجموعه‌ها و عناوینی که با تیتر </w:t>
      </w:r>
      <w:r w:rsidR="00206EA8" w:rsidRPr="00596669">
        <w:rPr>
          <w:rFonts w:cs="Times New Roman" w:hint="cs"/>
          <w:sz w:val="20"/>
          <w:szCs w:val="20"/>
          <w:rtl/>
        </w:rPr>
        <w:t>"</w:t>
      </w:r>
      <w:r w:rsidR="0048709D" w:rsidRPr="00596669">
        <w:rPr>
          <w:rFonts w:cs="B Zar" w:hint="cs"/>
          <w:sz w:val="20"/>
          <w:szCs w:val="20"/>
          <w:rtl/>
        </w:rPr>
        <w:t>رزرو شده است</w:t>
      </w:r>
      <w:r w:rsidR="00206EA8" w:rsidRPr="00596669">
        <w:rPr>
          <w:rFonts w:cs="Times New Roman" w:hint="cs"/>
          <w:sz w:val="20"/>
          <w:szCs w:val="20"/>
          <w:rtl/>
        </w:rPr>
        <w:t>"</w:t>
      </w:r>
      <w:r w:rsidR="0048709D" w:rsidRPr="00596669">
        <w:rPr>
          <w:rFonts w:cs="B Zar" w:hint="cs"/>
          <w:sz w:val="20"/>
          <w:szCs w:val="20"/>
          <w:rtl/>
        </w:rPr>
        <w:t xml:space="preserve"> نمایش داده شده‌اند، بیانگر </w:t>
      </w:r>
      <w:r w:rsidR="000421FB" w:rsidRPr="00596669">
        <w:rPr>
          <w:rFonts w:cs="B Zar" w:hint="cs"/>
          <w:sz w:val="20"/>
          <w:szCs w:val="20"/>
          <w:rtl/>
        </w:rPr>
        <w:t xml:space="preserve">جای خالی در نظر گرفته شده برای استانداردهایی است که ممکن است در آینده ایجاد شده و یا توسعه داده شوند. </w:t>
      </w:r>
    </w:p>
    <w:p w:rsidR="005F2CCC" w:rsidRPr="00596669" w:rsidRDefault="00AE1EEE" w:rsidP="00312434">
      <w:pPr>
        <w:bidi/>
        <w:jc w:val="both"/>
        <w:rPr>
          <w:rFonts w:cs="B Zar"/>
          <w:sz w:val="26"/>
          <w:szCs w:val="26"/>
          <w:rtl/>
        </w:rPr>
      </w:pPr>
      <w:r w:rsidRPr="00596669">
        <w:rPr>
          <w:rFonts w:cs="B Zar" w:hint="cs"/>
          <w:sz w:val="26"/>
          <w:szCs w:val="26"/>
          <w:rtl/>
        </w:rPr>
        <w:lastRenderedPageBreak/>
        <w:t>لازم به ذکر است</w:t>
      </w:r>
      <w:r w:rsidR="00206EA8" w:rsidRPr="00596669">
        <w:rPr>
          <w:rFonts w:cs="B Zar" w:hint="cs"/>
          <w:sz w:val="26"/>
          <w:szCs w:val="26"/>
          <w:rtl/>
        </w:rPr>
        <w:t xml:space="preserve"> همانگونه که در جدول شماره 1 نیز مورد اشاره قرار گرفته است، زیر مجموعه </w:t>
      </w:r>
      <w:r w:rsidR="00206EA8" w:rsidRPr="00596669">
        <w:rPr>
          <w:rFonts w:cs="B Zar"/>
          <w:sz w:val="26"/>
          <w:szCs w:val="26"/>
        </w:rPr>
        <w:t>U</w:t>
      </w:r>
      <w:r w:rsidR="00206EA8" w:rsidRPr="00596669">
        <w:rPr>
          <w:rFonts w:cs="B Zar" w:hint="cs"/>
          <w:sz w:val="26"/>
          <w:szCs w:val="26"/>
          <w:rtl/>
        </w:rPr>
        <w:t xml:space="preserve"> با عنوان </w:t>
      </w:r>
      <w:r w:rsidR="00206EA8" w:rsidRPr="00596669">
        <w:rPr>
          <w:rFonts w:cs="Times New Roman" w:hint="cs"/>
          <w:sz w:val="26"/>
          <w:szCs w:val="26"/>
          <w:rtl/>
        </w:rPr>
        <w:t>"</w:t>
      </w:r>
      <w:r w:rsidR="00206EA8" w:rsidRPr="00596669">
        <w:rPr>
          <w:rFonts w:cs="B Zar"/>
          <w:sz w:val="26"/>
          <w:szCs w:val="26"/>
          <w:rtl/>
        </w:rPr>
        <w:t>استاندارد موقت اضطرار</w:t>
      </w:r>
      <w:r w:rsidR="00206EA8" w:rsidRPr="00596669">
        <w:rPr>
          <w:rFonts w:cs="B Zar" w:hint="cs"/>
          <w:sz w:val="26"/>
          <w:szCs w:val="26"/>
          <w:rtl/>
        </w:rPr>
        <w:t>ی</w:t>
      </w:r>
      <w:r w:rsidR="00206EA8" w:rsidRPr="00596669">
        <w:rPr>
          <w:rFonts w:cs="B Zar"/>
          <w:sz w:val="26"/>
          <w:szCs w:val="26"/>
          <w:rtl/>
        </w:rPr>
        <w:t xml:space="preserve"> برا</w:t>
      </w:r>
      <w:r w:rsidR="00206EA8" w:rsidRPr="00596669">
        <w:rPr>
          <w:rFonts w:cs="B Zar" w:hint="cs"/>
          <w:sz w:val="26"/>
          <w:szCs w:val="26"/>
          <w:rtl/>
        </w:rPr>
        <w:t>ی</w:t>
      </w:r>
      <w:r w:rsidR="00206EA8" w:rsidRPr="00596669">
        <w:rPr>
          <w:rFonts w:cs="B Zar"/>
          <w:sz w:val="26"/>
          <w:szCs w:val="26"/>
          <w:rtl/>
        </w:rPr>
        <w:t xml:space="preserve"> و</w:t>
      </w:r>
      <w:r w:rsidR="00206EA8" w:rsidRPr="00596669">
        <w:rPr>
          <w:rFonts w:cs="B Zar" w:hint="cs"/>
          <w:sz w:val="26"/>
          <w:szCs w:val="26"/>
          <w:rtl/>
        </w:rPr>
        <w:t>ی</w:t>
      </w:r>
      <w:r w:rsidR="00206EA8" w:rsidRPr="00596669">
        <w:rPr>
          <w:rFonts w:cs="B Zar" w:hint="eastAsia"/>
          <w:sz w:val="26"/>
          <w:szCs w:val="26"/>
          <w:rtl/>
        </w:rPr>
        <w:t>روس</w:t>
      </w:r>
      <w:r w:rsidR="00206EA8" w:rsidRPr="00596669">
        <w:rPr>
          <w:rFonts w:cs="B Zar"/>
          <w:sz w:val="26"/>
          <w:szCs w:val="26"/>
          <w:rtl/>
        </w:rPr>
        <w:t xml:space="preserve"> کوو</w:t>
      </w:r>
      <w:r w:rsidR="00206EA8" w:rsidRPr="00596669">
        <w:rPr>
          <w:rFonts w:cs="B Zar" w:hint="cs"/>
          <w:sz w:val="26"/>
          <w:szCs w:val="26"/>
          <w:rtl/>
        </w:rPr>
        <w:t>ی</w:t>
      </w:r>
      <w:r w:rsidR="00206EA8" w:rsidRPr="00596669">
        <w:rPr>
          <w:rFonts w:cs="B Zar" w:hint="eastAsia"/>
          <w:sz w:val="26"/>
          <w:szCs w:val="26"/>
          <w:rtl/>
        </w:rPr>
        <w:t>د</w:t>
      </w:r>
      <w:r w:rsidR="00206EA8" w:rsidRPr="00596669">
        <w:rPr>
          <w:rFonts w:cs="B Zar"/>
          <w:sz w:val="26"/>
          <w:szCs w:val="26"/>
          <w:rtl/>
        </w:rPr>
        <w:t>-19</w:t>
      </w:r>
      <w:r w:rsidR="00206EA8" w:rsidRPr="00596669">
        <w:rPr>
          <w:rFonts w:cs="Times New Roman" w:hint="cs"/>
          <w:sz w:val="26"/>
          <w:szCs w:val="26"/>
          <w:rtl/>
        </w:rPr>
        <w:t>"</w:t>
      </w:r>
      <w:r w:rsidR="00206EA8" w:rsidRPr="00596669">
        <w:rPr>
          <w:rFonts w:cs="B Zar" w:hint="cs"/>
          <w:sz w:val="26"/>
          <w:szCs w:val="26"/>
          <w:rtl/>
        </w:rPr>
        <w:t xml:space="preserve"> اخیراً در میان استانداردهای دیگر در نظر گرفته شده است. </w:t>
      </w:r>
      <w:r w:rsidR="0030240E" w:rsidRPr="00596669">
        <w:rPr>
          <w:rFonts w:cs="B Zar" w:hint="cs"/>
          <w:sz w:val="26"/>
          <w:szCs w:val="26"/>
          <w:rtl/>
        </w:rPr>
        <w:t xml:space="preserve">این استاندارد در حال حاضر و به طور موقت دارای چهار زیرعنوان اصلی است که عبارتند از: </w:t>
      </w:r>
    </w:p>
    <w:p w:rsidR="00312434" w:rsidRPr="00596669" w:rsidRDefault="005F2CCC" w:rsidP="005F2CCC">
      <w:pPr>
        <w:pStyle w:val="ListParagraph"/>
        <w:numPr>
          <w:ilvl w:val="0"/>
          <w:numId w:val="45"/>
        </w:numPr>
        <w:bidi/>
        <w:jc w:val="both"/>
        <w:rPr>
          <w:rFonts w:cs="B Zar"/>
          <w:sz w:val="26"/>
          <w:szCs w:val="26"/>
        </w:rPr>
      </w:pPr>
      <w:r w:rsidRPr="00596669">
        <w:rPr>
          <w:rFonts w:cs="B Zar" w:hint="cs"/>
          <w:sz w:val="26"/>
          <w:szCs w:val="26"/>
          <w:rtl/>
        </w:rPr>
        <w:t xml:space="preserve">زیر عنوان اول </w:t>
      </w:r>
      <w:r w:rsidRPr="00596669">
        <w:rPr>
          <w:rFonts w:cs="Times New Roman" w:hint="cs"/>
          <w:sz w:val="26"/>
          <w:szCs w:val="26"/>
          <w:rtl/>
        </w:rPr>
        <w:t>–</w:t>
      </w:r>
      <w:r w:rsidRPr="00596669">
        <w:rPr>
          <w:rFonts w:cs="B Zar" w:hint="cs"/>
          <w:sz w:val="26"/>
          <w:szCs w:val="26"/>
          <w:rtl/>
        </w:rPr>
        <w:t xml:space="preserve"> مسائل بهداشت و سلامت عمومی</w:t>
      </w:r>
    </w:p>
    <w:p w:rsidR="005F2CCC" w:rsidRPr="00596669" w:rsidRDefault="00DF4DED" w:rsidP="005F2CCC">
      <w:pPr>
        <w:pStyle w:val="ListParagraph"/>
        <w:numPr>
          <w:ilvl w:val="0"/>
          <w:numId w:val="45"/>
        </w:numPr>
        <w:bidi/>
        <w:jc w:val="both"/>
        <w:rPr>
          <w:rFonts w:cs="B Zar"/>
          <w:sz w:val="26"/>
          <w:szCs w:val="26"/>
        </w:rPr>
      </w:pPr>
      <w:r w:rsidRPr="00596669">
        <w:rPr>
          <w:rFonts w:cs="B Zar" w:hint="cs"/>
          <w:sz w:val="26"/>
          <w:szCs w:val="26"/>
          <w:rtl/>
        </w:rPr>
        <w:t xml:space="preserve">زیر عنوان دوم </w:t>
      </w:r>
      <w:r w:rsidRPr="00596669">
        <w:rPr>
          <w:rFonts w:cs="Times New Roman" w:hint="cs"/>
          <w:sz w:val="26"/>
          <w:szCs w:val="26"/>
          <w:rtl/>
        </w:rPr>
        <w:t>–</w:t>
      </w:r>
      <w:r w:rsidRPr="00596669">
        <w:rPr>
          <w:rFonts w:cs="B Zar" w:hint="cs"/>
          <w:sz w:val="26"/>
          <w:szCs w:val="26"/>
          <w:rtl/>
        </w:rPr>
        <w:t xml:space="preserve"> طرح‌ها و عملیات خُرد مربوط به ایمنی تنفسی</w:t>
      </w:r>
    </w:p>
    <w:p w:rsidR="00DF4DED" w:rsidRPr="00596669" w:rsidRDefault="002478DD" w:rsidP="00DF4DED">
      <w:pPr>
        <w:pStyle w:val="ListParagraph"/>
        <w:numPr>
          <w:ilvl w:val="0"/>
          <w:numId w:val="45"/>
        </w:numPr>
        <w:bidi/>
        <w:jc w:val="both"/>
        <w:rPr>
          <w:rFonts w:cs="B Zar"/>
          <w:sz w:val="26"/>
          <w:szCs w:val="26"/>
        </w:rPr>
      </w:pPr>
      <w:r w:rsidRPr="00596669">
        <w:rPr>
          <w:rFonts w:cs="B Zar" w:hint="cs"/>
          <w:sz w:val="26"/>
          <w:szCs w:val="26"/>
          <w:rtl/>
        </w:rPr>
        <w:t xml:space="preserve">زیر عنوان سوم </w:t>
      </w:r>
      <w:r w:rsidR="00E66569" w:rsidRPr="00596669">
        <w:rPr>
          <w:rFonts w:cs="Times New Roman" w:hint="cs"/>
          <w:sz w:val="26"/>
          <w:szCs w:val="26"/>
          <w:rtl/>
        </w:rPr>
        <w:t>–</w:t>
      </w:r>
      <w:r w:rsidRPr="00596669">
        <w:rPr>
          <w:rFonts w:cs="B Zar" w:hint="cs"/>
          <w:sz w:val="26"/>
          <w:szCs w:val="26"/>
          <w:rtl/>
        </w:rPr>
        <w:t xml:space="preserve"> </w:t>
      </w:r>
      <w:r w:rsidR="00E66569" w:rsidRPr="00596669">
        <w:rPr>
          <w:rFonts w:cs="B Zar" w:hint="cs"/>
          <w:sz w:val="26"/>
          <w:szCs w:val="26"/>
          <w:rtl/>
        </w:rPr>
        <w:t>میزان جدی بودن و وخامت شرایط</w:t>
      </w:r>
    </w:p>
    <w:p w:rsidR="00E66569" w:rsidRPr="00596669" w:rsidRDefault="00BA58D2" w:rsidP="00E66569">
      <w:pPr>
        <w:pStyle w:val="ListParagraph"/>
        <w:numPr>
          <w:ilvl w:val="0"/>
          <w:numId w:val="45"/>
        </w:numPr>
        <w:bidi/>
        <w:jc w:val="both"/>
        <w:rPr>
          <w:rFonts w:cs="B Zar"/>
          <w:sz w:val="26"/>
          <w:szCs w:val="26"/>
          <w:rtl/>
        </w:rPr>
      </w:pPr>
      <w:r w:rsidRPr="00596669">
        <w:rPr>
          <w:rFonts w:cs="B Zar" w:hint="cs"/>
          <w:sz w:val="26"/>
          <w:szCs w:val="26"/>
          <w:rtl/>
        </w:rPr>
        <w:t xml:space="preserve">زیر عنوان چهارم </w:t>
      </w:r>
      <w:r w:rsidRPr="00596669">
        <w:rPr>
          <w:rFonts w:cs="Times New Roman" w:hint="cs"/>
          <w:sz w:val="26"/>
          <w:szCs w:val="26"/>
          <w:rtl/>
        </w:rPr>
        <w:t>–</w:t>
      </w:r>
      <w:r w:rsidRPr="00596669">
        <w:rPr>
          <w:rFonts w:cs="B Zar" w:hint="cs"/>
          <w:sz w:val="26"/>
          <w:szCs w:val="26"/>
          <w:rtl/>
        </w:rPr>
        <w:t xml:space="preserve"> بکارگیری بر اساس شرایط مرجع</w:t>
      </w:r>
    </w:p>
    <w:p w:rsidR="00320CC2" w:rsidRPr="00596669" w:rsidRDefault="00C14D5D" w:rsidP="003064A8">
      <w:pPr>
        <w:bidi/>
        <w:jc w:val="both"/>
        <w:rPr>
          <w:rFonts w:cs="B Zar"/>
          <w:sz w:val="26"/>
          <w:szCs w:val="26"/>
          <w:rtl/>
        </w:rPr>
      </w:pPr>
      <w:r w:rsidRPr="00596669">
        <w:rPr>
          <w:rFonts w:cs="B Zar" w:hint="cs"/>
          <w:sz w:val="26"/>
          <w:szCs w:val="26"/>
          <w:rtl/>
        </w:rPr>
        <w:t xml:space="preserve">در خصوص این استاندارد و لزوم بکارگیریِ آن در سازمان ایمنی و بهداشت حرفه‌ای آمریکا </w:t>
      </w:r>
      <w:r w:rsidRPr="00596669">
        <w:rPr>
          <w:rFonts w:cs="Times New Roman" w:hint="cs"/>
          <w:sz w:val="26"/>
          <w:szCs w:val="26"/>
          <w:rtl/>
        </w:rPr>
        <w:t>–</w:t>
      </w:r>
      <w:r w:rsidRPr="00596669">
        <w:rPr>
          <w:rFonts w:cs="B Zar" w:hint="cs"/>
          <w:sz w:val="26"/>
          <w:szCs w:val="26"/>
          <w:rtl/>
        </w:rPr>
        <w:t xml:space="preserve"> و نیز لزوم بکارگیری این استاندارد یا استانداردهایی شبیه به آن در قوانین ایمنی و بهداشت محیطیِ دیگر کشورها و مناطق جهان </w:t>
      </w:r>
      <w:r w:rsidR="00D96D36" w:rsidRPr="00596669">
        <w:rPr>
          <w:rFonts w:cs="Times New Roman" w:hint="cs"/>
          <w:sz w:val="26"/>
          <w:szCs w:val="26"/>
          <w:rtl/>
        </w:rPr>
        <w:t>–</w:t>
      </w:r>
      <w:r w:rsidRPr="00596669">
        <w:rPr>
          <w:rFonts w:cs="B Zar" w:hint="cs"/>
          <w:sz w:val="26"/>
          <w:szCs w:val="26"/>
          <w:rtl/>
        </w:rPr>
        <w:t xml:space="preserve"> </w:t>
      </w:r>
      <w:r w:rsidR="00D96D36" w:rsidRPr="00596669">
        <w:rPr>
          <w:rFonts w:cs="B Zar" w:hint="cs"/>
          <w:sz w:val="26"/>
          <w:szCs w:val="26"/>
          <w:rtl/>
        </w:rPr>
        <w:t xml:space="preserve">بایستی نگاهی به تبعات و پیامدهای شیوع این ویروس طی دو سال اخیر داشته باشیم که باعث شده تا اهمیت </w:t>
      </w:r>
      <w:r w:rsidR="00E4610A" w:rsidRPr="00596669">
        <w:rPr>
          <w:rFonts w:cs="B Zar" w:hint="cs"/>
          <w:sz w:val="26"/>
          <w:szCs w:val="26"/>
          <w:rtl/>
        </w:rPr>
        <w:t>حفظ و نگهداری از وضعیت سلامتیِ پرسنل سازمان‌ها در محیط‌های کاری</w:t>
      </w:r>
      <w:r w:rsidR="005C013E" w:rsidRPr="00596669">
        <w:rPr>
          <w:rFonts w:cs="B Zar" w:hint="cs"/>
          <w:sz w:val="26"/>
          <w:szCs w:val="26"/>
          <w:rtl/>
        </w:rPr>
        <w:t xml:space="preserve"> </w:t>
      </w:r>
      <w:r w:rsidR="00320CC2" w:rsidRPr="00596669">
        <w:rPr>
          <w:rFonts w:cs="B Zar" w:hint="cs"/>
          <w:sz w:val="26"/>
          <w:szCs w:val="26"/>
          <w:rtl/>
        </w:rPr>
        <w:t>بسیار بیشتر از گذشته نمایان شود (</w:t>
      </w:r>
      <w:r w:rsidR="00856CE3" w:rsidRPr="00596669">
        <w:rPr>
          <w:rFonts w:cs="B Zar" w:hint="cs"/>
          <w:sz w:val="26"/>
          <w:szCs w:val="26"/>
          <w:rtl/>
        </w:rPr>
        <w:t xml:space="preserve">شایان ذکر است که عنوان این استاندارد که به نام </w:t>
      </w:r>
      <w:r w:rsidR="00856CE3" w:rsidRPr="00596669">
        <w:rPr>
          <w:rFonts w:cs="Times New Roman" w:hint="cs"/>
          <w:sz w:val="26"/>
          <w:szCs w:val="26"/>
          <w:rtl/>
        </w:rPr>
        <w:t>"</w:t>
      </w:r>
      <w:r w:rsidR="00856CE3" w:rsidRPr="00596669">
        <w:rPr>
          <w:rFonts w:cs="B Zar" w:hint="cs"/>
          <w:sz w:val="26"/>
          <w:szCs w:val="26"/>
          <w:rtl/>
        </w:rPr>
        <w:t>موقت</w:t>
      </w:r>
      <w:r w:rsidR="00856CE3" w:rsidRPr="00596669">
        <w:rPr>
          <w:rFonts w:cs="Times New Roman" w:hint="cs"/>
          <w:sz w:val="26"/>
          <w:szCs w:val="26"/>
          <w:rtl/>
        </w:rPr>
        <w:t>"</w:t>
      </w:r>
      <w:r w:rsidR="00856CE3" w:rsidRPr="00596669">
        <w:rPr>
          <w:rFonts w:cs="B Zar" w:hint="cs"/>
          <w:sz w:val="26"/>
          <w:szCs w:val="26"/>
          <w:rtl/>
        </w:rPr>
        <w:t xml:space="preserve"> بیان شده است نیز، بیانگر این است که این استاندارد </w:t>
      </w:r>
      <w:r w:rsidR="00ED0EA3" w:rsidRPr="00596669">
        <w:rPr>
          <w:rFonts w:cs="B Zar" w:hint="cs"/>
          <w:sz w:val="26"/>
          <w:szCs w:val="26"/>
          <w:rtl/>
        </w:rPr>
        <w:t>فعلاً تکمیل نشده و زیرعنوان‌های ا</w:t>
      </w:r>
      <w:r w:rsidR="00320CC2" w:rsidRPr="00596669">
        <w:rPr>
          <w:rFonts w:cs="B Zar" w:hint="cs"/>
          <w:sz w:val="26"/>
          <w:szCs w:val="26"/>
          <w:rtl/>
        </w:rPr>
        <w:t>صلیِ آن بایستی به روزرسانی شوند).</w:t>
      </w:r>
    </w:p>
    <w:p w:rsidR="0021326B" w:rsidRPr="00596669" w:rsidRDefault="00EF0509" w:rsidP="00320CC2">
      <w:pPr>
        <w:bidi/>
        <w:jc w:val="both"/>
        <w:rPr>
          <w:rFonts w:cs="B Zar"/>
          <w:sz w:val="26"/>
          <w:szCs w:val="26"/>
          <w:rtl/>
        </w:rPr>
      </w:pPr>
      <w:r w:rsidRPr="00596669">
        <w:rPr>
          <w:rFonts w:cs="B Zar" w:hint="cs"/>
          <w:sz w:val="26"/>
          <w:szCs w:val="26"/>
          <w:rtl/>
        </w:rPr>
        <w:t xml:space="preserve">سازمان جهانی کار طی گزارشی با عنوان ناظر سازمان جهانیِ کار: ویروس کووید 19 و دنیای کسب‌وکار، نسخه هفتم، به بررسی و مطالعه کاملاً دقیق تأثیرات این ویروس بر شرایط کاری سرتاسر جهان پرداخته است. </w:t>
      </w:r>
      <w:r w:rsidR="0021326B" w:rsidRPr="00596669">
        <w:rPr>
          <w:rFonts w:cs="B Zar" w:hint="cs"/>
          <w:sz w:val="26"/>
          <w:szCs w:val="26"/>
          <w:rtl/>
        </w:rPr>
        <w:t>این گزارش 35 صفحه‌ای در ماه ژانویه سال 2021 منتشر شده است و رئوس مطالب آن در خصوص نحوه تأثیر بر شرایط کسب‌وکاریِ سازمان‌ها در جهان به شرح ذیل می‌باشند</w:t>
      </w:r>
      <w:r w:rsidR="001D2B79" w:rsidRPr="00596669">
        <w:rPr>
          <w:rStyle w:val="FootnoteReference"/>
          <w:rFonts w:cs="B Zar"/>
          <w:sz w:val="26"/>
          <w:szCs w:val="26"/>
          <w:rtl/>
        </w:rPr>
        <w:footnoteReference w:id="10"/>
      </w:r>
      <w:r w:rsidR="0021326B" w:rsidRPr="00596669">
        <w:rPr>
          <w:rFonts w:cs="B Zar" w:hint="cs"/>
          <w:sz w:val="26"/>
          <w:szCs w:val="26"/>
          <w:rtl/>
        </w:rPr>
        <w:t>:</w:t>
      </w:r>
    </w:p>
    <w:p w:rsidR="00820B58" w:rsidRPr="00596669" w:rsidRDefault="00A20529" w:rsidP="00DE43F9">
      <w:pPr>
        <w:pStyle w:val="ListParagraph"/>
        <w:numPr>
          <w:ilvl w:val="0"/>
          <w:numId w:val="46"/>
        </w:numPr>
        <w:bidi/>
        <w:jc w:val="both"/>
        <w:rPr>
          <w:rFonts w:cs="B Zar"/>
          <w:sz w:val="26"/>
          <w:szCs w:val="26"/>
        </w:rPr>
      </w:pPr>
      <w:r w:rsidRPr="00596669">
        <w:rPr>
          <w:rFonts w:cs="B Zar" w:hint="cs"/>
          <w:sz w:val="26"/>
          <w:szCs w:val="26"/>
          <w:rtl/>
        </w:rPr>
        <w:t xml:space="preserve">در سال 2020 میلادی در مقایسه با </w:t>
      </w:r>
      <w:r w:rsidR="00BA1AFB" w:rsidRPr="00596669">
        <w:rPr>
          <w:rFonts w:cs="B Zar" w:hint="cs"/>
          <w:sz w:val="26"/>
          <w:szCs w:val="26"/>
          <w:rtl/>
        </w:rPr>
        <w:t xml:space="preserve">چهار ماهه پایانی سال 2019 میلادی، ساعاتِ کاری در سراسر جهان 8.8% کمتر شده‌اند. </w:t>
      </w:r>
      <w:r w:rsidR="00B659BC" w:rsidRPr="00596669">
        <w:rPr>
          <w:rFonts w:cs="B Zar" w:hint="cs"/>
          <w:sz w:val="26"/>
          <w:szCs w:val="26"/>
          <w:rtl/>
        </w:rPr>
        <w:t>بخش اعظم این کاهش ساعات کاری در مناطق دریای کارائیب و آمریکای لاتین، اروپای جنوبی و آسیای جنوبی بوده است.</w:t>
      </w:r>
      <w:r w:rsidR="00DE43F9" w:rsidRPr="00596669">
        <w:rPr>
          <w:rFonts w:cs="B Zar" w:hint="cs"/>
          <w:sz w:val="26"/>
          <w:szCs w:val="26"/>
          <w:rtl/>
        </w:rPr>
        <w:t xml:space="preserve"> این کاهش در ساعات کاری حدوداً 4 برابر کاهش ساعت کاری طیِ بحران مالیِ عظیم سال 2009 میلادی بوده است. </w:t>
      </w:r>
      <w:r w:rsidR="00B659BC" w:rsidRPr="00596669">
        <w:rPr>
          <w:rFonts w:cs="B Zar" w:hint="cs"/>
          <w:sz w:val="26"/>
          <w:szCs w:val="26"/>
          <w:rtl/>
        </w:rPr>
        <w:t xml:space="preserve"> </w:t>
      </w:r>
    </w:p>
    <w:p w:rsidR="00EF36BF" w:rsidRPr="00596669" w:rsidRDefault="007E2001" w:rsidP="00EF36BF">
      <w:pPr>
        <w:pStyle w:val="ListParagraph"/>
        <w:numPr>
          <w:ilvl w:val="0"/>
          <w:numId w:val="46"/>
        </w:numPr>
        <w:bidi/>
        <w:jc w:val="both"/>
        <w:rPr>
          <w:rFonts w:cs="B Zar"/>
          <w:sz w:val="26"/>
          <w:szCs w:val="26"/>
        </w:rPr>
      </w:pPr>
      <w:r w:rsidRPr="00596669">
        <w:rPr>
          <w:rFonts w:cs="B Zar" w:hint="cs"/>
          <w:sz w:val="26"/>
          <w:szCs w:val="26"/>
          <w:rtl/>
        </w:rPr>
        <w:t xml:space="preserve">میزان کاهش ساعات کاری در چهار ماهه پایانی به طور تخمینی برابر با 4.6% خواهد بود، که خود این رقم برابر با 130 میلیون شغل تمام وقت است. </w:t>
      </w:r>
    </w:p>
    <w:p w:rsidR="00FF50C6" w:rsidRPr="00596669" w:rsidRDefault="001A26EF" w:rsidP="00FF50C6">
      <w:pPr>
        <w:pStyle w:val="ListParagraph"/>
        <w:numPr>
          <w:ilvl w:val="0"/>
          <w:numId w:val="46"/>
        </w:numPr>
        <w:bidi/>
        <w:jc w:val="both"/>
        <w:rPr>
          <w:rFonts w:cs="B Zar"/>
          <w:sz w:val="26"/>
          <w:szCs w:val="26"/>
        </w:rPr>
      </w:pPr>
      <w:r w:rsidRPr="00596669">
        <w:rPr>
          <w:rFonts w:cs="B Zar" w:hint="cs"/>
          <w:sz w:val="26"/>
          <w:szCs w:val="26"/>
          <w:rtl/>
        </w:rPr>
        <w:t xml:space="preserve">نرخ کلی پیش‌بینی شده برای </w:t>
      </w:r>
      <w:r w:rsidR="00FF50C6" w:rsidRPr="00596669">
        <w:rPr>
          <w:rFonts w:cs="B Zar" w:hint="cs"/>
          <w:sz w:val="26"/>
          <w:szCs w:val="26"/>
          <w:rtl/>
        </w:rPr>
        <w:t>از دست رفتن مشاغل</w:t>
      </w:r>
      <w:r w:rsidRPr="00596669">
        <w:rPr>
          <w:rFonts w:cs="B Zar" w:hint="cs"/>
          <w:sz w:val="26"/>
          <w:szCs w:val="26"/>
          <w:rtl/>
        </w:rPr>
        <w:t xml:space="preserve"> شاغلان طی سال 2020 میلادی در مقایسه با سال 2019 میلادی برابر با 114 میلیون شغل تمام وقت است. </w:t>
      </w:r>
      <w:r w:rsidR="00555983" w:rsidRPr="00596669">
        <w:rPr>
          <w:rFonts w:cs="B Zar" w:hint="cs"/>
          <w:sz w:val="26"/>
          <w:szCs w:val="26"/>
          <w:rtl/>
        </w:rPr>
        <w:t>البته این از دست رفتن مشاغل برای شاغلان، بیشتر به معنایِ عدم فعالیت است</w:t>
      </w:r>
      <w:r w:rsidR="00555983" w:rsidRPr="00596669">
        <w:rPr>
          <w:rStyle w:val="FootnoteReference"/>
          <w:rFonts w:cs="B Zar"/>
          <w:sz w:val="26"/>
          <w:szCs w:val="26"/>
          <w:rtl/>
        </w:rPr>
        <w:footnoteReference w:id="11"/>
      </w:r>
      <w:r w:rsidR="00555983" w:rsidRPr="00596669">
        <w:rPr>
          <w:rFonts w:cs="B Zar" w:hint="cs"/>
          <w:sz w:val="26"/>
          <w:szCs w:val="26"/>
          <w:rtl/>
        </w:rPr>
        <w:t xml:space="preserve"> تا اینکه به معنای بیکاریِ کامل</w:t>
      </w:r>
      <w:r w:rsidR="00555983" w:rsidRPr="00596669">
        <w:rPr>
          <w:rStyle w:val="FootnoteReference"/>
          <w:rFonts w:cs="B Zar"/>
          <w:sz w:val="26"/>
          <w:szCs w:val="26"/>
          <w:rtl/>
        </w:rPr>
        <w:footnoteReference w:id="12"/>
      </w:r>
      <w:r w:rsidR="00555983" w:rsidRPr="00596669">
        <w:rPr>
          <w:rFonts w:cs="B Zar" w:hint="cs"/>
          <w:sz w:val="26"/>
          <w:szCs w:val="26"/>
          <w:rtl/>
        </w:rPr>
        <w:t xml:space="preserve"> باشد. </w:t>
      </w:r>
    </w:p>
    <w:p w:rsidR="002359DF" w:rsidRPr="00596669" w:rsidRDefault="00555983" w:rsidP="00FF50C6">
      <w:pPr>
        <w:pStyle w:val="ListParagraph"/>
        <w:numPr>
          <w:ilvl w:val="0"/>
          <w:numId w:val="46"/>
        </w:numPr>
        <w:bidi/>
        <w:jc w:val="both"/>
        <w:rPr>
          <w:rFonts w:cs="B Zar"/>
          <w:sz w:val="26"/>
          <w:szCs w:val="26"/>
        </w:rPr>
      </w:pPr>
      <w:r w:rsidRPr="00596669">
        <w:rPr>
          <w:rFonts w:cs="B Zar" w:hint="cs"/>
          <w:sz w:val="26"/>
          <w:szCs w:val="26"/>
          <w:rtl/>
        </w:rPr>
        <w:t xml:space="preserve">اینطور پیش‌بینی شده است که درآمد جهانیِ مشاغل در سال 2020 میلادی به میزان 8.3% و یا 3.7 تریلیون دلار آمریکا </w:t>
      </w:r>
      <w:r w:rsidRPr="00596669">
        <w:rPr>
          <w:rFonts w:cs="Times New Roman" w:hint="cs"/>
          <w:sz w:val="26"/>
          <w:szCs w:val="26"/>
          <w:rtl/>
        </w:rPr>
        <w:t>–</w:t>
      </w:r>
      <w:r w:rsidRPr="00596669">
        <w:rPr>
          <w:rFonts w:cs="B Zar" w:hint="cs"/>
          <w:sz w:val="26"/>
          <w:szCs w:val="26"/>
          <w:rtl/>
        </w:rPr>
        <w:t xml:space="preserve"> که در واقع برابر با 4.4% از تولید ناخالص داخلی در جهان است </w:t>
      </w:r>
      <w:r w:rsidRPr="00596669">
        <w:rPr>
          <w:rFonts w:cs="Times New Roman" w:hint="cs"/>
          <w:sz w:val="26"/>
          <w:szCs w:val="26"/>
          <w:rtl/>
        </w:rPr>
        <w:t>–</w:t>
      </w:r>
      <w:r w:rsidRPr="00596669">
        <w:rPr>
          <w:rFonts w:cs="B Zar" w:hint="cs"/>
          <w:sz w:val="26"/>
          <w:szCs w:val="26"/>
          <w:rtl/>
        </w:rPr>
        <w:t xml:space="preserve"> کاهش یافته است. </w:t>
      </w:r>
    </w:p>
    <w:p w:rsidR="00F53113" w:rsidRPr="00596669" w:rsidRDefault="00F53113" w:rsidP="00B74AB1">
      <w:pPr>
        <w:pStyle w:val="Heading2"/>
        <w:bidi/>
        <w:jc w:val="both"/>
        <w:rPr>
          <w:rFonts w:cs="B Zar"/>
          <w:sz w:val="26"/>
          <w:szCs w:val="26"/>
          <w:rtl/>
        </w:rPr>
      </w:pPr>
      <w:r w:rsidRPr="00596669">
        <w:rPr>
          <w:rFonts w:cs="B Zar" w:hint="cs"/>
          <w:sz w:val="26"/>
          <w:szCs w:val="26"/>
          <w:rtl/>
        </w:rPr>
        <w:lastRenderedPageBreak/>
        <w:t>2-3 زیر مجموعه مربوط به مواد سمی و خطرناک استاندارد شماره 1910</w:t>
      </w:r>
    </w:p>
    <w:p w:rsidR="00F53113" w:rsidRPr="00596669" w:rsidRDefault="001A3BEC" w:rsidP="00922372">
      <w:pPr>
        <w:bidi/>
        <w:jc w:val="both"/>
        <w:rPr>
          <w:rFonts w:cs="B Zar"/>
          <w:sz w:val="26"/>
          <w:szCs w:val="26"/>
          <w:rtl/>
        </w:rPr>
      </w:pPr>
      <w:r w:rsidRPr="00596669">
        <w:rPr>
          <w:rFonts w:cs="B Zar" w:hint="cs"/>
          <w:sz w:val="26"/>
          <w:szCs w:val="26"/>
          <w:rtl/>
        </w:rPr>
        <w:t xml:space="preserve">زیرمجموعه </w:t>
      </w:r>
      <w:r w:rsidRPr="00596669">
        <w:rPr>
          <w:rFonts w:cs="B Zar"/>
          <w:sz w:val="26"/>
          <w:szCs w:val="26"/>
        </w:rPr>
        <w:t>H</w:t>
      </w:r>
      <w:r w:rsidRPr="00596669">
        <w:rPr>
          <w:rFonts w:cs="B Zar" w:hint="cs"/>
          <w:sz w:val="26"/>
          <w:szCs w:val="26"/>
          <w:rtl/>
        </w:rPr>
        <w:t xml:space="preserve"> از استاندارد شماره 1910 که به مسائل مربوط به مواد سمی و خطرناک در محیط‌های کاری می‌پردازد، </w:t>
      </w:r>
      <w:r w:rsidR="00754B48" w:rsidRPr="00596669">
        <w:rPr>
          <w:rFonts w:cs="B Zar" w:hint="cs"/>
          <w:sz w:val="26"/>
          <w:szCs w:val="26"/>
          <w:rtl/>
        </w:rPr>
        <w:t>از زیرشماره 1910.101 تا زیرشماره 1910.126 را در برمی‌گیرد که زیرشماره‌های 112 و 113 و 121 رزرو شده هستند</w:t>
      </w:r>
      <w:r w:rsidR="00851E90" w:rsidRPr="00596669">
        <w:rPr>
          <w:rFonts w:cs="B Zar" w:hint="cs"/>
          <w:sz w:val="26"/>
          <w:szCs w:val="26"/>
          <w:rtl/>
        </w:rPr>
        <w:t xml:space="preserve"> </w:t>
      </w:r>
      <w:r w:rsidR="00851E90" w:rsidRPr="00596669">
        <w:rPr>
          <w:rFonts w:cs="Times New Roman" w:hint="cs"/>
          <w:sz w:val="26"/>
          <w:szCs w:val="26"/>
          <w:rtl/>
        </w:rPr>
        <w:t>–</w:t>
      </w:r>
      <w:r w:rsidR="00851E90" w:rsidRPr="00596669">
        <w:rPr>
          <w:rFonts w:cs="B Zar" w:hint="cs"/>
          <w:sz w:val="26"/>
          <w:szCs w:val="26"/>
          <w:rtl/>
        </w:rPr>
        <w:t xml:space="preserve"> که رزرو شده </w:t>
      </w:r>
      <w:r w:rsidR="00851E90" w:rsidRPr="00596669">
        <w:rPr>
          <w:rFonts w:cs="B Zar"/>
          <w:sz w:val="26"/>
          <w:szCs w:val="26"/>
          <w:rtl/>
        </w:rPr>
        <w:t>ب</w:t>
      </w:r>
      <w:r w:rsidR="00851E90" w:rsidRPr="00596669">
        <w:rPr>
          <w:rFonts w:cs="B Zar" w:hint="cs"/>
          <w:sz w:val="26"/>
          <w:szCs w:val="26"/>
          <w:rtl/>
        </w:rPr>
        <w:t>ی</w:t>
      </w:r>
      <w:r w:rsidR="00851E90" w:rsidRPr="00596669">
        <w:rPr>
          <w:rFonts w:cs="B Zar" w:hint="eastAsia"/>
          <w:sz w:val="26"/>
          <w:szCs w:val="26"/>
          <w:rtl/>
        </w:rPr>
        <w:t>انگر</w:t>
      </w:r>
      <w:r w:rsidR="00851E90" w:rsidRPr="00596669">
        <w:rPr>
          <w:rFonts w:cs="B Zar"/>
          <w:sz w:val="26"/>
          <w:szCs w:val="26"/>
          <w:rtl/>
        </w:rPr>
        <w:t xml:space="preserve"> جا</w:t>
      </w:r>
      <w:r w:rsidR="00851E90" w:rsidRPr="00596669">
        <w:rPr>
          <w:rFonts w:cs="B Zar" w:hint="cs"/>
          <w:sz w:val="26"/>
          <w:szCs w:val="26"/>
          <w:rtl/>
        </w:rPr>
        <w:t>ی</w:t>
      </w:r>
      <w:r w:rsidR="00851E90" w:rsidRPr="00596669">
        <w:rPr>
          <w:rFonts w:cs="B Zar"/>
          <w:sz w:val="26"/>
          <w:szCs w:val="26"/>
          <w:rtl/>
        </w:rPr>
        <w:t xml:space="preserve"> خال</w:t>
      </w:r>
      <w:r w:rsidR="00851E90" w:rsidRPr="00596669">
        <w:rPr>
          <w:rFonts w:cs="B Zar" w:hint="cs"/>
          <w:sz w:val="26"/>
          <w:szCs w:val="26"/>
          <w:rtl/>
        </w:rPr>
        <w:t>ی</w:t>
      </w:r>
      <w:r w:rsidR="00851E90" w:rsidRPr="00596669">
        <w:rPr>
          <w:rFonts w:cs="B Zar"/>
          <w:sz w:val="26"/>
          <w:szCs w:val="26"/>
          <w:rtl/>
        </w:rPr>
        <w:t xml:space="preserve"> در نظر گرفته شده برا</w:t>
      </w:r>
      <w:r w:rsidR="00851E90" w:rsidRPr="00596669">
        <w:rPr>
          <w:rFonts w:cs="B Zar" w:hint="cs"/>
          <w:sz w:val="26"/>
          <w:szCs w:val="26"/>
          <w:rtl/>
        </w:rPr>
        <w:t>ی</w:t>
      </w:r>
      <w:r w:rsidR="00851E90" w:rsidRPr="00596669">
        <w:rPr>
          <w:rFonts w:cs="B Zar"/>
          <w:sz w:val="26"/>
          <w:szCs w:val="26"/>
          <w:rtl/>
        </w:rPr>
        <w:t xml:space="preserve"> استانداردها</w:t>
      </w:r>
      <w:r w:rsidR="00851E90" w:rsidRPr="00596669">
        <w:rPr>
          <w:rFonts w:cs="B Zar" w:hint="cs"/>
          <w:sz w:val="26"/>
          <w:szCs w:val="26"/>
          <w:rtl/>
        </w:rPr>
        <w:t>یی</w:t>
      </w:r>
      <w:r w:rsidR="00851E90" w:rsidRPr="00596669">
        <w:rPr>
          <w:rFonts w:cs="B Zar"/>
          <w:sz w:val="26"/>
          <w:szCs w:val="26"/>
          <w:rtl/>
        </w:rPr>
        <w:t xml:space="preserve"> است که ممکن است در آ</w:t>
      </w:r>
      <w:r w:rsidR="00851E90" w:rsidRPr="00596669">
        <w:rPr>
          <w:rFonts w:cs="B Zar" w:hint="cs"/>
          <w:sz w:val="26"/>
          <w:szCs w:val="26"/>
          <w:rtl/>
        </w:rPr>
        <w:t>ی</w:t>
      </w:r>
      <w:r w:rsidR="00851E90" w:rsidRPr="00596669">
        <w:rPr>
          <w:rFonts w:cs="B Zar" w:hint="eastAsia"/>
          <w:sz w:val="26"/>
          <w:szCs w:val="26"/>
          <w:rtl/>
        </w:rPr>
        <w:t>نده</w:t>
      </w:r>
      <w:r w:rsidR="00851E90" w:rsidRPr="00596669">
        <w:rPr>
          <w:rFonts w:cs="B Zar"/>
          <w:sz w:val="26"/>
          <w:szCs w:val="26"/>
          <w:rtl/>
        </w:rPr>
        <w:t xml:space="preserve"> ا</w:t>
      </w:r>
      <w:r w:rsidR="00851E90" w:rsidRPr="00596669">
        <w:rPr>
          <w:rFonts w:cs="B Zar" w:hint="cs"/>
          <w:sz w:val="26"/>
          <w:szCs w:val="26"/>
          <w:rtl/>
        </w:rPr>
        <w:t>ی</w:t>
      </w:r>
      <w:r w:rsidR="00851E90" w:rsidRPr="00596669">
        <w:rPr>
          <w:rFonts w:cs="B Zar" w:hint="eastAsia"/>
          <w:sz w:val="26"/>
          <w:szCs w:val="26"/>
          <w:rtl/>
        </w:rPr>
        <w:t>جاد</w:t>
      </w:r>
      <w:r w:rsidR="00851E90" w:rsidRPr="00596669">
        <w:rPr>
          <w:rFonts w:cs="B Zar"/>
          <w:sz w:val="26"/>
          <w:szCs w:val="26"/>
          <w:rtl/>
        </w:rPr>
        <w:t xml:space="preserve"> شده و </w:t>
      </w:r>
      <w:r w:rsidR="00851E90" w:rsidRPr="00596669">
        <w:rPr>
          <w:rFonts w:cs="B Zar" w:hint="cs"/>
          <w:sz w:val="26"/>
          <w:szCs w:val="26"/>
          <w:rtl/>
        </w:rPr>
        <w:t>ی</w:t>
      </w:r>
      <w:r w:rsidR="00851E90" w:rsidRPr="00596669">
        <w:rPr>
          <w:rFonts w:cs="B Zar" w:hint="eastAsia"/>
          <w:sz w:val="26"/>
          <w:szCs w:val="26"/>
          <w:rtl/>
        </w:rPr>
        <w:t>ا</w:t>
      </w:r>
      <w:r w:rsidR="00851E90" w:rsidRPr="00596669">
        <w:rPr>
          <w:rFonts w:cs="B Zar" w:hint="cs"/>
          <w:sz w:val="26"/>
          <w:szCs w:val="26"/>
          <w:rtl/>
        </w:rPr>
        <w:t xml:space="preserve"> </w:t>
      </w:r>
      <w:r w:rsidR="00851E90" w:rsidRPr="00596669">
        <w:rPr>
          <w:rFonts w:cs="B Zar"/>
          <w:sz w:val="26"/>
          <w:szCs w:val="26"/>
          <w:rtl/>
        </w:rPr>
        <w:t>توسعه داده شوند</w:t>
      </w:r>
      <w:r w:rsidR="00851E90" w:rsidRPr="00596669">
        <w:rPr>
          <w:rFonts w:cs="B Zar" w:hint="cs"/>
          <w:sz w:val="26"/>
          <w:szCs w:val="26"/>
          <w:rtl/>
        </w:rPr>
        <w:t xml:space="preserve"> </w:t>
      </w:r>
      <w:r w:rsidR="00851E90" w:rsidRPr="00596669">
        <w:rPr>
          <w:rFonts w:cs="Times New Roman" w:hint="cs"/>
          <w:sz w:val="26"/>
          <w:szCs w:val="26"/>
          <w:rtl/>
        </w:rPr>
        <w:t>–</w:t>
      </w:r>
      <w:r w:rsidR="00851E90" w:rsidRPr="00596669">
        <w:rPr>
          <w:rFonts w:cs="B Zar" w:hint="cs"/>
          <w:sz w:val="26"/>
          <w:szCs w:val="26"/>
          <w:rtl/>
        </w:rPr>
        <w:t xml:space="preserve"> و زیرشماره‌های دیگر</w:t>
      </w:r>
      <w:r w:rsidR="00922372" w:rsidRPr="00596669">
        <w:rPr>
          <w:rFonts w:cs="B Zar" w:hint="cs"/>
          <w:sz w:val="26"/>
          <w:szCs w:val="26"/>
          <w:rtl/>
        </w:rPr>
        <w:t xml:space="preserve"> به شرح ذیل تعریف می‌شوند: </w:t>
      </w:r>
      <w:r w:rsidR="00754B48" w:rsidRPr="00596669">
        <w:rPr>
          <w:rFonts w:cs="B Zar" w:hint="cs"/>
          <w:sz w:val="26"/>
          <w:szCs w:val="26"/>
          <w:rtl/>
        </w:rPr>
        <w:t xml:space="preserve"> </w:t>
      </w:r>
    </w:p>
    <w:p w:rsidR="00E939DE" w:rsidRPr="00596669" w:rsidRDefault="00E800ED" w:rsidP="00E939DE">
      <w:pPr>
        <w:pStyle w:val="ListParagraph"/>
        <w:numPr>
          <w:ilvl w:val="0"/>
          <w:numId w:val="47"/>
        </w:numPr>
        <w:bidi/>
        <w:jc w:val="both"/>
        <w:rPr>
          <w:rFonts w:cs="B Zar"/>
          <w:sz w:val="26"/>
          <w:szCs w:val="26"/>
        </w:rPr>
      </w:pPr>
      <w:r w:rsidRPr="00596669">
        <w:rPr>
          <w:rFonts w:cs="B Zar" w:hint="cs"/>
          <w:sz w:val="26"/>
          <w:szCs w:val="26"/>
          <w:rtl/>
        </w:rPr>
        <w:t>گازهای فشرده شده (شامل شرایط عمومی)</w:t>
      </w:r>
    </w:p>
    <w:p w:rsidR="00E800ED" w:rsidRPr="00596669" w:rsidRDefault="00E7659E" w:rsidP="00E800ED">
      <w:pPr>
        <w:pStyle w:val="ListParagraph"/>
        <w:numPr>
          <w:ilvl w:val="0"/>
          <w:numId w:val="47"/>
        </w:numPr>
        <w:bidi/>
        <w:jc w:val="both"/>
        <w:rPr>
          <w:rFonts w:cs="B Zar"/>
          <w:sz w:val="26"/>
          <w:szCs w:val="26"/>
        </w:rPr>
      </w:pPr>
      <w:r w:rsidRPr="00596669">
        <w:rPr>
          <w:rFonts w:cs="B Zar" w:hint="cs"/>
          <w:sz w:val="26"/>
          <w:szCs w:val="26"/>
          <w:rtl/>
        </w:rPr>
        <w:t>استیلن</w:t>
      </w:r>
    </w:p>
    <w:p w:rsidR="00E7659E" w:rsidRPr="00596669" w:rsidRDefault="00E7659E" w:rsidP="00E7659E">
      <w:pPr>
        <w:pStyle w:val="ListParagraph"/>
        <w:numPr>
          <w:ilvl w:val="0"/>
          <w:numId w:val="47"/>
        </w:numPr>
        <w:bidi/>
        <w:jc w:val="both"/>
        <w:rPr>
          <w:rFonts w:cs="B Zar"/>
          <w:sz w:val="26"/>
          <w:szCs w:val="26"/>
        </w:rPr>
      </w:pPr>
      <w:r w:rsidRPr="00596669">
        <w:rPr>
          <w:rFonts w:cs="B Zar" w:hint="cs"/>
          <w:sz w:val="26"/>
          <w:szCs w:val="26"/>
          <w:rtl/>
        </w:rPr>
        <w:t>هیدروژن</w:t>
      </w:r>
    </w:p>
    <w:p w:rsidR="00E7659E" w:rsidRPr="00596669" w:rsidRDefault="00E7659E" w:rsidP="00E7659E">
      <w:pPr>
        <w:pStyle w:val="ListParagraph"/>
        <w:numPr>
          <w:ilvl w:val="0"/>
          <w:numId w:val="47"/>
        </w:numPr>
        <w:bidi/>
        <w:jc w:val="both"/>
        <w:rPr>
          <w:rFonts w:cs="B Zar"/>
          <w:sz w:val="26"/>
          <w:szCs w:val="26"/>
        </w:rPr>
      </w:pPr>
      <w:r w:rsidRPr="00596669">
        <w:rPr>
          <w:rFonts w:cs="B Zar" w:hint="cs"/>
          <w:sz w:val="26"/>
          <w:szCs w:val="26"/>
          <w:rtl/>
        </w:rPr>
        <w:t>اکسیژن</w:t>
      </w:r>
    </w:p>
    <w:p w:rsidR="00E7659E" w:rsidRPr="00596669" w:rsidRDefault="00E7659E" w:rsidP="00E7659E">
      <w:pPr>
        <w:pStyle w:val="ListParagraph"/>
        <w:numPr>
          <w:ilvl w:val="0"/>
          <w:numId w:val="47"/>
        </w:numPr>
        <w:bidi/>
        <w:jc w:val="both"/>
        <w:rPr>
          <w:rFonts w:cs="B Zar"/>
          <w:sz w:val="26"/>
          <w:szCs w:val="26"/>
        </w:rPr>
      </w:pPr>
      <w:r w:rsidRPr="00596669">
        <w:rPr>
          <w:rFonts w:cs="B Zar" w:hint="cs"/>
          <w:sz w:val="26"/>
          <w:szCs w:val="26"/>
          <w:rtl/>
        </w:rPr>
        <w:t>نیتروکسید</w:t>
      </w:r>
    </w:p>
    <w:p w:rsidR="00E7659E" w:rsidRPr="00596669" w:rsidRDefault="00E7659E" w:rsidP="00E7659E">
      <w:pPr>
        <w:pStyle w:val="ListParagraph"/>
        <w:numPr>
          <w:ilvl w:val="0"/>
          <w:numId w:val="47"/>
        </w:numPr>
        <w:bidi/>
        <w:jc w:val="both"/>
        <w:rPr>
          <w:rFonts w:cs="B Zar"/>
          <w:sz w:val="26"/>
          <w:szCs w:val="26"/>
        </w:rPr>
      </w:pPr>
      <w:r w:rsidRPr="00596669">
        <w:rPr>
          <w:rFonts w:cs="B Zar" w:hint="cs"/>
          <w:sz w:val="26"/>
          <w:szCs w:val="26"/>
          <w:rtl/>
        </w:rPr>
        <w:t>مایعات قابل اشتعال و محترقه</w:t>
      </w:r>
    </w:p>
    <w:p w:rsidR="00E7659E" w:rsidRPr="00596669" w:rsidRDefault="001947AA" w:rsidP="00E7659E">
      <w:pPr>
        <w:pStyle w:val="ListParagraph"/>
        <w:numPr>
          <w:ilvl w:val="0"/>
          <w:numId w:val="47"/>
        </w:numPr>
        <w:bidi/>
        <w:jc w:val="both"/>
        <w:rPr>
          <w:rFonts w:cs="B Zar"/>
          <w:sz w:val="26"/>
          <w:szCs w:val="26"/>
        </w:rPr>
      </w:pPr>
      <w:r w:rsidRPr="00596669">
        <w:rPr>
          <w:rFonts w:cs="B Zar" w:hint="cs"/>
          <w:sz w:val="26"/>
          <w:szCs w:val="26"/>
          <w:rtl/>
        </w:rPr>
        <w:t>پرداخت کاری با اسپری که شامل مایعات قابل اشتعال و محترقه باشد</w:t>
      </w:r>
    </w:p>
    <w:p w:rsidR="001947AA" w:rsidRPr="00596669" w:rsidRDefault="005633BD" w:rsidP="001947AA">
      <w:pPr>
        <w:pStyle w:val="ListParagraph"/>
        <w:numPr>
          <w:ilvl w:val="0"/>
          <w:numId w:val="47"/>
        </w:numPr>
        <w:bidi/>
        <w:jc w:val="both"/>
        <w:rPr>
          <w:rFonts w:cs="B Zar"/>
          <w:sz w:val="26"/>
          <w:szCs w:val="26"/>
        </w:rPr>
      </w:pPr>
      <w:r w:rsidRPr="00596669">
        <w:rPr>
          <w:rFonts w:cs="B Zar" w:hint="cs"/>
          <w:sz w:val="26"/>
          <w:szCs w:val="26"/>
          <w:rtl/>
        </w:rPr>
        <w:t>مخازن گالوانیزه که شامل مایعات قابل اشتعال و محترقه باشد</w:t>
      </w:r>
    </w:p>
    <w:p w:rsidR="005633BD" w:rsidRPr="00596669" w:rsidRDefault="000C13B1" w:rsidP="005633BD">
      <w:pPr>
        <w:pStyle w:val="ListParagraph"/>
        <w:numPr>
          <w:ilvl w:val="0"/>
          <w:numId w:val="47"/>
        </w:numPr>
        <w:bidi/>
        <w:jc w:val="both"/>
        <w:rPr>
          <w:rFonts w:cs="B Zar"/>
          <w:sz w:val="26"/>
          <w:szCs w:val="26"/>
        </w:rPr>
      </w:pPr>
      <w:r w:rsidRPr="00596669">
        <w:rPr>
          <w:rFonts w:cs="B Zar" w:hint="cs"/>
          <w:sz w:val="26"/>
          <w:szCs w:val="26"/>
          <w:rtl/>
        </w:rPr>
        <w:t>عوامل منفجره و محترقه</w:t>
      </w:r>
    </w:p>
    <w:p w:rsidR="000C13B1" w:rsidRPr="00596669" w:rsidRDefault="00E34418" w:rsidP="000C13B1">
      <w:pPr>
        <w:pStyle w:val="ListParagraph"/>
        <w:numPr>
          <w:ilvl w:val="0"/>
          <w:numId w:val="47"/>
        </w:numPr>
        <w:bidi/>
        <w:jc w:val="both"/>
        <w:rPr>
          <w:rFonts w:cs="B Zar"/>
          <w:sz w:val="26"/>
          <w:szCs w:val="26"/>
        </w:rPr>
      </w:pPr>
      <w:r w:rsidRPr="00596669">
        <w:rPr>
          <w:rFonts w:cs="B Zar" w:hint="cs"/>
          <w:sz w:val="26"/>
          <w:szCs w:val="26"/>
          <w:rtl/>
        </w:rPr>
        <w:t xml:space="preserve">انبارش و نگهداریِ گازهای مایع </w:t>
      </w:r>
      <w:r w:rsidRPr="00596669">
        <w:rPr>
          <w:rFonts w:cs="B Zar"/>
          <w:sz w:val="26"/>
          <w:szCs w:val="26"/>
        </w:rPr>
        <w:t>(LPG)</w:t>
      </w:r>
    </w:p>
    <w:p w:rsidR="00E34418" w:rsidRPr="00596669" w:rsidRDefault="00B801BB" w:rsidP="00E34418">
      <w:pPr>
        <w:pStyle w:val="ListParagraph"/>
        <w:numPr>
          <w:ilvl w:val="0"/>
          <w:numId w:val="47"/>
        </w:numPr>
        <w:bidi/>
        <w:jc w:val="both"/>
        <w:rPr>
          <w:rFonts w:cs="B Zar"/>
          <w:sz w:val="26"/>
          <w:szCs w:val="26"/>
        </w:rPr>
      </w:pPr>
      <w:r w:rsidRPr="00596669">
        <w:rPr>
          <w:rFonts w:cs="B Zar" w:hint="cs"/>
          <w:sz w:val="26"/>
          <w:szCs w:val="26"/>
          <w:rtl/>
        </w:rPr>
        <w:t>انبارش و نگهداریِ محلول آمونیاک بدون آب</w:t>
      </w:r>
    </w:p>
    <w:p w:rsidR="00B801BB" w:rsidRPr="00596669" w:rsidRDefault="00A01EC1" w:rsidP="00B801BB">
      <w:pPr>
        <w:pStyle w:val="ListParagraph"/>
        <w:numPr>
          <w:ilvl w:val="0"/>
          <w:numId w:val="47"/>
        </w:numPr>
        <w:bidi/>
        <w:jc w:val="both"/>
        <w:rPr>
          <w:rFonts w:cs="B Zar"/>
          <w:sz w:val="26"/>
          <w:szCs w:val="26"/>
        </w:rPr>
      </w:pPr>
      <w:r w:rsidRPr="00596669">
        <w:rPr>
          <w:rFonts w:cs="B Zar" w:hint="cs"/>
          <w:sz w:val="26"/>
          <w:szCs w:val="26"/>
          <w:rtl/>
        </w:rPr>
        <w:t>مدیریت ایمنیِ فرآیندهای مواد شیمیاییِ بسیار خطرناک</w:t>
      </w:r>
    </w:p>
    <w:p w:rsidR="005E3976" w:rsidRPr="00596669" w:rsidRDefault="000137E6" w:rsidP="005E3976">
      <w:pPr>
        <w:pStyle w:val="ListParagraph"/>
        <w:numPr>
          <w:ilvl w:val="0"/>
          <w:numId w:val="47"/>
        </w:numPr>
        <w:bidi/>
        <w:jc w:val="both"/>
        <w:rPr>
          <w:rFonts w:cs="B Zar"/>
          <w:sz w:val="26"/>
          <w:szCs w:val="26"/>
        </w:rPr>
      </w:pPr>
      <w:r w:rsidRPr="00596669">
        <w:rPr>
          <w:rFonts w:cs="B Zar" w:hint="cs"/>
          <w:sz w:val="26"/>
          <w:szCs w:val="26"/>
          <w:rtl/>
        </w:rPr>
        <w:t>عملیات مربوط به پسماندهای سمی و خطرناک و واکنش اضطراری</w:t>
      </w:r>
    </w:p>
    <w:p w:rsidR="0049414C" w:rsidRPr="00596669" w:rsidRDefault="0049414C" w:rsidP="0049414C">
      <w:pPr>
        <w:pStyle w:val="ListParagraph"/>
        <w:numPr>
          <w:ilvl w:val="0"/>
          <w:numId w:val="47"/>
        </w:numPr>
        <w:bidi/>
        <w:jc w:val="both"/>
        <w:rPr>
          <w:rFonts w:cs="B Zar"/>
          <w:sz w:val="26"/>
          <w:szCs w:val="26"/>
        </w:rPr>
      </w:pPr>
      <w:r w:rsidRPr="00596669">
        <w:rPr>
          <w:rFonts w:cs="B Zar" w:hint="cs"/>
          <w:sz w:val="26"/>
          <w:szCs w:val="26"/>
          <w:rtl/>
        </w:rPr>
        <w:t>عملیات گالوانیزه و اندود کردن: تعاریف مربوط به پوشش</w:t>
      </w:r>
    </w:p>
    <w:p w:rsidR="0049414C" w:rsidRPr="00596669" w:rsidRDefault="00BA7EFA" w:rsidP="0049414C">
      <w:pPr>
        <w:pStyle w:val="ListParagraph"/>
        <w:numPr>
          <w:ilvl w:val="0"/>
          <w:numId w:val="47"/>
        </w:numPr>
        <w:bidi/>
        <w:jc w:val="both"/>
        <w:rPr>
          <w:rFonts w:cs="B Zar"/>
          <w:sz w:val="26"/>
          <w:szCs w:val="26"/>
        </w:rPr>
      </w:pPr>
      <w:r w:rsidRPr="00596669">
        <w:rPr>
          <w:rFonts w:cs="B Zar" w:hint="cs"/>
          <w:sz w:val="26"/>
          <w:szCs w:val="26"/>
          <w:rtl/>
        </w:rPr>
        <w:t>شرایط عمومیِ مربوط به عملیات گالوانیزه و اندود کردن</w:t>
      </w:r>
    </w:p>
    <w:p w:rsidR="0049473C" w:rsidRPr="00596669" w:rsidRDefault="00D85A5C" w:rsidP="00D85A5C">
      <w:pPr>
        <w:pStyle w:val="ListParagraph"/>
        <w:numPr>
          <w:ilvl w:val="0"/>
          <w:numId w:val="47"/>
        </w:numPr>
        <w:bidi/>
        <w:jc w:val="both"/>
        <w:rPr>
          <w:rFonts w:cs="B Zar"/>
          <w:sz w:val="26"/>
          <w:szCs w:val="26"/>
        </w:rPr>
      </w:pPr>
      <w:r w:rsidRPr="00596669">
        <w:rPr>
          <w:rFonts w:cs="B Zar" w:hint="cs"/>
          <w:sz w:val="26"/>
          <w:szCs w:val="26"/>
          <w:rtl/>
        </w:rPr>
        <w:t xml:space="preserve">سایر شرایط مربوط به عملیات گالوانیزه و اندود کردن </w:t>
      </w:r>
      <w:r w:rsidR="00820BD1" w:rsidRPr="00596669">
        <w:rPr>
          <w:rFonts w:cs="B Zar" w:hint="cs"/>
          <w:sz w:val="26"/>
          <w:szCs w:val="26"/>
          <w:rtl/>
        </w:rPr>
        <w:t>که از مایعات قابل اشتعال و محترقه</w:t>
      </w:r>
      <w:r w:rsidR="0049473C" w:rsidRPr="00596669">
        <w:rPr>
          <w:rFonts w:cs="B Zar" w:hint="cs"/>
          <w:sz w:val="26"/>
          <w:szCs w:val="26"/>
          <w:rtl/>
        </w:rPr>
        <w:t xml:space="preserve"> استفاده می‌کنند</w:t>
      </w:r>
    </w:p>
    <w:p w:rsidR="00E02D7F" w:rsidRPr="00596669" w:rsidRDefault="00E75D3D" w:rsidP="0049473C">
      <w:pPr>
        <w:pStyle w:val="ListParagraph"/>
        <w:numPr>
          <w:ilvl w:val="0"/>
          <w:numId w:val="47"/>
        </w:numPr>
        <w:bidi/>
        <w:jc w:val="both"/>
        <w:rPr>
          <w:rFonts w:cs="B Zar"/>
          <w:sz w:val="26"/>
          <w:szCs w:val="26"/>
        </w:rPr>
      </w:pPr>
      <w:r w:rsidRPr="00596669">
        <w:rPr>
          <w:rFonts w:cs="B Zar" w:hint="cs"/>
          <w:sz w:val="26"/>
          <w:szCs w:val="26"/>
          <w:rtl/>
        </w:rPr>
        <w:t>سایر شرایط مربوط به عملیات ویژه گالوانیزه و اندود کردن</w:t>
      </w:r>
    </w:p>
    <w:p w:rsidR="00E02D7F" w:rsidRPr="00596669" w:rsidRDefault="00E02D7F" w:rsidP="00E02D7F">
      <w:pPr>
        <w:bidi/>
        <w:jc w:val="both"/>
        <w:rPr>
          <w:rFonts w:cs="B Zar"/>
          <w:sz w:val="26"/>
          <w:szCs w:val="26"/>
          <w:rtl/>
        </w:rPr>
      </w:pPr>
    </w:p>
    <w:p w:rsidR="00D85A5C" w:rsidRPr="00596669" w:rsidRDefault="00E02D7F" w:rsidP="00E02D7F">
      <w:pPr>
        <w:bidi/>
        <w:jc w:val="both"/>
        <w:rPr>
          <w:rFonts w:cs="B Zar"/>
          <w:sz w:val="26"/>
          <w:szCs w:val="26"/>
        </w:rPr>
      </w:pPr>
      <w:r w:rsidRPr="00596669">
        <w:rPr>
          <w:rFonts w:cs="B Zar" w:hint="cs"/>
          <w:sz w:val="26"/>
          <w:szCs w:val="26"/>
          <w:rtl/>
        </w:rPr>
        <w:t>همانطور که از عناوین فوق مشخص است، زیرمجموعه مواد سمی و خطرناک از استاندارد شماره 1910، خود شامل 17 زیرمجموعه می‌شود که 5 زیرمجموعه اول مشخصاً به بررسی</w:t>
      </w:r>
      <w:r w:rsidR="007250FE" w:rsidRPr="00596669">
        <w:rPr>
          <w:rFonts w:cs="B Zar" w:hint="cs"/>
          <w:sz w:val="26"/>
          <w:szCs w:val="26"/>
          <w:rtl/>
        </w:rPr>
        <w:t>ِ</w:t>
      </w:r>
      <w:r w:rsidRPr="00596669">
        <w:rPr>
          <w:rFonts w:cs="B Zar" w:hint="cs"/>
          <w:sz w:val="26"/>
          <w:szCs w:val="26"/>
          <w:rtl/>
        </w:rPr>
        <w:t xml:space="preserve"> ویژه</w:t>
      </w:r>
      <w:r w:rsidR="007250FE" w:rsidRPr="00596669">
        <w:rPr>
          <w:rFonts w:cs="B Zar" w:hint="cs"/>
          <w:sz w:val="26"/>
          <w:szCs w:val="26"/>
          <w:rtl/>
        </w:rPr>
        <w:t>‌ی</w:t>
      </w:r>
      <w:r w:rsidRPr="00596669">
        <w:rPr>
          <w:rFonts w:cs="B Zar" w:hint="cs"/>
          <w:sz w:val="26"/>
          <w:szCs w:val="26"/>
          <w:rtl/>
        </w:rPr>
        <w:t xml:space="preserve"> برخی از گازها می‌پردازند؛ موارد دیگر نیز تبیین کننده راهکارها و نحوه برخورد استاندارد در شرایطی است که عوامل مذکور به روشنی در آن محیط کاری وجود داشته باشند. </w:t>
      </w:r>
      <w:r w:rsidR="007250FE" w:rsidRPr="00596669">
        <w:rPr>
          <w:rFonts w:cs="B Zar" w:hint="cs"/>
          <w:sz w:val="26"/>
          <w:szCs w:val="26"/>
          <w:rtl/>
        </w:rPr>
        <w:t xml:space="preserve">در ادامه ابتدا در جدول 2 به معرفی برخی از مطالعاتی پرداخته می‌شود که در خصوص مواد سمی و خطرناک در محیط‌های کاری به انجام بررسی‌ها و پژوهش‌های علمی پرداخته‌اند. </w:t>
      </w:r>
      <w:r w:rsidRPr="00596669">
        <w:rPr>
          <w:rFonts w:cs="B Zar" w:hint="cs"/>
          <w:sz w:val="26"/>
          <w:szCs w:val="26"/>
          <w:rtl/>
        </w:rPr>
        <w:t xml:space="preserve">  </w:t>
      </w:r>
      <w:r w:rsidR="00820BD1" w:rsidRPr="00596669">
        <w:rPr>
          <w:rFonts w:cs="B Zar" w:hint="cs"/>
          <w:sz w:val="26"/>
          <w:szCs w:val="26"/>
          <w:rtl/>
        </w:rPr>
        <w:t xml:space="preserve"> </w:t>
      </w:r>
    </w:p>
    <w:p w:rsidR="001A26EF" w:rsidRPr="00596669" w:rsidRDefault="006A3155" w:rsidP="00F53113">
      <w:pPr>
        <w:pStyle w:val="Heading2"/>
        <w:bidi/>
        <w:jc w:val="both"/>
        <w:rPr>
          <w:rFonts w:cs="B Zar"/>
          <w:sz w:val="26"/>
          <w:szCs w:val="26"/>
          <w:rtl/>
        </w:rPr>
      </w:pPr>
      <w:r w:rsidRPr="00596669">
        <w:rPr>
          <w:rFonts w:cs="B Zar" w:hint="cs"/>
          <w:sz w:val="26"/>
          <w:szCs w:val="26"/>
          <w:rtl/>
        </w:rPr>
        <w:lastRenderedPageBreak/>
        <w:t xml:space="preserve">3- </w:t>
      </w:r>
      <w:r w:rsidR="00B74AB1" w:rsidRPr="00596669">
        <w:rPr>
          <w:rFonts w:cs="B Zar" w:hint="cs"/>
          <w:sz w:val="26"/>
          <w:szCs w:val="26"/>
          <w:rtl/>
        </w:rPr>
        <w:t>پیشینه مطالعات انجام شده</w:t>
      </w:r>
      <w:r w:rsidR="001A26EF" w:rsidRPr="00596669">
        <w:rPr>
          <w:rFonts w:cs="B Zar" w:hint="cs"/>
          <w:sz w:val="26"/>
          <w:szCs w:val="26"/>
          <w:rtl/>
        </w:rPr>
        <w:t xml:space="preserve"> </w:t>
      </w:r>
    </w:p>
    <w:p w:rsidR="0029188A" w:rsidRPr="00596669" w:rsidRDefault="00397714" w:rsidP="001E1308">
      <w:pPr>
        <w:bidi/>
        <w:jc w:val="both"/>
        <w:rPr>
          <w:rFonts w:cs="B Zar"/>
          <w:sz w:val="26"/>
          <w:szCs w:val="26"/>
          <w:rtl/>
        </w:rPr>
      </w:pPr>
      <w:r w:rsidRPr="00596669">
        <w:rPr>
          <w:rFonts w:cs="B Zar" w:hint="cs"/>
          <w:sz w:val="26"/>
          <w:szCs w:val="26"/>
          <w:rtl/>
        </w:rPr>
        <w:t xml:space="preserve">در این قسمت، به معرفی تعدادی از مطالعات انجام شده در خصوص </w:t>
      </w:r>
      <w:r w:rsidR="00B658BC" w:rsidRPr="00596669">
        <w:rPr>
          <w:rFonts w:cs="B Zar" w:hint="cs"/>
          <w:sz w:val="26"/>
          <w:szCs w:val="26"/>
          <w:rtl/>
        </w:rPr>
        <w:t>مسائل مربوط به</w:t>
      </w:r>
      <w:r w:rsidR="001E1308" w:rsidRPr="00596669">
        <w:rPr>
          <w:rFonts w:cs="B Zar" w:hint="cs"/>
          <w:sz w:val="26"/>
          <w:szCs w:val="26"/>
          <w:rtl/>
        </w:rPr>
        <w:t xml:space="preserve"> زیرمجموعه </w:t>
      </w:r>
      <w:r w:rsidR="001E1308" w:rsidRPr="00596669">
        <w:rPr>
          <w:rFonts w:cs="B Zar"/>
          <w:sz w:val="26"/>
          <w:szCs w:val="26"/>
        </w:rPr>
        <w:t>H</w:t>
      </w:r>
      <w:r w:rsidR="001E1308" w:rsidRPr="00596669">
        <w:rPr>
          <w:rFonts w:cs="B Zar" w:hint="cs"/>
          <w:sz w:val="26"/>
          <w:szCs w:val="26"/>
          <w:rtl/>
        </w:rPr>
        <w:t xml:space="preserve"> (مواد سمی</w:t>
      </w:r>
      <w:r w:rsidR="00E424A4" w:rsidRPr="00596669">
        <w:rPr>
          <w:rFonts w:cs="B Zar" w:hint="cs"/>
          <w:sz w:val="26"/>
          <w:szCs w:val="26"/>
          <w:rtl/>
        </w:rPr>
        <w:t xml:space="preserve"> و خطرناک</w:t>
      </w:r>
      <w:r w:rsidR="001E1308" w:rsidRPr="00596669">
        <w:rPr>
          <w:rFonts w:cs="B Zar" w:hint="cs"/>
          <w:sz w:val="26"/>
          <w:szCs w:val="26"/>
          <w:rtl/>
        </w:rPr>
        <w:t xml:space="preserve"> در محیط‌های کاری)</w:t>
      </w:r>
      <w:r w:rsidR="001E1308" w:rsidRPr="00596669">
        <w:rPr>
          <w:rStyle w:val="FootnoteReference"/>
          <w:rFonts w:cs="B Zar"/>
          <w:sz w:val="26"/>
          <w:szCs w:val="26"/>
          <w:rtl/>
        </w:rPr>
        <w:footnoteReference w:id="13"/>
      </w:r>
      <w:r w:rsidR="00B658BC" w:rsidRPr="00596669">
        <w:rPr>
          <w:rFonts w:cs="B Zar" w:hint="cs"/>
          <w:sz w:val="26"/>
          <w:szCs w:val="26"/>
          <w:rtl/>
        </w:rPr>
        <w:t xml:space="preserve"> </w:t>
      </w:r>
      <w:r w:rsidR="001E1308" w:rsidRPr="00596669">
        <w:rPr>
          <w:rFonts w:cs="B Zar" w:hint="cs"/>
          <w:sz w:val="26"/>
          <w:szCs w:val="26"/>
          <w:rtl/>
        </w:rPr>
        <w:t xml:space="preserve">از استاندارد شماره 1910 </w:t>
      </w:r>
      <w:r w:rsidR="00B658BC" w:rsidRPr="00596669">
        <w:rPr>
          <w:rFonts w:cs="B Zar" w:hint="cs"/>
          <w:sz w:val="26"/>
          <w:szCs w:val="26"/>
          <w:rtl/>
        </w:rPr>
        <w:t xml:space="preserve">در جهان می‌پردازیم. این مطالعات از جوانب مختلفی </w:t>
      </w:r>
      <w:r w:rsidR="009C65EE" w:rsidRPr="00596669">
        <w:rPr>
          <w:rFonts w:cs="B Zar" w:hint="cs"/>
          <w:sz w:val="26"/>
          <w:szCs w:val="26"/>
          <w:rtl/>
        </w:rPr>
        <w:t xml:space="preserve">به بررسیِ این موضوع پرداخته‌اند که در </w:t>
      </w:r>
      <w:r w:rsidR="0029188A" w:rsidRPr="00596669">
        <w:rPr>
          <w:rFonts w:cs="B Zar" w:hint="cs"/>
          <w:sz w:val="26"/>
          <w:szCs w:val="26"/>
          <w:rtl/>
        </w:rPr>
        <w:t xml:space="preserve">جدول شماره </w:t>
      </w:r>
      <w:r w:rsidR="003064A8" w:rsidRPr="00596669">
        <w:rPr>
          <w:rFonts w:cs="B Zar" w:hint="cs"/>
          <w:sz w:val="26"/>
          <w:szCs w:val="26"/>
          <w:rtl/>
        </w:rPr>
        <w:t>2</w:t>
      </w:r>
      <w:r w:rsidR="0029188A" w:rsidRPr="00596669">
        <w:rPr>
          <w:rFonts w:cs="B Zar" w:hint="cs"/>
          <w:sz w:val="26"/>
          <w:szCs w:val="26"/>
          <w:rtl/>
        </w:rPr>
        <w:t xml:space="preserve"> به طور خلاصه به </w:t>
      </w:r>
      <w:r w:rsidR="009C65EE" w:rsidRPr="00596669">
        <w:rPr>
          <w:rFonts w:cs="B Zar" w:hint="cs"/>
          <w:sz w:val="26"/>
          <w:szCs w:val="26"/>
          <w:rtl/>
        </w:rPr>
        <w:t>آنها</w:t>
      </w:r>
      <w:r w:rsidR="0029188A" w:rsidRPr="00596669">
        <w:rPr>
          <w:rFonts w:cs="B Zar" w:hint="cs"/>
          <w:sz w:val="26"/>
          <w:szCs w:val="26"/>
          <w:rtl/>
        </w:rPr>
        <w:t xml:space="preserve"> اشاره می‌کنیم:</w:t>
      </w:r>
      <w:r w:rsidR="009C65EE" w:rsidRPr="00596669">
        <w:rPr>
          <w:rFonts w:cs="B Zar" w:hint="cs"/>
          <w:sz w:val="26"/>
          <w:szCs w:val="26"/>
          <w:rtl/>
        </w:rPr>
        <w:t xml:space="preserve"> </w:t>
      </w:r>
      <w:r w:rsidR="0029188A" w:rsidRPr="00596669">
        <w:rPr>
          <w:rFonts w:cs="B Zar" w:hint="cs"/>
          <w:sz w:val="26"/>
          <w:szCs w:val="26"/>
          <w:rtl/>
        </w:rPr>
        <w:t xml:space="preserve"> </w:t>
      </w:r>
    </w:p>
    <w:p w:rsidR="0029188A" w:rsidRPr="00596669" w:rsidRDefault="0029188A" w:rsidP="0029188A">
      <w:pPr>
        <w:bidi/>
        <w:jc w:val="both"/>
        <w:rPr>
          <w:rFonts w:cs="B Zar"/>
          <w:sz w:val="18"/>
          <w:szCs w:val="18"/>
          <w:rtl/>
        </w:rPr>
      </w:pPr>
    </w:p>
    <w:p w:rsidR="00316121" w:rsidRPr="00596669" w:rsidRDefault="00316121" w:rsidP="003064A8">
      <w:pPr>
        <w:bidi/>
        <w:jc w:val="center"/>
        <w:rPr>
          <w:rFonts w:cs="B Zar"/>
          <w:b/>
          <w:bCs/>
          <w:sz w:val="20"/>
          <w:szCs w:val="20"/>
          <w:rtl/>
        </w:rPr>
      </w:pPr>
      <w:r w:rsidRPr="00596669">
        <w:rPr>
          <w:rFonts w:cs="B Zar" w:hint="cs"/>
          <w:b/>
          <w:bCs/>
          <w:sz w:val="20"/>
          <w:szCs w:val="20"/>
          <w:rtl/>
        </w:rPr>
        <w:t xml:space="preserve">جدول </w:t>
      </w:r>
      <w:r w:rsidR="003064A8" w:rsidRPr="00596669">
        <w:rPr>
          <w:rFonts w:cs="B Zar" w:hint="cs"/>
          <w:b/>
          <w:bCs/>
          <w:sz w:val="20"/>
          <w:szCs w:val="20"/>
          <w:rtl/>
        </w:rPr>
        <w:t>2</w:t>
      </w:r>
      <w:r w:rsidRPr="00596669">
        <w:rPr>
          <w:rFonts w:cs="B Zar" w:hint="cs"/>
          <w:b/>
          <w:bCs/>
          <w:sz w:val="20"/>
          <w:szCs w:val="20"/>
          <w:rtl/>
        </w:rPr>
        <w:t xml:space="preserve"> </w:t>
      </w:r>
      <w:r w:rsidRPr="00596669">
        <w:rPr>
          <w:rFonts w:cs="Times New Roman" w:hint="cs"/>
          <w:b/>
          <w:bCs/>
          <w:sz w:val="20"/>
          <w:szCs w:val="20"/>
          <w:rtl/>
        </w:rPr>
        <w:t>–</w:t>
      </w:r>
      <w:r w:rsidRPr="00596669">
        <w:rPr>
          <w:rFonts w:cs="B Zar" w:hint="cs"/>
          <w:b/>
          <w:bCs/>
          <w:sz w:val="20"/>
          <w:szCs w:val="20"/>
          <w:rtl/>
        </w:rPr>
        <w:t xml:space="preserve"> پیشینه پژوهش</w:t>
      </w:r>
    </w:p>
    <w:tbl>
      <w:tblPr>
        <w:bidiVisual/>
        <w:tblW w:w="9249" w:type="dxa"/>
        <w:jc w:val="center"/>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1"/>
        <w:gridCol w:w="1995"/>
        <w:gridCol w:w="2434"/>
        <w:gridCol w:w="2160"/>
        <w:gridCol w:w="2069"/>
      </w:tblGrid>
      <w:tr w:rsidR="00BC14E5" w:rsidRPr="00596669" w:rsidTr="00BB7F34">
        <w:trPr>
          <w:jc w:val="center"/>
        </w:trPr>
        <w:tc>
          <w:tcPr>
            <w:tcW w:w="5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C14E5" w:rsidRPr="00596669" w:rsidRDefault="00E154D2" w:rsidP="000B2951">
            <w:pPr>
              <w:bidi/>
              <w:jc w:val="center"/>
              <w:rPr>
                <w:rFonts w:cs="B Zar"/>
                <w:sz w:val="20"/>
                <w:szCs w:val="20"/>
                <w:rtl/>
              </w:rPr>
            </w:pPr>
            <w:r w:rsidRPr="00596669">
              <w:rPr>
                <w:rFonts w:cs="B Zar" w:hint="cs"/>
                <w:sz w:val="20"/>
                <w:szCs w:val="20"/>
                <w:rtl/>
              </w:rPr>
              <w:t>شماره منبع</w:t>
            </w:r>
          </w:p>
        </w:tc>
        <w:tc>
          <w:tcPr>
            <w:tcW w:w="1995" w:type="dxa"/>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vAlign w:val="center"/>
          </w:tcPr>
          <w:p w:rsidR="00BC14E5" w:rsidRPr="00596669" w:rsidRDefault="00BC14E5" w:rsidP="000B2951">
            <w:pPr>
              <w:jc w:val="center"/>
              <w:rPr>
                <w:rFonts w:cs="B Zar"/>
                <w:sz w:val="20"/>
                <w:szCs w:val="20"/>
                <w:rtl/>
              </w:rPr>
            </w:pPr>
            <w:r w:rsidRPr="00596669">
              <w:rPr>
                <w:rFonts w:cs="B Zar" w:hint="cs"/>
                <w:sz w:val="20"/>
                <w:szCs w:val="20"/>
                <w:rtl/>
              </w:rPr>
              <w:t>پژوهشگر</w:t>
            </w:r>
            <w:r w:rsidR="001E043A" w:rsidRPr="00596669">
              <w:rPr>
                <w:rFonts w:cs="B Zar" w:hint="cs"/>
                <w:sz w:val="20"/>
                <w:szCs w:val="20"/>
                <w:rtl/>
              </w:rPr>
              <w:t xml:space="preserve"> </w:t>
            </w:r>
            <w:r w:rsidRPr="00596669">
              <w:rPr>
                <w:rFonts w:cs="B Zar" w:hint="cs"/>
                <w:sz w:val="20"/>
                <w:szCs w:val="20"/>
                <w:rtl/>
              </w:rPr>
              <w:t>(سال)</w:t>
            </w:r>
          </w:p>
        </w:tc>
        <w:tc>
          <w:tcPr>
            <w:tcW w:w="2434" w:type="dxa"/>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vAlign w:val="center"/>
          </w:tcPr>
          <w:p w:rsidR="00BC14E5" w:rsidRPr="00596669" w:rsidRDefault="00BC14E5" w:rsidP="000B2951">
            <w:pPr>
              <w:jc w:val="center"/>
              <w:rPr>
                <w:rFonts w:cs="B Zar"/>
                <w:sz w:val="20"/>
                <w:szCs w:val="20"/>
              </w:rPr>
            </w:pPr>
            <w:r w:rsidRPr="00596669">
              <w:rPr>
                <w:rFonts w:cs="B Zar" w:hint="cs"/>
                <w:sz w:val="20"/>
                <w:szCs w:val="20"/>
                <w:rtl/>
              </w:rPr>
              <w:t>موضوع</w:t>
            </w:r>
          </w:p>
        </w:tc>
        <w:tc>
          <w:tcPr>
            <w:tcW w:w="2160" w:type="dxa"/>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vAlign w:val="center"/>
          </w:tcPr>
          <w:p w:rsidR="00BC14E5" w:rsidRPr="00596669" w:rsidRDefault="00BC14E5" w:rsidP="000B2951">
            <w:pPr>
              <w:bidi/>
              <w:jc w:val="center"/>
              <w:rPr>
                <w:rFonts w:cs="B Zar"/>
                <w:sz w:val="20"/>
                <w:szCs w:val="20"/>
              </w:rPr>
            </w:pPr>
            <w:r w:rsidRPr="00596669">
              <w:rPr>
                <w:rFonts w:cs="B Zar" w:hint="cs"/>
                <w:sz w:val="20"/>
                <w:szCs w:val="20"/>
                <w:rtl/>
              </w:rPr>
              <w:t>روش گردآوری و تحلیل داده</w:t>
            </w:r>
          </w:p>
        </w:tc>
        <w:tc>
          <w:tcPr>
            <w:tcW w:w="2069" w:type="dxa"/>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vAlign w:val="center"/>
          </w:tcPr>
          <w:p w:rsidR="00BC14E5" w:rsidRPr="00596669" w:rsidRDefault="00BC14E5" w:rsidP="000B2951">
            <w:pPr>
              <w:bidi/>
              <w:jc w:val="center"/>
              <w:rPr>
                <w:rFonts w:cs="B Zar"/>
                <w:sz w:val="20"/>
                <w:szCs w:val="20"/>
              </w:rPr>
            </w:pPr>
            <w:r w:rsidRPr="00596669">
              <w:rPr>
                <w:rFonts w:cs="B Zar" w:hint="cs"/>
                <w:sz w:val="20"/>
                <w:szCs w:val="20"/>
                <w:rtl/>
              </w:rPr>
              <w:t>یافته</w:t>
            </w:r>
            <w:r w:rsidRPr="00596669">
              <w:rPr>
                <w:rFonts w:cs="B Zar" w:hint="cs"/>
                <w:sz w:val="20"/>
                <w:szCs w:val="20"/>
                <w:rtl/>
              </w:rPr>
              <w:softHyphen/>
              <w:t>های پژوهش</w:t>
            </w:r>
          </w:p>
        </w:tc>
      </w:tr>
      <w:tr w:rsidR="005A2F09" w:rsidRPr="00596669" w:rsidTr="00BB7F34">
        <w:trPr>
          <w:jc w:val="center"/>
        </w:trPr>
        <w:tc>
          <w:tcPr>
            <w:tcW w:w="591" w:type="dxa"/>
            <w:tcBorders>
              <w:top w:val="single" w:sz="4" w:space="0" w:color="auto"/>
              <w:left w:val="single" w:sz="4" w:space="0" w:color="auto"/>
              <w:bottom w:val="single" w:sz="4" w:space="0" w:color="auto"/>
              <w:right w:val="single" w:sz="4" w:space="0" w:color="auto"/>
            </w:tcBorders>
            <w:shd w:val="clear" w:color="auto" w:fill="FFFFFF"/>
            <w:vAlign w:val="center"/>
          </w:tcPr>
          <w:p w:rsidR="005A2F09" w:rsidRPr="00596669" w:rsidRDefault="00804909" w:rsidP="000B2951">
            <w:pPr>
              <w:bidi/>
              <w:jc w:val="center"/>
              <w:rPr>
                <w:rFonts w:cs="B Zar"/>
                <w:sz w:val="20"/>
                <w:szCs w:val="20"/>
                <w:rtl/>
              </w:rPr>
            </w:pPr>
            <w:r w:rsidRPr="00596669">
              <w:rPr>
                <w:rFonts w:cs="B Zar" w:hint="cs"/>
                <w:sz w:val="20"/>
                <w:szCs w:val="20"/>
                <w:rtl/>
              </w:rPr>
              <w:t>5</w:t>
            </w:r>
          </w:p>
        </w:tc>
        <w:tc>
          <w:tcPr>
            <w:tcW w:w="1995" w:type="dxa"/>
            <w:tcBorders>
              <w:top w:val="single" w:sz="4" w:space="0" w:color="auto"/>
              <w:left w:val="single" w:sz="4" w:space="0" w:color="auto"/>
              <w:bottom w:val="single" w:sz="4" w:space="0" w:color="auto"/>
              <w:right w:val="single" w:sz="4" w:space="0" w:color="auto"/>
            </w:tcBorders>
            <w:shd w:val="clear" w:color="auto" w:fill="FFFFFF"/>
            <w:vAlign w:val="center"/>
          </w:tcPr>
          <w:p w:rsidR="005A2F09" w:rsidRPr="00596669" w:rsidRDefault="005A2F09" w:rsidP="000B2951">
            <w:pPr>
              <w:jc w:val="center"/>
              <w:rPr>
                <w:rFonts w:asciiTheme="majorBidi" w:hAnsiTheme="majorBidi" w:cs="B Zar"/>
                <w:sz w:val="20"/>
                <w:szCs w:val="20"/>
              </w:rPr>
            </w:pPr>
            <w:r w:rsidRPr="00596669">
              <w:rPr>
                <w:rFonts w:asciiTheme="majorBidi" w:hAnsiTheme="majorBidi" w:cs="B Zar"/>
                <w:sz w:val="20"/>
                <w:szCs w:val="20"/>
              </w:rPr>
              <w:t>B</w:t>
            </w:r>
            <w:r w:rsidR="0079407D" w:rsidRPr="00596669">
              <w:rPr>
                <w:rFonts w:asciiTheme="majorBidi" w:hAnsiTheme="majorBidi" w:cs="B Zar"/>
                <w:sz w:val="20"/>
                <w:szCs w:val="20"/>
              </w:rPr>
              <w:t xml:space="preserve">in </w:t>
            </w:r>
            <w:proofErr w:type="spellStart"/>
            <w:r w:rsidR="0079407D" w:rsidRPr="00596669">
              <w:rPr>
                <w:rFonts w:asciiTheme="majorBidi" w:hAnsiTheme="majorBidi" w:cs="B Zar"/>
                <w:sz w:val="20"/>
                <w:szCs w:val="20"/>
              </w:rPr>
              <w:t>Bahari</w:t>
            </w:r>
            <w:proofErr w:type="spellEnd"/>
            <w:r w:rsidRPr="00596669">
              <w:rPr>
                <w:rFonts w:asciiTheme="majorBidi" w:hAnsiTheme="majorBidi" w:cs="B Zar"/>
                <w:sz w:val="20"/>
                <w:szCs w:val="20"/>
              </w:rPr>
              <w:t>. et al.  (20</w:t>
            </w:r>
            <w:r w:rsidR="00A50BE8" w:rsidRPr="00596669">
              <w:rPr>
                <w:rFonts w:asciiTheme="majorBidi" w:hAnsiTheme="majorBidi" w:cs="B Zar"/>
                <w:sz w:val="20"/>
                <w:szCs w:val="20"/>
              </w:rPr>
              <w:t>1</w:t>
            </w:r>
            <w:r w:rsidR="0079407D" w:rsidRPr="00596669">
              <w:rPr>
                <w:rFonts w:asciiTheme="majorBidi" w:hAnsiTheme="majorBidi" w:cs="B Zar"/>
                <w:sz w:val="20"/>
                <w:szCs w:val="20"/>
              </w:rPr>
              <w:t>1</w:t>
            </w:r>
            <w:r w:rsidRPr="00596669">
              <w:rPr>
                <w:rFonts w:asciiTheme="majorBidi" w:hAnsiTheme="majorBidi" w:cs="B Zar"/>
                <w:sz w:val="20"/>
                <w:szCs w:val="20"/>
              </w:rPr>
              <w:t>)</w:t>
            </w:r>
          </w:p>
        </w:tc>
        <w:tc>
          <w:tcPr>
            <w:tcW w:w="2434" w:type="dxa"/>
            <w:tcBorders>
              <w:top w:val="single" w:sz="4" w:space="0" w:color="auto"/>
              <w:left w:val="single" w:sz="4" w:space="0" w:color="auto"/>
              <w:bottom w:val="single" w:sz="4" w:space="0" w:color="auto"/>
              <w:right w:val="single" w:sz="4" w:space="0" w:color="auto"/>
            </w:tcBorders>
            <w:shd w:val="clear" w:color="auto" w:fill="FFFFFF"/>
            <w:vAlign w:val="center"/>
          </w:tcPr>
          <w:p w:rsidR="005A2F09" w:rsidRPr="00596669" w:rsidRDefault="0079407D" w:rsidP="000B2951">
            <w:pPr>
              <w:jc w:val="center"/>
              <w:rPr>
                <w:rFonts w:cs="B Zar"/>
                <w:sz w:val="20"/>
                <w:szCs w:val="20"/>
              </w:rPr>
            </w:pPr>
            <w:r w:rsidRPr="00596669">
              <w:rPr>
                <w:rFonts w:cs="B Zar"/>
                <w:sz w:val="20"/>
                <w:szCs w:val="20"/>
              </w:rPr>
              <w:t>Emergency preparedness amongst emergency response team in managing accidents at the workplace involving hazardous materials vis-à-vis the occupational safety and health act 1994</w:t>
            </w:r>
          </w:p>
        </w:tc>
        <w:tc>
          <w:tcPr>
            <w:tcW w:w="2160" w:type="dxa"/>
            <w:tcBorders>
              <w:left w:val="single" w:sz="4" w:space="0" w:color="auto"/>
              <w:right w:val="single" w:sz="4" w:space="0" w:color="auto"/>
            </w:tcBorders>
            <w:shd w:val="clear" w:color="auto" w:fill="auto"/>
            <w:vAlign w:val="center"/>
          </w:tcPr>
          <w:p w:rsidR="005A2F09" w:rsidRPr="00596669" w:rsidRDefault="003E4DE6" w:rsidP="000B2951">
            <w:pPr>
              <w:bidi/>
              <w:jc w:val="center"/>
              <w:rPr>
                <w:rFonts w:cs="B Zar"/>
                <w:sz w:val="20"/>
                <w:szCs w:val="20"/>
              </w:rPr>
            </w:pPr>
            <w:r w:rsidRPr="00596669">
              <w:rPr>
                <w:rFonts w:cs="B Zar" w:hint="cs"/>
                <w:sz w:val="20"/>
                <w:szCs w:val="20"/>
                <w:rtl/>
              </w:rPr>
              <w:t>مطالعات و پژوهش‌های پیشین و استفاده از داده‌های کتابخانه‌ای و اسنادی و پرسشنامه‌ای</w:t>
            </w:r>
          </w:p>
        </w:tc>
        <w:tc>
          <w:tcPr>
            <w:tcW w:w="2069" w:type="dxa"/>
            <w:tcBorders>
              <w:left w:val="single" w:sz="4" w:space="0" w:color="auto"/>
              <w:right w:val="single" w:sz="4" w:space="0" w:color="auto"/>
            </w:tcBorders>
            <w:shd w:val="clear" w:color="auto" w:fill="auto"/>
            <w:vAlign w:val="center"/>
          </w:tcPr>
          <w:p w:rsidR="005A2F09" w:rsidRPr="00596669" w:rsidRDefault="00630901" w:rsidP="000137E6">
            <w:pPr>
              <w:bidi/>
              <w:jc w:val="center"/>
              <w:rPr>
                <w:rFonts w:cs="B Zar"/>
                <w:sz w:val="20"/>
                <w:szCs w:val="20"/>
              </w:rPr>
            </w:pPr>
            <w:r w:rsidRPr="00596669">
              <w:rPr>
                <w:rFonts w:cs="B Zar" w:hint="cs"/>
                <w:sz w:val="20"/>
                <w:szCs w:val="20"/>
                <w:rtl/>
              </w:rPr>
              <w:t xml:space="preserve">به دلیل اهمیت فوق‌العاده مواد سمی، این مقاله به نقش تیم </w:t>
            </w:r>
            <w:r w:rsidR="000137E6" w:rsidRPr="00596669">
              <w:rPr>
                <w:rFonts w:cs="B Zar" w:hint="cs"/>
                <w:sz w:val="20"/>
                <w:szCs w:val="20"/>
                <w:rtl/>
              </w:rPr>
              <w:t>واکنش</w:t>
            </w:r>
            <w:r w:rsidRPr="00596669">
              <w:rPr>
                <w:rFonts w:cs="B Zar" w:hint="cs"/>
                <w:sz w:val="20"/>
                <w:szCs w:val="20"/>
                <w:rtl/>
              </w:rPr>
              <w:t xml:space="preserve"> اضطراری در سازمان‌ها در خصوص مقابله با حوادث ناشی از مواد سمی می‌پردازد</w:t>
            </w:r>
          </w:p>
        </w:tc>
      </w:tr>
      <w:tr w:rsidR="00922138" w:rsidRPr="00596669" w:rsidTr="00BB7F34">
        <w:trPr>
          <w:jc w:val="center"/>
        </w:trPr>
        <w:tc>
          <w:tcPr>
            <w:tcW w:w="591" w:type="dxa"/>
            <w:tcBorders>
              <w:top w:val="single" w:sz="4" w:space="0" w:color="auto"/>
              <w:left w:val="single" w:sz="4" w:space="0" w:color="auto"/>
              <w:bottom w:val="single" w:sz="4" w:space="0" w:color="auto"/>
              <w:right w:val="single" w:sz="4" w:space="0" w:color="auto"/>
            </w:tcBorders>
            <w:shd w:val="clear" w:color="auto" w:fill="FFFFFF"/>
            <w:vAlign w:val="center"/>
          </w:tcPr>
          <w:p w:rsidR="00922138" w:rsidRPr="00596669" w:rsidRDefault="00804909" w:rsidP="000B2951">
            <w:pPr>
              <w:bidi/>
              <w:jc w:val="center"/>
              <w:rPr>
                <w:rFonts w:cs="B Zar"/>
                <w:sz w:val="20"/>
                <w:szCs w:val="20"/>
                <w:rtl/>
              </w:rPr>
            </w:pPr>
            <w:r w:rsidRPr="00596669">
              <w:rPr>
                <w:rFonts w:cs="B Zar" w:hint="cs"/>
                <w:sz w:val="20"/>
                <w:szCs w:val="20"/>
                <w:rtl/>
              </w:rPr>
              <w:t>11</w:t>
            </w:r>
          </w:p>
        </w:tc>
        <w:tc>
          <w:tcPr>
            <w:tcW w:w="1995" w:type="dxa"/>
            <w:tcBorders>
              <w:top w:val="single" w:sz="4" w:space="0" w:color="auto"/>
              <w:left w:val="single" w:sz="4" w:space="0" w:color="auto"/>
              <w:bottom w:val="single" w:sz="4" w:space="0" w:color="auto"/>
              <w:right w:val="single" w:sz="4" w:space="0" w:color="auto"/>
            </w:tcBorders>
            <w:shd w:val="clear" w:color="auto" w:fill="FFFFFF"/>
            <w:vAlign w:val="center"/>
          </w:tcPr>
          <w:p w:rsidR="00922138" w:rsidRPr="00596669" w:rsidRDefault="00685956" w:rsidP="000B2951">
            <w:pPr>
              <w:jc w:val="center"/>
              <w:rPr>
                <w:rFonts w:asciiTheme="majorBidi" w:hAnsiTheme="majorBidi" w:cs="B Zar"/>
                <w:sz w:val="20"/>
                <w:szCs w:val="20"/>
              </w:rPr>
            </w:pPr>
            <w:r w:rsidRPr="00596669">
              <w:rPr>
                <w:rFonts w:asciiTheme="majorBidi" w:hAnsiTheme="majorBidi" w:cs="B Zar"/>
                <w:sz w:val="20"/>
                <w:szCs w:val="20"/>
              </w:rPr>
              <w:t>Adams</w:t>
            </w:r>
            <w:r w:rsidR="00922138" w:rsidRPr="00596669">
              <w:rPr>
                <w:rFonts w:asciiTheme="majorBidi" w:hAnsiTheme="majorBidi" w:cs="B Zar"/>
                <w:sz w:val="20"/>
                <w:szCs w:val="20"/>
              </w:rPr>
              <w:t>. et al.  (201</w:t>
            </w:r>
            <w:r w:rsidRPr="00596669">
              <w:rPr>
                <w:rFonts w:asciiTheme="majorBidi" w:hAnsiTheme="majorBidi" w:cs="B Zar"/>
                <w:sz w:val="20"/>
                <w:szCs w:val="20"/>
              </w:rPr>
              <w:t>2</w:t>
            </w:r>
            <w:r w:rsidR="00922138" w:rsidRPr="00596669">
              <w:rPr>
                <w:rFonts w:asciiTheme="majorBidi" w:hAnsiTheme="majorBidi" w:cs="B Zar"/>
                <w:sz w:val="20"/>
                <w:szCs w:val="20"/>
              </w:rPr>
              <w:t>)</w:t>
            </w:r>
          </w:p>
        </w:tc>
        <w:tc>
          <w:tcPr>
            <w:tcW w:w="2434" w:type="dxa"/>
            <w:tcBorders>
              <w:top w:val="single" w:sz="4" w:space="0" w:color="auto"/>
              <w:left w:val="single" w:sz="4" w:space="0" w:color="auto"/>
              <w:bottom w:val="single" w:sz="4" w:space="0" w:color="auto"/>
              <w:right w:val="single" w:sz="4" w:space="0" w:color="auto"/>
            </w:tcBorders>
            <w:shd w:val="clear" w:color="auto" w:fill="FFFFFF"/>
            <w:vAlign w:val="center"/>
          </w:tcPr>
          <w:p w:rsidR="00922138" w:rsidRPr="00596669" w:rsidRDefault="00685956" w:rsidP="00F40FC7">
            <w:pPr>
              <w:jc w:val="center"/>
              <w:rPr>
                <w:rFonts w:cs="B Zar"/>
                <w:sz w:val="20"/>
                <w:szCs w:val="20"/>
              </w:rPr>
            </w:pPr>
            <w:r w:rsidRPr="00596669">
              <w:rPr>
                <w:rFonts w:cs="B Zar"/>
                <w:sz w:val="20"/>
                <w:szCs w:val="20"/>
              </w:rPr>
              <w:t xml:space="preserve">Controlling </w:t>
            </w:r>
            <w:r w:rsidR="00F40FC7" w:rsidRPr="00596669">
              <w:rPr>
                <w:rFonts w:cs="B Zar"/>
                <w:sz w:val="20"/>
                <w:szCs w:val="20"/>
              </w:rPr>
              <w:t>o</w:t>
            </w:r>
            <w:r w:rsidRPr="00596669">
              <w:rPr>
                <w:rFonts w:cs="B Zar"/>
                <w:sz w:val="20"/>
                <w:szCs w:val="20"/>
              </w:rPr>
              <w:t xml:space="preserve">ccupational </w:t>
            </w:r>
            <w:r w:rsidR="00F40FC7" w:rsidRPr="00596669">
              <w:rPr>
                <w:rFonts w:cs="B Zar"/>
                <w:sz w:val="20"/>
                <w:szCs w:val="20"/>
              </w:rPr>
              <w:t>e</w:t>
            </w:r>
            <w:r w:rsidRPr="00596669">
              <w:rPr>
                <w:rFonts w:cs="B Zar"/>
                <w:sz w:val="20"/>
                <w:szCs w:val="20"/>
              </w:rPr>
              <w:t xml:space="preserve">xposures to </w:t>
            </w:r>
            <w:r w:rsidR="00F40FC7" w:rsidRPr="00596669">
              <w:rPr>
                <w:rFonts w:cs="B Zar"/>
                <w:sz w:val="20"/>
                <w:szCs w:val="20"/>
              </w:rPr>
              <w:t>h</w:t>
            </w:r>
            <w:r w:rsidRPr="00596669">
              <w:rPr>
                <w:rFonts w:cs="B Zar"/>
                <w:sz w:val="20"/>
                <w:szCs w:val="20"/>
              </w:rPr>
              <w:t xml:space="preserve">istorically </w:t>
            </w:r>
            <w:r w:rsidR="00F40FC7" w:rsidRPr="00596669">
              <w:rPr>
                <w:rFonts w:cs="B Zar"/>
                <w:sz w:val="20"/>
                <w:szCs w:val="20"/>
              </w:rPr>
              <w:t>h</w:t>
            </w:r>
            <w:r w:rsidRPr="00596669">
              <w:rPr>
                <w:rFonts w:cs="B Zar"/>
                <w:sz w:val="20"/>
                <w:szCs w:val="20"/>
              </w:rPr>
              <w:t xml:space="preserve">azardous </w:t>
            </w:r>
            <w:r w:rsidR="00F40FC7" w:rsidRPr="00596669">
              <w:rPr>
                <w:rFonts w:cs="B Zar"/>
                <w:sz w:val="20"/>
                <w:szCs w:val="20"/>
              </w:rPr>
              <w:t>m</w:t>
            </w:r>
            <w:r w:rsidRPr="00596669">
              <w:rPr>
                <w:rFonts w:cs="B Zar"/>
                <w:sz w:val="20"/>
                <w:szCs w:val="20"/>
              </w:rPr>
              <w:t>aterials</w:t>
            </w:r>
          </w:p>
        </w:tc>
        <w:tc>
          <w:tcPr>
            <w:tcW w:w="2160" w:type="dxa"/>
            <w:tcBorders>
              <w:left w:val="single" w:sz="4" w:space="0" w:color="auto"/>
              <w:right w:val="single" w:sz="4" w:space="0" w:color="auto"/>
            </w:tcBorders>
            <w:shd w:val="clear" w:color="auto" w:fill="auto"/>
            <w:vAlign w:val="center"/>
          </w:tcPr>
          <w:p w:rsidR="00922138" w:rsidRPr="00596669" w:rsidRDefault="00922138" w:rsidP="000B2951">
            <w:pPr>
              <w:bidi/>
              <w:jc w:val="center"/>
              <w:rPr>
                <w:rFonts w:cs="B Zar"/>
                <w:sz w:val="20"/>
                <w:szCs w:val="20"/>
              </w:rPr>
            </w:pPr>
            <w:r w:rsidRPr="00596669">
              <w:rPr>
                <w:rFonts w:cs="B Zar" w:hint="cs"/>
                <w:sz w:val="20"/>
                <w:szCs w:val="20"/>
                <w:rtl/>
              </w:rPr>
              <w:t xml:space="preserve">استفاده از داده‌های کتابخانه‌ای و اسنادی </w:t>
            </w:r>
            <w:r w:rsidR="00971011" w:rsidRPr="00596669">
              <w:rPr>
                <w:rFonts w:cs="B Zar" w:hint="cs"/>
                <w:sz w:val="20"/>
                <w:szCs w:val="20"/>
                <w:rtl/>
              </w:rPr>
              <w:t>و انجام تست‌های آزمایشگاهی</w:t>
            </w:r>
          </w:p>
        </w:tc>
        <w:tc>
          <w:tcPr>
            <w:tcW w:w="2069" w:type="dxa"/>
            <w:tcBorders>
              <w:left w:val="single" w:sz="4" w:space="0" w:color="auto"/>
              <w:right w:val="single" w:sz="4" w:space="0" w:color="auto"/>
            </w:tcBorders>
            <w:shd w:val="clear" w:color="auto" w:fill="auto"/>
            <w:vAlign w:val="center"/>
          </w:tcPr>
          <w:p w:rsidR="00922138" w:rsidRPr="00596669" w:rsidRDefault="00761AC2" w:rsidP="000B2951">
            <w:pPr>
              <w:bidi/>
              <w:jc w:val="center"/>
              <w:rPr>
                <w:rFonts w:cs="B Zar"/>
                <w:sz w:val="20"/>
                <w:szCs w:val="20"/>
              </w:rPr>
            </w:pPr>
            <w:r w:rsidRPr="00596669">
              <w:rPr>
                <w:rFonts w:cs="B Zar" w:hint="cs"/>
                <w:sz w:val="20"/>
                <w:szCs w:val="20"/>
                <w:rtl/>
              </w:rPr>
              <w:t>پیشنهاد یک استراتژی به منظور بررسیِ مواد سمیِ باقیمانده از گذشته در ساختمان تصفیه‌خانه‌های فاضلاب</w:t>
            </w:r>
            <w:r w:rsidR="003D7321" w:rsidRPr="00596669">
              <w:rPr>
                <w:rFonts w:cs="B Zar" w:hint="cs"/>
                <w:sz w:val="20"/>
                <w:szCs w:val="20"/>
                <w:rtl/>
              </w:rPr>
              <w:t>‌ها</w:t>
            </w:r>
          </w:p>
        </w:tc>
      </w:tr>
      <w:tr w:rsidR="00CB6CE8" w:rsidRPr="00596669" w:rsidTr="00BB7F34">
        <w:trPr>
          <w:jc w:val="center"/>
        </w:trPr>
        <w:tc>
          <w:tcPr>
            <w:tcW w:w="591" w:type="dxa"/>
            <w:tcBorders>
              <w:top w:val="single" w:sz="4" w:space="0" w:color="auto"/>
              <w:left w:val="single" w:sz="4" w:space="0" w:color="auto"/>
              <w:bottom w:val="single" w:sz="4" w:space="0" w:color="auto"/>
              <w:right w:val="single" w:sz="4" w:space="0" w:color="auto"/>
            </w:tcBorders>
            <w:shd w:val="clear" w:color="auto" w:fill="FFFFFF"/>
            <w:vAlign w:val="center"/>
          </w:tcPr>
          <w:p w:rsidR="00CB6CE8" w:rsidRPr="00596669" w:rsidRDefault="00804909" w:rsidP="000B2951">
            <w:pPr>
              <w:bidi/>
              <w:jc w:val="center"/>
              <w:rPr>
                <w:rFonts w:cs="B Zar"/>
                <w:sz w:val="20"/>
                <w:szCs w:val="20"/>
                <w:rtl/>
              </w:rPr>
            </w:pPr>
            <w:r w:rsidRPr="00596669">
              <w:rPr>
                <w:rFonts w:cs="B Zar" w:hint="cs"/>
                <w:sz w:val="20"/>
                <w:szCs w:val="20"/>
                <w:rtl/>
              </w:rPr>
              <w:t>4</w:t>
            </w:r>
          </w:p>
        </w:tc>
        <w:tc>
          <w:tcPr>
            <w:tcW w:w="1995" w:type="dxa"/>
            <w:tcBorders>
              <w:top w:val="single" w:sz="4" w:space="0" w:color="auto"/>
              <w:left w:val="single" w:sz="4" w:space="0" w:color="auto"/>
              <w:bottom w:val="single" w:sz="4" w:space="0" w:color="auto"/>
              <w:right w:val="single" w:sz="4" w:space="0" w:color="auto"/>
            </w:tcBorders>
            <w:shd w:val="clear" w:color="auto" w:fill="FFFFFF"/>
            <w:vAlign w:val="center"/>
          </w:tcPr>
          <w:p w:rsidR="00CB6CE8" w:rsidRPr="00596669" w:rsidRDefault="00DC49FC" w:rsidP="000B2951">
            <w:pPr>
              <w:jc w:val="center"/>
              <w:rPr>
                <w:rFonts w:asciiTheme="majorBidi" w:hAnsiTheme="majorBidi" w:cs="B Zar"/>
                <w:sz w:val="20"/>
                <w:szCs w:val="20"/>
              </w:rPr>
            </w:pPr>
            <w:proofErr w:type="spellStart"/>
            <w:r w:rsidRPr="00596669">
              <w:rPr>
                <w:rFonts w:asciiTheme="majorBidi" w:hAnsiTheme="majorBidi" w:cs="B Zar"/>
                <w:sz w:val="20"/>
                <w:szCs w:val="20"/>
              </w:rPr>
              <w:t>Kar</w:t>
            </w:r>
            <w:proofErr w:type="spellEnd"/>
            <w:r w:rsidRPr="00596669">
              <w:rPr>
                <w:rFonts w:asciiTheme="majorBidi" w:hAnsiTheme="majorBidi" w:cs="B Zar"/>
                <w:sz w:val="20"/>
                <w:szCs w:val="20"/>
              </w:rPr>
              <w:t xml:space="preserve"> Kurt</w:t>
            </w:r>
            <w:r w:rsidR="00CB6CE8" w:rsidRPr="00596669">
              <w:rPr>
                <w:rFonts w:asciiTheme="majorBidi" w:hAnsiTheme="majorBidi" w:cs="B Zar"/>
                <w:sz w:val="20"/>
                <w:szCs w:val="20"/>
              </w:rPr>
              <w:t>. et al.  (2018)</w:t>
            </w:r>
          </w:p>
        </w:tc>
        <w:tc>
          <w:tcPr>
            <w:tcW w:w="2434" w:type="dxa"/>
            <w:tcBorders>
              <w:top w:val="single" w:sz="4" w:space="0" w:color="auto"/>
              <w:left w:val="single" w:sz="4" w:space="0" w:color="auto"/>
              <w:bottom w:val="single" w:sz="4" w:space="0" w:color="auto"/>
              <w:right w:val="single" w:sz="4" w:space="0" w:color="auto"/>
            </w:tcBorders>
            <w:shd w:val="clear" w:color="auto" w:fill="FFFFFF"/>
            <w:vAlign w:val="center"/>
          </w:tcPr>
          <w:p w:rsidR="00CB6CE8" w:rsidRPr="00596669" w:rsidRDefault="00DC49FC" w:rsidP="000B2951">
            <w:pPr>
              <w:jc w:val="center"/>
              <w:rPr>
                <w:rFonts w:cs="B Zar"/>
                <w:sz w:val="20"/>
                <w:szCs w:val="20"/>
              </w:rPr>
            </w:pPr>
            <w:r w:rsidRPr="00596669">
              <w:rPr>
                <w:rFonts w:cs="B Zar"/>
                <w:sz w:val="20"/>
                <w:szCs w:val="20"/>
              </w:rPr>
              <w:t>Can the ceramic industry be a new and hazardous sector for work-related asthma?</w:t>
            </w:r>
          </w:p>
        </w:tc>
        <w:tc>
          <w:tcPr>
            <w:tcW w:w="2160" w:type="dxa"/>
            <w:tcBorders>
              <w:left w:val="single" w:sz="4" w:space="0" w:color="auto"/>
              <w:right w:val="single" w:sz="4" w:space="0" w:color="auto"/>
            </w:tcBorders>
            <w:shd w:val="clear" w:color="auto" w:fill="auto"/>
            <w:vAlign w:val="center"/>
          </w:tcPr>
          <w:p w:rsidR="00CB6CE8" w:rsidRPr="00596669" w:rsidRDefault="00D62885" w:rsidP="000B2951">
            <w:pPr>
              <w:bidi/>
              <w:jc w:val="center"/>
              <w:rPr>
                <w:rFonts w:cs="Times New Roman"/>
                <w:sz w:val="20"/>
                <w:szCs w:val="20"/>
              </w:rPr>
            </w:pPr>
            <w:r w:rsidRPr="00596669">
              <w:rPr>
                <w:rFonts w:cs="B Zar" w:hint="cs"/>
                <w:sz w:val="20"/>
                <w:szCs w:val="20"/>
                <w:rtl/>
              </w:rPr>
              <w:t>استفاده از داده‌های کتابخانه‌ای و انجام تست‌های آزمایشگاهی و مطالعات بالینی</w:t>
            </w:r>
          </w:p>
        </w:tc>
        <w:tc>
          <w:tcPr>
            <w:tcW w:w="2069" w:type="dxa"/>
            <w:tcBorders>
              <w:left w:val="single" w:sz="4" w:space="0" w:color="auto"/>
              <w:right w:val="single" w:sz="4" w:space="0" w:color="auto"/>
            </w:tcBorders>
            <w:shd w:val="clear" w:color="auto" w:fill="auto"/>
            <w:vAlign w:val="center"/>
          </w:tcPr>
          <w:p w:rsidR="00CB6CE8" w:rsidRPr="00596669" w:rsidRDefault="00D667D9" w:rsidP="000B2951">
            <w:pPr>
              <w:bidi/>
              <w:jc w:val="center"/>
              <w:rPr>
                <w:rFonts w:cs="B Zar"/>
                <w:sz w:val="20"/>
                <w:szCs w:val="20"/>
              </w:rPr>
            </w:pPr>
            <w:r w:rsidRPr="00596669">
              <w:rPr>
                <w:rFonts w:ascii="B Nazanin" w:cs="B Zar" w:hint="cs"/>
                <w:sz w:val="20"/>
                <w:szCs w:val="20"/>
                <w:rtl/>
              </w:rPr>
              <w:t>علاوه بر صنایعی که قبلا باعث ابتلای کارکنان به آسم می‌شدند، صنایع فلزی و سرامیک هم باعث ایجاد آسم می‌شوند</w:t>
            </w:r>
          </w:p>
        </w:tc>
      </w:tr>
      <w:tr w:rsidR="00BC14E5" w:rsidRPr="00596669" w:rsidTr="00BB7F34">
        <w:trPr>
          <w:jc w:val="center"/>
        </w:trPr>
        <w:tc>
          <w:tcPr>
            <w:tcW w:w="591" w:type="dxa"/>
            <w:tcBorders>
              <w:top w:val="single" w:sz="4" w:space="0" w:color="auto"/>
              <w:left w:val="single" w:sz="4" w:space="0" w:color="auto"/>
              <w:bottom w:val="single" w:sz="4" w:space="0" w:color="auto"/>
              <w:right w:val="single" w:sz="4" w:space="0" w:color="auto"/>
            </w:tcBorders>
            <w:shd w:val="clear" w:color="auto" w:fill="FFFFFF"/>
            <w:vAlign w:val="center"/>
          </w:tcPr>
          <w:p w:rsidR="00BC14E5" w:rsidRPr="00596669" w:rsidRDefault="00804909" w:rsidP="000B2951">
            <w:pPr>
              <w:bidi/>
              <w:jc w:val="center"/>
              <w:rPr>
                <w:rFonts w:cs="Times New Roman"/>
                <w:sz w:val="20"/>
                <w:szCs w:val="20"/>
              </w:rPr>
            </w:pPr>
            <w:r w:rsidRPr="00596669">
              <w:rPr>
                <w:rFonts w:cs="Times New Roman" w:hint="cs"/>
                <w:sz w:val="20"/>
                <w:szCs w:val="20"/>
                <w:rtl/>
              </w:rPr>
              <w:t>10</w:t>
            </w:r>
          </w:p>
        </w:tc>
        <w:tc>
          <w:tcPr>
            <w:tcW w:w="1995" w:type="dxa"/>
            <w:tcBorders>
              <w:top w:val="single" w:sz="4" w:space="0" w:color="auto"/>
              <w:left w:val="single" w:sz="4" w:space="0" w:color="auto"/>
              <w:bottom w:val="single" w:sz="4" w:space="0" w:color="auto"/>
              <w:right w:val="single" w:sz="4" w:space="0" w:color="auto"/>
            </w:tcBorders>
            <w:shd w:val="clear" w:color="auto" w:fill="FFFFFF"/>
            <w:vAlign w:val="center"/>
          </w:tcPr>
          <w:p w:rsidR="00BC14E5" w:rsidRPr="00596669" w:rsidRDefault="00544E9C" w:rsidP="00544E9C">
            <w:pPr>
              <w:jc w:val="center"/>
              <w:rPr>
                <w:rFonts w:asciiTheme="majorBidi" w:hAnsiTheme="majorBidi" w:cs="B Zar"/>
                <w:sz w:val="20"/>
                <w:szCs w:val="20"/>
              </w:rPr>
            </w:pPr>
            <w:r w:rsidRPr="00596669">
              <w:rPr>
                <w:rFonts w:asciiTheme="majorBidi" w:hAnsiTheme="majorBidi" w:cs="B Zar"/>
                <w:sz w:val="20"/>
                <w:szCs w:val="20"/>
              </w:rPr>
              <w:t>Park</w:t>
            </w:r>
            <w:r w:rsidR="00BC14E5" w:rsidRPr="00596669">
              <w:rPr>
                <w:rFonts w:asciiTheme="majorBidi" w:hAnsiTheme="majorBidi" w:cs="B Zar"/>
                <w:sz w:val="20"/>
                <w:szCs w:val="20"/>
              </w:rPr>
              <w:t xml:space="preserve"> </w:t>
            </w:r>
            <w:r w:rsidRPr="00596669">
              <w:rPr>
                <w:rFonts w:asciiTheme="majorBidi" w:hAnsiTheme="majorBidi" w:cs="B Zar"/>
                <w:sz w:val="20"/>
                <w:szCs w:val="20"/>
              </w:rPr>
              <w:t>S.</w:t>
            </w:r>
            <w:r w:rsidR="00BC14E5" w:rsidRPr="00596669">
              <w:rPr>
                <w:rFonts w:asciiTheme="majorBidi" w:hAnsiTheme="majorBidi" w:cs="B Zar"/>
                <w:sz w:val="20"/>
                <w:szCs w:val="20"/>
              </w:rPr>
              <w:t xml:space="preserve"> </w:t>
            </w:r>
            <w:r w:rsidRPr="00596669">
              <w:rPr>
                <w:rFonts w:asciiTheme="majorBidi" w:hAnsiTheme="majorBidi" w:cs="B Zar"/>
                <w:sz w:val="20"/>
                <w:szCs w:val="20"/>
              </w:rPr>
              <w:t>H</w:t>
            </w:r>
            <w:r w:rsidR="00BC14E5" w:rsidRPr="00596669">
              <w:rPr>
                <w:rFonts w:asciiTheme="majorBidi" w:hAnsiTheme="majorBidi" w:cs="B Zar"/>
                <w:sz w:val="20"/>
                <w:szCs w:val="20"/>
              </w:rPr>
              <w:t>.  (20</w:t>
            </w:r>
            <w:r w:rsidR="00242B40" w:rsidRPr="00596669">
              <w:rPr>
                <w:rFonts w:asciiTheme="majorBidi" w:hAnsiTheme="majorBidi" w:cs="B Zar"/>
                <w:sz w:val="20"/>
                <w:szCs w:val="20"/>
              </w:rPr>
              <w:t>18</w:t>
            </w:r>
            <w:r w:rsidR="00BC14E5" w:rsidRPr="00596669">
              <w:rPr>
                <w:rFonts w:asciiTheme="majorBidi" w:hAnsiTheme="majorBidi" w:cs="B Zar"/>
                <w:sz w:val="20"/>
                <w:szCs w:val="20"/>
              </w:rPr>
              <w:t>)</w:t>
            </w:r>
          </w:p>
        </w:tc>
        <w:tc>
          <w:tcPr>
            <w:tcW w:w="2434" w:type="dxa"/>
            <w:tcBorders>
              <w:top w:val="single" w:sz="4" w:space="0" w:color="auto"/>
              <w:left w:val="single" w:sz="4" w:space="0" w:color="auto"/>
              <w:bottom w:val="single" w:sz="4" w:space="0" w:color="auto"/>
              <w:right w:val="single" w:sz="4" w:space="0" w:color="auto"/>
            </w:tcBorders>
            <w:shd w:val="clear" w:color="auto" w:fill="FFFFFF"/>
            <w:vAlign w:val="center"/>
          </w:tcPr>
          <w:p w:rsidR="00BC14E5" w:rsidRPr="00596669" w:rsidRDefault="00AD0DDD" w:rsidP="00F40FC7">
            <w:pPr>
              <w:jc w:val="center"/>
              <w:rPr>
                <w:rFonts w:asciiTheme="majorBidi" w:hAnsiTheme="majorBidi" w:cs="B Zar"/>
                <w:sz w:val="20"/>
                <w:szCs w:val="20"/>
              </w:rPr>
            </w:pPr>
            <w:r w:rsidRPr="00596669">
              <w:rPr>
                <w:rFonts w:asciiTheme="majorBidi" w:hAnsiTheme="majorBidi" w:cs="B Zar"/>
                <w:sz w:val="20"/>
                <w:szCs w:val="20"/>
              </w:rPr>
              <w:t xml:space="preserve">Types and </w:t>
            </w:r>
            <w:r w:rsidR="00F40FC7" w:rsidRPr="00596669">
              <w:rPr>
                <w:rFonts w:asciiTheme="majorBidi" w:hAnsiTheme="majorBidi" w:cs="B Zar"/>
                <w:sz w:val="20"/>
                <w:szCs w:val="20"/>
              </w:rPr>
              <w:t>h</w:t>
            </w:r>
            <w:r w:rsidRPr="00596669">
              <w:rPr>
                <w:rFonts w:asciiTheme="majorBidi" w:hAnsiTheme="majorBidi" w:cs="B Zar"/>
                <w:sz w:val="20"/>
                <w:szCs w:val="20"/>
              </w:rPr>
              <w:t xml:space="preserve">ealth </w:t>
            </w:r>
            <w:r w:rsidR="00F40FC7" w:rsidRPr="00596669">
              <w:rPr>
                <w:rFonts w:asciiTheme="majorBidi" w:hAnsiTheme="majorBidi" w:cs="B Zar"/>
                <w:sz w:val="20"/>
                <w:szCs w:val="20"/>
              </w:rPr>
              <w:t>h</w:t>
            </w:r>
            <w:r w:rsidRPr="00596669">
              <w:rPr>
                <w:rFonts w:asciiTheme="majorBidi" w:hAnsiTheme="majorBidi" w:cs="B Zar"/>
                <w:sz w:val="20"/>
                <w:szCs w:val="20"/>
              </w:rPr>
              <w:t xml:space="preserve">azards of </w:t>
            </w:r>
            <w:r w:rsidR="00F40FC7" w:rsidRPr="00596669">
              <w:rPr>
                <w:rFonts w:asciiTheme="majorBidi" w:hAnsiTheme="majorBidi" w:cs="B Zar"/>
                <w:sz w:val="20"/>
                <w:szCs w:val="20"/>
              </w:rPr>
              <w:t>f</w:t>
            </w:r>
            <w:r w:rsidRPr="00596669">
              <w:rPr>
                <w:rFonts w:asciiTheme="majorBidi" w:hAnsiTheme="majorBidi" w:cs="B Zar"/>
                <w:sz w:val="20"/>
                <w:szCs w:val="20"/>
              </w:rPr>
              <w:t xml:space="preserve">ibrous </w:t>
            </w:r>
            <w:r w:rsidR="00F40FC7" w:rsidRPr="00596669">
              <w:rPr>
                <w:rFonts w:asciiTheme="majorBidi" w:hAnsiTheme="majorBidi" w:cs="B Zar"/>
                <w:sz w:val="20"/>
                <w:szCs w:val="20"/>
              </w:rPr>
              <w:t>m</w:t>
            </w:r>
            <w:r w:rsidRPr="00596669">
              <w:rPr>
                <w:rFonts w:asciiTheme="majorBidi" w:hAnsiTheme="majorBidi" w:cs="B Zar"/>
                <w:sz w:val="20"/>
                <w:szCs w:val="20"/>
              </w:rPr>
              <w:t xml:space="preserve">aterials </w:t>
            </w:r>
            <w:r w:rsidR="00F40FC7" w:rsidRPr="00596669">
              <w:rPr>
                <w:rFonts w:asciiTheme="majorBidi" w:hAnsiTheme="majorBidi" w:cs="B Zar"/>
                <w:sz w:val="20"/>
                <w:szCs w:val="20"/>
              </w:rPr>
              <w:t>u</w:t>
            </w:r>
            <w:r w:rsidRPr="00596669">
              <w:rPr>
                <w:rFonts w:asciiTheme="majorBidi" w:hAnsiTheme="majorBidi" w:cs="B Zar"/>
                <w:sz w:val="20"/>
                <w:szCs w:val="20"/>
              </w:rPr>
              <w:t xml:space="preserve">sed as </w:t>
            </w:r>
            <w:r w:rsidR="00F40FC7" w:rsidRPr="00596669">
              <w:rPr>
                <w:rFonts w:asciiTheme="majorBidi" w:hAnsiTheme="majorBidi" w:cs="B Zar"/>
                <w:sz w:val="20"/>
                <w:szCs w:val="20"/>
              </w:rPr>
              <w:t>a</w:t>
            </w:r>
            <w:r w:rsidRPr="00596669">
              <w:rPr>
                <w:rFonts w:asciiTheme="majorBidi" w:hAnsiTheme="majorBidi" w:cs="B Zar"/>
                <w:sz w:val="20"/>
                <w:szCs w:val="20"/>
              </w:rPr>
              <w:t xml:space="preserve">sbestos </w:t>
            </w:r>
            <w:r w:rsidR="00F40FC7" w:rsidRPr="00596669">
              <w:rPr>
                <w:rFonts w:asciiTheme="majorBidi" w:hAnsiTheme="majorBidi" w:cs="B Zar"/>
                <w:sz w:val="20"/>
                <w:szCs w:val="20"/>
              </w:rPr>
              <w:t>s</w:t>
            </w:r>
            <w:r w:rsidRPr="00596669">
              <w:rPr>
                <w:rFonts w:asciiTheme="majorBidi" w:hAnsiTheme="majorBidi" w:cs="B Zar"/>
                <w:sz w:val="20"/>
                <w:szCs w:val="20"/>
              </w:rPr>
              <w:t>ubstitutes</w:t>
            </w:r>
          </w:p>
        </w:tc>
        <w:tc>
          <w:tcPr>
            <w:tcW w:w="2160" w:type="dxa"/>
            <w:tcBorders>
              <w:left w:val="single" w:sz="4" w:space="0" w:color="auto"/>
              <w:right w:val="single" w:sz="4" w:space="0" w:color="auto"/>
            </w:tcBorders>
            <w:shd w:val="clear" w:color="auto" w:fill="auto"/>
            <w:vAlign w:val="center"/>
          </w:tcPr>
          <w:p w:rsidR="00BC14E5" w:rsidRPr="00596669" w:rsidRDefault="009E2077" w:rsidP="000B2951">
            <w:pPr>
              <w:bidi/>
              <w:jc w:val="center"/>
              <w:rPr>
                <w:rFonts w:asciiTheme="majorBidi" w:hAnsiTheme="majorBidi" w:cs="B Zar"/>
                <w:sz w:val="20"/>
                <w:szCs w:val="20"/>
              </w:rPr>
            </w:pPr>
            <w:r w:rsidRPr="00596669">
              <w:rPr>
                <w:rFonts w:cs="B Zar"/>
                <w:sz w:val="20"/>
                <w:szCs w:val="20"/>
                <w:rtl/>
              </w:rPr>
              <w:t>استفاده از داده‌ها</w:t>
            </w:r>
            <w:r w:rsidRPr="00596669">
              <w:rPr>
                <w:rFonts w:cs="B Zar" w:hint="cs"/>
                <w:sz w:val="20"/>
                <w:szCs w:val="20"/>
                <w:rtl/>
              </w:rPr>
              <w:t>ی</w:t>
            </w:r>
            <w:r w:rsidRPr="00596669">
              <w:rPr>
                <w:rFonts w:cs="B Zar"/>
                <w:sz w:val="20"/>
                <w:szCs w:val="20"/>
                <w:rtl/>
              </w:rPr>
              <w:t xml:space="preserve"> کتابخانه‌ا</w:t>
            </w:r>
            <w:r w:rsidRPr="00596669">
              <w:rPr>
                <w:rFonts w:cs="B Zar" w:hint="cs"/>
                <w:sz w:val="20"/>
                <w:szCs w:val="20"/>
                <w:rtl/>
              </w:rPr>
              <w:t>ی</w:t>
            </w:r>
            <w:r w:rsidRPr="00596669">
              <w:rPr>
                <w:rFonts w:cs="B Zar"/>
                <w:sz w:val="20"/>
                <w:szCs w:val="20"/>
                <w:rtl/>
              </w:rPr>
              <w:t xml:space="preserve"> و اسناد</w:t>
            </w:r>
            <w:r w:rsidRPr="00596669">
              <w:rPr>
                <w:rFonts w:cs="B Zar" w:hint="cs"/>
                <w:sz w:val="20"/>
                <w:szCs w:val="20"/>
                <w:rtl/>
              </w:rPr>
              <w:t>ی</w:t>
            </w:r>
            <w:r w:rsidRPr="00596669">
              <w:rPr>
                <w:rFonts w:cs="B Zar"/>
                <w:sz w:val="20"/>
                <w:szCs w:val="20"/>
                <w:rtl/>
              </w:rPr>
              <w:t xml:space="preserve"> وگزارش‌ها</w:t>
            </w:r>
            <w:r w:rsidRPr="00596669">
              <w:rPr>
                <w:rFonts w:cs="B Zar" w:hint="cs"/>
                <w:sz w:val="20"/>
                <w:szCs w:val="20"/>
                <w:rtl/>
              </w:rPr>
              <w:t>ی</w:t>
            </w:r>
            <w:r w:rsidRPr="00596669">
              <w:rPr>
                <w:rFonts w:cs="B Zar"/>
                <w:sz w:val="20"/>
                <w:szCs w:val="20"/>
                <w:rtl/>
              </w:rPr>
              <w:t xml:space="preserve"> معتبر جهان</w:t>
            </w:r>
            <w:r w:rsidRPr="00596669">
              <w:rPr>
                <w:rFonts w:cs="B Zar" w:hint="cs"/>
                <w:sz w:val="20"/>
                <w:szCs w:val="20"/>
                <w:rtl/>
              </w:rPr>
              <w:t>ی</w:t>
            </w:r>
          </w:p>
        </w:tc>
        <w:tc>
          <w:tcPr>
            <w:tcW w:w="2069" w:type="dxa"/>
            <w:tcBorders>
              <w:left w:val="single" w:sz="4" w:space="0" w:color="auto"/>
              <w:right w:val="single" w:sz="4" w:space="0" w:color="auto"/>
            </w:tcBorders>
            <w:shd w:val="clear" w:color="auto" w:fill="auto"/>
            <w:vAlign w:val="center"/>
          </w:tcPr>
          <w:p w:rsidR="00BC14E5" w:rsidRPr="00596669" w:rsidRDefault="001F1DA7" w:rsidP="006907E1">
            <w:pPr>
              <w:bidi/>
              <w:jc w:val="center"/>
              <w:rPr>
                <w:rFonts w:asciiTheme="majorBidi" w:hAnsiTheme="majorBidi" w:cs="B Zar"/>
                <w:sz w:val="20"/>
                <w:szCs w:val="20"/>
              </w:rPr>
            </w:pPr>
            <w:r w:rsidRPr="00596669">
              <w:rPr>
                <w:rFonts w:cs="B Zar" w:hint="cs"/>
                <w:sz w:val="20"/>
                <w:szCs w:val="20"/>
                <w:rtl/>
              </w:rPr>
              <w:t xml:space="preserve">غیرسمی بودن </w:t>
            </w:r>
            <w:r w:rsidR="0024508F" w:rsidRPr="00596669">
              <w:rPr>
                <w:rFonts w:cs="B Zar" w:hint="cs"/>
                <w:sz w:val="20"/>
                <w:szCs w:val="20"/>
                <w:rtl/>
              </w:rPr>
              <w:t>بسیاری از جایگزین‌های</w:t>
            </w:r>
            <w:r w:rsidRPr="00596669">
              <w:rPr>
                <w:rFonts w:cs="B Zar" w:hint="cs"/>
                <w:sz w:val="20"/>
                <w:szCs w:val="20"/>
                <w:rtl/>
              </w:rPr>
              <w:t xml:space="preserve"> آزبست در صنایع هنوز اثبات نشده و برای سلامت کارگران بسیار مضر است </w:t>
            </w:r>
          </w:p>
        </w:tc>
      </w:tr>
      <w:tr w:rsidR="00BC14E5" w:rsidRPr="00596669" w:rsidTr="00BB7F34">
        <w:trPr>
          <w:jc w:val="center"/>
        </w:trPr>
        <w:tc>
          <w:tcPr>
            <w:tcW w:w="591" w:type="dxa"/>
            <w:tcBorders>
              <w:top w:val="single" w:sz="4" w:space="0" w:color="auto"/>
              <w:left w:val="single" w:sz="4" w:space="0" w:color="auto"/>
              <w:bottom w:val="single" w:sz="4" w:space="0" w:color="auto"/>
              <w:right w:val="single" w:sz="4" w:space="0" w:color="auto"/>
            </w:tcBorders>
            <w:shd w:val="clear" w:color="auto" w:fill="FFFFFF"/>
            <w:vAlign w:val="center"/>
          </w:tcPr>
          <w:p w:rsidR="00BC14E5" w:rsidRPr="00596669" w:rsidRDefault="00804909" w:rsidP="000B2951">
            <w:pPr>
              <w:bidi/>
              <w:jc w:val="center"/>
              <w:rPr>
                <w:rFonts w:cs="B Zar"/>
                <w:sz w:val="20"/>
                <w:szCs w:val="20"/>
              </w:rPr>
            </w:pPr>
            <w:r w:rsidRPr="00596669">
              <w:rPr>
                <w:rFonts w:cs="B Zar" w:hint="cs"/>
                <w:sz w:val="20"/>
                <w:szCs w:val="20"/>
                <w:rtl/>
              </w:rPr>
              <w:t>15</w:t>
            </w:r>
          </w:p>
        </w:tc>
        <w:tc>
          <w:tcPr>
            <w:tcW w:w="1995" w:type="dxa"/>
            <w:tcBorders>
              <w:top w:val="single" w:sz="4" w:space="0" w:color="auto"/>
              <w:left w:val="single" w:sz="4" w:space="0" w:color="auto"/>
              <w:bottom w:val="single" w:sz="4" w:space="0" w:color="auto"/>
              <w:right w:val="single" w:sz="4" w:space="0" w:color="auto"/>
            </w:tcBorders>
            <w:shd w:val="clear" w:color="auto" w:fill="FFFFFF"/>
            <w:vAlign w:val="center"/>
          </w:tcPr>
          <w:p w:rsidR="00BC14E5" w:rsidRPr="00596669" w:rsidRDefault="00460F8F" w:rsidP="00460F8F">
            <w:pPr>
              <w:jc w:val="center"/>
              <w:rPr>
                <w:rFonts w:asciiTheme="majorBidi" w:hAnsiTheme="majorBidi" w:cs="B Zar"/>
                <w:sz w:val="20"/>
                <w:szCs w:val="20"/>
              </w:rPr>
            </w:pPr>
            <w:proofErr w:type="spellStart"/>
            <w:r w:rsidRPr="00596669">
              <w:rPr>
                <w:rFonts w:ascii="AdvTT5235d5a9" w:eastAsia="Calibri" w:hAnsi="AdvTT5235d5a9" w:cs="AdvTT5235d5a9"/>
                <w:sz w:val="21"/>
                <w:szCs w:val="21"/>
                <w:lang w:bidi="ar-SA"/>
              </w:rPr>
              <w:t>Brocal</w:t>
            </w:r>
            <w:proofErr w:type="spellEnd"/>
            <w:r w:rsidR="00BC14E5" w:rsidRPr="00596669">
              <w:rPr>
                <w:rFonts w:ascii="AdvTT5235d5a9" w:eastAsia="Calibri" w:hAnsi="AdvTT5235d5a9" w:cs="AdvTT5235d5a9"/>
                <w:sz w:val="21"/>
                <w:szCs w:val="21"/>
                <w:lang w:bidi="ar-SA"/>
              </w:rPr>
              <w:t xml:space="preserve"> et al.</w:t>
            </w:r>
            <w:r w:rsidR="00BC14E5" w:rsidRPr="00596669">
              <w:rPr>
                <w:rFonts w:asciiTheme="majorBidi" w:hAnsiTheme="majorBidi" w:cs="B Zar"/>
                <w:sz w:val="20"/>
                <w:szCs w:val="20"/>
              </w:rPr>
              <w:t xml:space="preserve"> (20</w:t>
            </w:r>
            <w:r w:rsidR="00810A3F" w:rsidRPr="00596669">
              <w:rPr>
                <w:rFonts w:asciiTheme="majorBidi" w:hAnsiTheme="majorBidi" w:cs="B Zar"/>
                <w:sz w:val="20"/>
                <w:szCs w:val="20"/>
              </w:rPr>
              <w:t>1</w:t>
            </w:r>
            <w:r w:rsidRPr="00596669">
              <w:rPr>
                <w:rFonts w:asciiTheme="majorBidi" w:hAnsiTheme="majorBidi" w:cs="B Zar"/>
                <w:sz w:val="20"/>
                <w:szCs w:val="20"/>
              </w:rPr>
              <w:t>8</w:t>
            </w:r>
            <w:r w:rsidR="00BC14E5" w:rsidRPr="00596669">
              <w:rPr>
                <w:rFonts w:asciiTheme="majorBidi" w:hAnsiTheme="majorBidi" w:cs="B Zar"/>
                <w:sz w:val="20"/>
                <w:szCs w:val="20"/>
              </w:rPr>
              <w:t>)</w:t>
            </w:r>
          </w:p>
        </w:tc>
        <w:tc>
          <w:tcPr>
            <w:tcW w:w="2434" w:type="dxa"/>
            <w:tcBorders>
              <w:top w:val="single" w:sz="4" w:space="0" w:color="auto"/>
              <w:left w:val="single" w:sz="4" w:space="0" w:color="auto"/>
              <w:bottom w:val="single" w:sz="4" w:space="0" w:color="auto"/>
              <w:right w:val="single" w:sz="4" w:space="0" w:color="auto"/>
            </w:tcBorders>
            <w:shd w:val="clear" w:color="auto" w:fill="FFFFFF"/>
            <w:vAlign w:val="center"/>
          </w:tcPr>
          <w:p w:rsidR="00BC14E5" w:rsidRPr="00596669" w:rsidRDefault="00460F8F" w:rsidP="000B2951">
            <w:pPr>
              <w:jc w:val="center"/>
              <w:rPr>
                <w:rFonts w:asciiTheme="majorBidi" w:hAnsiTheme="majorBidi" w:cs="B Zar"/>
                <w:sz w:val="20"/>
                <w:szCs w:val="20"/>
              </w:rPr>
            </w:pPr>
            <w:r w:rsidRPr="00596669">
              <w:rPr>
                <w:rFonts w:asciiTheme="majorBidi" w:hAnsiTheme="majorBidi" w:cs="B Zar"/>
                <w:sz w:val="20"/>
                <w:szCs w:val="20"/>
              </w:rPr>
              <w:t xml:space="preserve">Risk management of hazardous materials in </w:t>
            </w:r>
            <w:proofErr w:type="spellStart"/>
            <w:r w:rsidRPr="00596669">
              <w:rPr>
                <w:rFonts w:asciiTheme="majorBidi" w:hAnsiTheme="majorBidi" w:cs="B Zar"/>
                <w:sz w:val="20"/>
                <w:szCs w:val="20"/>
              </w:rPr>
              <w:t>manufacruring</w:t>
            </w:r>
            <w:proofErr w:type="spellEnd"/>
            <w:r w:rsidRPr="00596669">
              <w:rPr>
                <w:rFonts w:asciiTheme="majorBidi" w:hAnsiTheme="majorBidi" w:cs="B Zar"/>
                <w:sz w:val="20"/>
                <w:szCs w:val="20"/>
              </w:rPr>
              <w:t xml:space="preserve"> processes: links and transitional spaces between occupational accidents and major accidents</w:t>
            </w:r>
          </w:p>
        </w:tc>
        <w:tc>
          <w:tcPr>
            <w:tcW w:w="2160" w:type="dxa"/>
            <w:tcBorders>
              <w:left w:val="single" w:sz="4" w:space="0" w:color="auto"/>
              <w:right w:val="single" w:sz="4" w:space="0" w:color="auto"/>
            </w:tcBorders>
            <w:shd w:val="clear" w:color="auto" w:fill="auto"/>
            <w:vAlign w:val="center"/>
          </w:tcPr>
          <w:p w:rsidR="00BC14E5" w:rsidRPr="00596669" w:rsidRDefault="00810A3F" w:rsidP="000B2951">
            <w:pPr>
              <w:bidi/>
              <w:jc w:val="center"/>
              <w:rPr>
                <w:rFonts w:asciiTheme="majorBidi" w:hAnsiTheme="majorBidi" w:cs="B Zar"/>
                <w:sz w:val="20"/>
                <w:szCs w:val="20"/>
              </w:rPr>
            </w:pPr>
            <w:r w:rsidRPr="00596669">
              <w:rPr>
                <w:rFonts w:cs="B Zar" w:hint="cs"/>
                <w:sz w:val="20"/>
                <w:szCs w:val="20"/>
                <w:rtl/>
              </w:rPr>
              <w:t>استفاده از داده‌های کتابخانه‌ای و اسنادی وگزارش‌های معتبر جهانی</w:t>
            </w:r>
          </w:p>
        </w:tc>
        <w:tc>
          <w:tcPr>
            <w:tcW w:w="2069" w:type="dxa"/>
            <w:tcBorders>
              <w:left w:val="single" w:sz="4" w:space="0" w:color="auto"/>
              <w:right w:val="single" w:sz="4" w:space="0" w:color="auto"/>
            </w:tcBorders>
            <w:shd w:val="clear" w:color="auto" w:fill="auto"/>
            <w:vAlign w:val="center"/>
          </w:tcPr>
          <w:p w:rsidR="00BC14E5" w:rsidRPr="00596669" w:rsidRDefault="00D51E07" w:rsidP="000B2951">
            <w:pPr>
              <w:bidi/>
              <w:jc w:val="center"/>
              <w:rPr>
                <w:rFonts w:asciiTheme="majorBidi" w:hAnsiTheme="majorBidi" w:cs="B Zar"/>
                <w:sz w:val="20"/>
                <w:szCs w:val="20"/>
              </w:rPr>
            </w:pPr>
            <w:r w:rsidRPr="00596669">
              <w:rPr>
                <w:rFonts w:asciiTheme="majorBidi" w:hAnsiTheme="majorBidi" w:cs="B Zar" w:hint="cs"/>
                <w:sz w:val="20"/>
                <w:szCs w:val="20"/>
                <w:rtl/>
              </w:rPr>
              <w:t>نحوه مدیریت ریسک مواد سمی و خطرناک در صنایع تولیدی و بررسی رابطه بین حوادث شغلی و سایر حوادث</w:t>
            </w:r>
          </w:p>
        </w:tc>
      </w:tr>
      <w:tr w:rsidR="007D5350" w:rsidRPr="00596669" w:rsidTr="00BB7F34">
        <w:trPr>
          <w:jc w:val="center"/>
        </w:trPr>
        <w:tc>
          <w:tcPr>
            <w:tcW w:w="591" w:type="dxa"/>
            <w:tcBorders>
              <w:top w:val="single" w:sz="4" w:space="0" w:color="auto"/>
              <w:left w:val="single" w:sz="4" w:space="0" w:color="auto"/>
              <w:bottom w:val="single" w:sz="4" w:space="0" w:color="auto"/>
              <w:right w:val="single" w:sz="4" w:space="0" w:color="auto"/>
            </w:tcBorders>
            <w:shd w:val="clear" w:color="auto" w:fill="FFFFFF"/>
            <w:vAlign w:val="center"/>
          </w:tcPr>
          <w:p w:rsidR="007D5350" w:rsidRPr="00596669" w:rsidRDefault="00804909" w:rsidP="000B2951">
            <w:pPr>
              <w:bidi/>
              <w:jc w:val="center"/>
              <w:rPr>
                <w:rFonts w:cs="B Zar"/>
                <w:sz w:val="20"/>
                <w:szCs w:val="20"/>
              </w:rPr>
            </w:pPr>
            <w:r w:rsidRPr="00596669">
              <w:rPr>
                <w:rFonts w:cs="B Zar" w:hint="cs"/>
                <w:sz w:val="20"/>
                <w:szCs w:val="20"/>
                <w:rtl/>
              </w:rPr>
              <w:t>2</w:t>
            </w:r>
          </w:p>
        </w:tc>
        <w:tc>
          <w:tcPr>
            <w:tcW w:w="1995" w:type="dxa"/>
            <w:tcBorders>
              <w:top w:val="single" w:sz="4" w:space="0" w:color="auto"/>
              <w:left w:val="single" w:sz="4" w:space="0" w:color="auto"/>
              <w:bottom w:val="single" w:sz="4" w:space="0" w:color="auto"/>
              <w:right w:val="single" w:sz="4" w:space="0" w:color="auto"/>
            </w:tcBorders>
            <w:shd w:val="clear" w:color="auto" w:fill="FFFFFF"/>
            <w:vAlign w:val="center"/>
          </w:tcPr>
          <w:p w:rsidR="007D5350" w:rsidRPr="00596669" w:rsidRDefault="00A301F2" w:rsidP="00A301F2">
            <w:pPr>
              <w:jc w:val="center"/>
              <w:rPr>
                <w:rFonts w:asciiTheme="majorBidi" w:hAnsiTheme="majorBidi" w:cs="B Zar"/>
                <w:sz w:val="20"/>
                <w:szCs w:val="20"/>
              </w:rPr>
            </w:pPr>
            <w:r w:rsidRPr="00596669">
              <w:rPr>
                <w:rFonts w:ascii="AdvTT5235d5a9" w:eastAsia="Calibri" w:hAnsi="AdvTT5235d5a9" w:cs="AdvTT5235d5a9"/>
                <w:sz w:val="21"/>
                <w:szCs w:val="21"/>
                <w:lang w:bidi="ar-SA"/>
              </w:rPr>
              <w:t xml:space="preserve">Abdel </w:t>
            </w:r>
            <w:proofErr w:type="spellStart"/>
            <w:r w:rsidRPr="00596669">
              <w:rPr>
                <w:rFonts w:ascii="AdvTT5235d5a9" w:eastAsia="Calibri" w:hAnsi="AdvTT5235d5a9" w:cs="AdvTT5235d5a9"/>
                <w:sz w:val="21"/>
                <w:szCs w:val="21"/>
                <w:lang w:bidi="ar-SA"/>
              </w:rPr>
              <w:t>Maksoud</w:t>
            </w:r>
            <w:proofErr w:type="spellEnd"/>
            <w:r w:rsidRPr="00596669">
              <w:rPr>
                <w:rFonts w:ascii="AdvTT5235d5a9" w:eastAsia="Calibri" w:hAnsi="AdvTT5235d5a9" w:cs="AdvTT5235d5a9"/>
                <w:sz w:val="21"/>
                <w:szCs w:val="21"/>
                <w:lang w:bidi="ar-SA"/>
              </w:rPr>
              <w:t>.</w:t>
            </w:r>
            <w:r w:rsidR="007D5350" w:rsidRPr="00596669">
              <w:rPr>
                <w:rFonts w:ascii="AdvTT5235d5a9" w:eastAsia="Calibri" w:hAnsi="AdvTT5235d5a9" w:cs="AdvTT5235d5a9"/>
                <w:sz w:val="21"/>
                <w:szCs w:val="21"/>
                <w:lang w:bidi="ar-SA"/>
              </w:rPr>
              <w:t xml:space="preserve"> et al.</w:t>
            </w:r>
            <w:r w:rsidR="007D5350" w:rsidRPr="00596669">
              <w:rPr>
                <w:rFonts w:asciiTheme="majorBidi" w:hAnsiTheme="majorBidi" w:cs="B Zar"/>
                <w:sz w:val="20"/>
                <w:szCs w:val="20"/>
              </w:rPr>
              <w:t xml:space="preserve"> (201</w:t>
            </w:r>
            <w:r w:rsidRPr="00596669">
              <w:rPr>
                <w:rFonts w:asciiTheme="majorBidi" w:hAnsiTheme="majorBidi" w:cs="B Zar"/>
                <w:sz w:val="20"/>
                <w:szCs w:val="20"/>
              </w:rPr>
              <w:t>9</w:t>
            </w:r>
            <w:r w:rsidR="007D5350" w:rsidRPr="00596669">
              <w:rPr>
                <w:rFonts w:asciiTheme="majorBidi" w:hAnsiTheme="majorBidi" w:cs="B Zar"/>
                <w:sz w:val="20"/>
                <w:szCs w:val="20"/>
              </w:rPr>
              <w:t>)</w:t>
            </w:r>
          </w:p>
        </w:tc>
        <w:tc>
          <w:tcPr>
            <w:tcW w:w="2434" w:type="dxa"/>
            <w:tcBorders>
              <w:top w:val="single" w:sz="4" w:space="0" w:color="auto"/>
              <w:left w:val="single" w:sz="4" w:space="0" w:color="auto"/>
              <w:bottom w:val="single" w:sz="4" w:space="0" w:color="auto"/>
              <w:right w:val="single" w:sz="4" w:space="0" w:color="auto"/>
            </w:tcBorders>
            <w:shd w:val="clear" w:color="auto" w:fill="FFFFFF"/>
            <w:vAlign w:val="center"/>
          </w:tcPr>
          <w:p w:rsidR="007D5350" w:rsidRPr="00596669" w:rsidRDefault="00A301F2" w:rsidP="000B2951">
            <w:pPr>
              <w:jc w:val="center"/>
              <w:rPr>
                <w:rFonts w:asciiTheme="majorBidi" w:hAnsiTheme="majorBidi" w:cs="B Zar"/>
                <w:sz w:val="20"/>
                <w:szCs w:val="20"/>
              </w:rPr>
            </w:pPr>
            <w:r w:rsidRPr="00596669">
              <w:rPr>
                <w:rFonts w:asciiTheme="majorBidi" w:hAnsiTheme="majorBidi" w:cs="B Zar"/>
                <w:sz w:val="20"/>
                <w:szCs w:val="20"/>
              </w:rPr>
              <w:t xml:space="preserve">Biochemical study on occupational inhalation of benzene </w:t>
            </w:r>
            <w:proofErr w:type="spellStart"/>
            <w:r w:rsidRPr="00596669">
              <w:rPr>
                <w:rFonts w:asciiTheme="majorBidi" w:hAnsiTheme="majorBidi" w:cs="B Zar"/>
                <w:sz w:val="20"/>
                <w:szCs w:val="20"/>
              </w:rPr>
              <w:t>vapours</w:t>
            </w:r>
            <w:proofErr w:type="spellEnd"/>
            <w:r w:rsidRPr="00596669">
              <w:rPr>
                <w:rFonts w:asciiTheme="majorBidi" w:hAnsiTheme="majorBidi" w:cs="B Zar"/>
                <w:sz w:val="20"/>
                <w:szCs w:val="20"/>
              </w:rPr>
              <w:t xml:space="preserve"> in petrol station</w:t>
            </w:r>
          </w:p>
        </w:tc>
        <w:tc>
          <w:tcPr>
            <w:tcW w:w="2160" w:type="dxa"/>
            <w:tcBorders>
              <w:left w:val="single" w:sz="4" w:space="0" w:color="auto"/>
              <w:right w:val="single" w:sz="4" w:space="0" w:color="auto"/>
            </w:tcBorders>
            <w:shd w:val="clear" w:color="auto" w:fill="auto"/>
            <w:vAlign w:val="center"/>
          </w:tcPr>
          <w:p w:rsidR="007D5350" w:rsidRPr="00596669" w:rsidRDefault="00A301F2" w:rsidP="00A301F2">
            <w:pPr>
              <w:bidi/>
              <w:jc w:val="center"/>
              <w:rPr>
                <w:rFonts w:cs="B Zar"/>
                <w:sz w:val="20"/>
                <w:szCs w:val="20"/>
                <w:rtl/>
              </w:rPr>
            </w:pPr>
            <w:r w:rsidRPr="00596669">
              <w:rPr>
                <w:rFonts w:cs="B Zar" w:hint="cs"/>
                <w:sz w:val="20"/>
                <w:szCs w:val="20"/>
                <w:rtl/>
              </w:rPr>
              <w:t xml:space="preserve">مطالعات و پژوهش‌های پیشین </w:t>
            </w:r>
            <w:r w:rsidR="00DE3670" w:rsidRPr="00596669">
              <w:rPr>
                <w:rFonts w:cs="B Zar" w:hint="cs"/>
                <w:sz w:val="20"/>
                <w:szCs w:val="20"/>
                <w:rtl/>
              </w:rPr>
              <w:t xml:space="preserve">پزشکی و </w:t>
            </w:r>
            <w:r w:rsidRPr="00596669">
              <w:rPr>
                <w:rFonts w:cs="B Zar" w:hint="cs"/>
                <w:sz w:val="20"/>
                <w:szCs w:val="20"/>
                <w:rtl/>
              </w:rPr>
              <w:t>نمونه گیری از افراد در معرض ریسک</w:t>
            </w:r>
          </w:p>
        </w:tc>
        <w:tc>
          <w:tcPr>
            <w:tcW w:w="2069" w:type="dxa"/>
            <w:tcBorders>
              <w:left w:val="single" w:sz="4" w:space="0" w:color="auto"/>
              <w:right w:val="single" w:sz="4" w:space="0" w:color="auto"/>
            </w:tcBorders>
            <w:shd w:val="clear" w:color="auto" w:fill="auto"/>
            <w:vAlign w:val="center"/>
          </w:tcPr>
          <w:p w:rsidR="007D5350" w:rsidRPr="00596669" w:rsidRDefault="00CC5157" w:rsidP="000B2951">
            <w:pPr>
              <w:bidi/>
              <w:jc w:val="center"/>
              <w:rPr>
                <w:rFonts w:asciiTheme="majorBidi" w:hAnsiTheme="majorBidi" w:cs="B Zar"/>
                <w:sz w:val="20"/>
                <w:szCs w:val="20"/>
                <w:rtl/>
              </w:rPr>
            </w:pPr>
            <w:r w:rsidRPr="00596669">
              <w:rPr>
                <w:rFonts w:asciiTheme="majorBidi" w:hAnsiTheme="majorBidi" w:cs="B Zar" w:hint="cs"/>
                <w:sz w:val="20"/>
                <w:szCs w:val="20"/>
                <w:rtl/>
              </w:rPr>
              <w:t>تنفس طولانی مدت ماده بنزن در پمپ بنزین‌ها منجر به ایجاد اختلالات بیوشیمیایی و تضعیف سیستم ایمنی بدن انسان می‌شود</w:t>
            </w:r>
          </w:p>
        </w:tc>
      </w:tr>
    </w:tbl>
    <w:p w:rsidR="00735D68" w:rsidRPr="00596669" w:rsidRDefault="00735D68" w:rsidP="00AC0E26">
      <w:pPr>
        <w:bidi/>
        <w:jc w:val="both"/>
        <w:rPr>
          <w:rFonts w:cs="B Zar"/>
          <w:b/>
          <w:bCs/>
          <w:sz w:val="26"/>
          <w:szCs w:val="26"/>
          <w:rtl/>
        </w:rPr>
      </w:pPr>
    </w:p>
    <w:p w:rsidR="00D0305C" w:rsidRPr="00596669" w:rsidRDefault="00156ABF" w:rsidP="00D0305C">
      <w:pPr>
        <w:bidi/>
        <w:jc w:val="both"/>
        <w:rPr>
          <w:rFonts w:cs="B Zar"/>
          <w:sz w:val="26"/>
          <w:szCs w:val="26"/>
          <w:rtl/>
        </w:rPr>
      </w:pPr>
      <w:r w:rsidRPr="00596669">
        <w:rPr>
          <w:rFonts w:cs="B Zar" w:hint="cs"/>
          <w:sz w:val="26"/>
          <w:szCs w:val="26"/>
          <w:rtl/>
        </w:rPr>
        <w:lastRenderedPageBreak/>
        <w:t xml:space="preserve">مطالعه اول که توسط </w:t>
      </w:r>
      <w:r w:rsidRPr="00596669">
        <w:rPr>
          <w:rFonts w:cs="B Zar"/>
          <w:sz w:val="26"/>
          <w:szCs w:val="26"/>
        </w:rPr>
        <w:t xml:space="preserve">Bin </w:t>
      </w:r>
      <w:proofErr w:type="spellStart"/>
      <w:r w:rsidRPr="00596669">
        <w:rPr>
          <w:rFonts w:cs="B Zar"/>
          <w:sz w:val="26"/>
          <w:szCs w:val="26"/>
        </w:rPr>
        <w:t>Bahari</w:t>
      </w:r>
      <w:proofErr w:type="spellEnd"/>
      <w:r w:rsidRPr="00596669">
        <w:rPr>
          <w:rFonts w:cs="B Zar" w:hint="cs"/>
          <w:sz w:val="26"/>
          <w:szCs w:val="26"/>
          <w:rtl/>
        </w:rPr>
        <w:t xml:space="preserve"> و </w:t>
      </w:r>
      <w:r w:rsidR="00D0305C" w:rsidRPr="00596669">
        <w:rPr>
          <w:rFonts w:cs="B Zar" w:hint="cs"/>
          <w:sz w:val="26"/>
          <w:szCs w:val="26"/>
          <w:rtl/>
        </w:rPr>
        <w:t>همکاران او</w:t>
      </w:r>
      <w:r w:rsidRPr="00596669">
        <w:rPr>
          <w:rFonts w:cs="B Zar" w:hint="cs"/>
          <w:sz w:val="26"/>
          <w:szCs w:val="26"/>
          <w:rtl/>
        </w:rPr>
        <w:t xml:space="preserve"> در سال 2011 </w:t>
      </w:r>
      <w:r w:rsidR="004E49FA" w:rsidRPr="00596669">
        <w:rPr>
          <w:rFonts w:cs="B Zar" w:hint="cs"/>
          <w:sz w:val="26"/>
          <w:szCs w:val="26"/>
          <w:rtl/>
        </w:rPr>
        <w:t xml:space="preserve">و در مالزی </w:t>
      </w:r>
      <w:r w:rsidRPr="00596669">
        <w:rPr>
          <w:rFonts w:cs="B Zar" w:hint="cs"/>
          <w:sz w:val="26"/>
          <w:szCs w:val="26"/>
          <w:rtl/>
        </w:rPr>
        <w:t>انجام شده است</w:t>
      </w:r>
      <w:r w:rsidR="0004774E" w:rsidRPr="00596669">
        <w:rPr>
          <w:rStyle w:val="FootnoteReference"/>
          <w:rFonts w:cs="B Zar"/>
          <w:sz w:val="26"/>
          <w:szCs w:val="26"/>
          <w:rtl/>
        </w:rPr>
        <w:footnoteReference w:id="14"/>
      </w:r>
      <w:r w:rsidRPr="00596669">
        <w:rPr>
          <w:rFonts w:cs="B Zar" w:hint="cs"/>
          <w:sz w:val="26"/>
          <w:szCs w:val="26"/>
          <w:rtl/>
        </w:rPr>
        <w:t xml:space="preserve">، </w:t>
      </w:r>
      <w:r w:rsidR="001E41C9" w:rsidRPr="00596669">
        <w:rPr>
          <w:rFonts w:cs="B Zar" w:hint="cs"/>
          <w:sz w:val="26"/>
          <w:szCs w:val="26"/>
          <w:rtl/>
        </w:rPr>
        <w:t xml:space="preserve">به بررسی نقش تیم‌های واکنش اضطراری </w:t>
      </w:r>
      <w:r w:rsidR="001E41C9" w:rsidRPr="00596669">
        <w:rPr>
          <w:rFonts w:cs="B Zar"/>
          <w:sz w:val="26"/>
          <w:szCs w:val="26"/>
        </w:rPr>
        <w:t>(ERT)</w:t>
      </w:r>
      <w:r w:rsidR="001E41C9" w:rsidRPr="00596669">
        <w:rPr>
          <w:rStyle w:val="FootnoteReference"/>
          <w:rFonts w:cs="B Zar"/>
          <w:sz w:val="26"/>
          <w:szCs w:val="26"/>
        </w:rPr>
        <w:footnoteReference w:id="15"/>
      </w:r>
      <w:r w:rsidR="001E41C9" w:rsidRPr="00596669">
        <w:rPr>
          <w:rFonts w:cs="B Zar" w:hint="cs"/>
          <w:sz w:val="26"/>
          <w:szCs w:val="26"/>
          <w:rtl/>
        </w:rPr>
        <w:t xml:space="preserve"> در نحوه مدیریت حوادث مربوط به مواد سمی و شیمیاییِ خطرناک در محیط‌های کاری می‌پردازد. </w:t>
      </w:r>
      <w:r w:rsidR="003B1848" w:rsidRPr="00596669">
        <w:rPr>
          <w:rFonts w:cs="B Zar" w:hint="cs"/>
          <w:sz w:val="26"/>
          <w:szCs w:val="26"/>
          <w:rtl/>
        </w:rPr>
        <w:t xml:space="preserve">این مطالعه با بیان اینکه آزاد شدن و یا استفاده غیراصولی از مواد شیمیاییِ سمی در محیط‌های کاری (و علی الخصوص محیط‌های شغلی‌ای که فقط با مواد شیمیایی سروکار دارند)، باعث بحران‌هایی می‌شود که منتج به از دست رفتن اموال و حتی جان انسان‌ها می‌گردد، </w:t>
      </w:r>
      <w:r w:rsidR="002525DA" w:rsidRPr="00596669">
        <w:rPr>
          <w:rFonts w:cs="B Zar" w:hint="cs"/>
          <w:sz w:val="26"/>
          <w:szCs w:val="26"/>
          <w:rtl/>
        </w:rPr>
        <w:t xml:space="preserve">به مقایسه نقش تعریف شده برای تیم‌های واکنش اضطراری در برابر </w:t>
      </w:r>
      <w:r w:rsidR="002525DA" w:rsidRPr="00596669">
        <w:rPr>
          <w:rFonts w:cs="Times New Roman" w:hint="cs"/>
          <w:sz w:val="26"/>
          <w:szCs w:val="26"/>
          <w:rtl/>
        </w:rPr>
        <w:t>"</w:t>
      </w:r>
      <w:r w:rsidR="002525DA" w:rsidRPr="00596669">
        <w:rPr>
          <w:rFonts w:cs="B Zar" w:hint="cs"/>
          <w:sz w:val="26"/>
          <w:szCs w:val="26"/>
          <w:rtl/>
        </w:rPr>
        <w:t>قانون سازوکار مدیریت بحران مالزی</w:t>
      </w:r>
      <w:r w:rsidR="002525DA" w:rsidRPr="00596669">
        <w:rPr>
          <w:rFonts w:cs="Times New Roman" w:hint="cs"/>
          <w:sz w:val="26"/>
          <w:szCs w:val="26"/>
          <w:rtl/>
        </w:rPr>
        <w:t>"</w:t>
      </w:r>
      <w:r w:rsidR="002525DA" w:rsidRPr="00596669">
        <w:rPr>
          <w:rFonts w:cs="B Zar" w:hint="cs"/>
          <w:sz w:val="26"/>
          <w:szCs w:val="26"/>
          <w:rtl/>
        </w:rPr>
        <w:t xml:space="preserve"> و نیز </w:t>
      </w:r>
      <w:r w:rsidR="002525DA" w:rsidRPr="00596669">
        <w:rPr>
          <w:rFonts w:cs="Times New Roman" w:hint="cs"/>
          <w:sz w:val="26"/>
          <w:szCs w:val="26"/>
          <w:rtl/>
        </w:rPr>
        <w:t>"</w:t>
      </w:r>
      <w:r w:rsidR="002525DA" w:rsidRPr="00596669">
        <w:rPr>
          <w:rFonts w:cs="B Zar" w:hint="cs"/>
          <w:sz w:val="26"/>
          <w:szCs w:val="26"/>
          <w:rtl/>
        </w:rPr>
        <w:t>قانون ایمنی و بهداشت شغلی</w:t>
      </w:r>
      <w:r w:rsidR="002525DA" w:rsidRPr="00596669">
        <w:rPr>
          <w:rFonts w:cs="Times New Roman" w:hint="cs"/>
          <w:sz w:val="26"/>
          <w:szCs w:val="26"/>
          <w:rtl/>
        </w:rPr>
        <w:t>"</w:t>
      </w:r>
      <w:r w:rsidR="002525DA" w:rsidRPr="00596669">
        <w:rPr>
          <w:rFonts w:cs="B Zar" w:hint="cs"/>
          <w:sz w:val="26"/>
          <w:szCs w:val="26"/>
          <w:rtl/>
        </w:rPr>
        <w:t xml:space="preserve"> می‌پردازد. </w:t>
      </w:r>
      <w:r w:rsidR="009F0072" w:rsidRPr="00596669">
        <w:rPr>
          <w:rFonts w:cs="B Zar" w:hint="cs"/>
          <w:sz w:val="26"/>
          <w:szCs w:val="26"/>
          <w:rtl/>
        </w:rPr>
        <w:t>لازم به ذکر است که در خصوص نقش تیم‌های واکنش اضطراری بایستی بیان نمود که این تیم‌ها</w:t>
      </w:r>
      <w:r w:rsidR="00936F48" w:rsidRPr="00596669">
        <w:rPr>
          <w:rFonts w:cs="B Zar" w:hint="cs"/>
          <w:sz w:val="26"/>
          <w:szCs w:val="26"/>
          <w:rtl/>
        </w:rPr>
        <w:t xml:space="preserve"> اولین واکنش دهندگان در شرایط ایجاد حادثه هستند</w:t>
      </w:r>
      <w:r w:rsidR="00CA0780" w:rsidRPr="00596669">
        <w:rPr>
          <w:rFonts w:cs="B Zar" w:hint="cs"/>
          <w:sz w:val="26"/>
          <w:szCs w:val="26"/>
          <w:rtl/>
        </w:rPr>
        <w:t xml:space="preserve"> و در عین حال و در شرایط خاص و بحرانی از سازمان‌های خارج از شرکت خودشان </w:t>
      </w:r>
      <w:r w:rsidR="00CA0780" w:rsidRPr="00596669">
        <w:rPr>
          <w:rFonts w:cs="Times New Roman" w:hint="cs"/>
          <w:sz w:val="26"/>
          <w:szCs w:val="26"/>
          <w:rtl/>
        </w:rPr>
        <w:t>–</w:t>
      </w:r>
      <w:r w:rsidR="00CA0780" w:rsidRPr="00596669">
        <w:rPr>
          <w:rFonts w:cs="B Zar" w:hint="cs"/>
          <w:sz w:val="26"/>
          <w:szCs w:val="26"/>
          <w:rtl/>
        </w:rPr>
        <w:t xml:space="preserve"> همانند سازمان آتش‌نشانی </w:t>
      </w:r>
      <w:r w:rsidR="00CA0780" w:rsidRPr="00596669">
        <w:rPr>
          <w:rFonts w:cs="Times New Roman" w:hint="cs"/>
          <w:sz w:val="26"/>
          <w:szCs w:val="26"/>
          <w:rtl/>
        </w:rPr>
        <w:t>–</w:t>
      </w:r>
      <w:r w:rsidR="00CA0780" w:rsidRPr="00596669">
        <w:rPr>
          <w:rFonts w:cs="B Zar" w:hint="cs"/>
          <w:sz w:val="26"/>
          <w:szCs w:val="26"/>
          <w:rtl/>
        </w:rPr>
        <w:t xml:space="preserve"> کمک دریافت می‌کنند.</w:t>
      </w:r>
    </w:p>
    <w:p w:rsidR="00E14308" w:rsidRPr="00596669" w:rsidRDefault="00D0305C" w:rsidP="00041B57">
      <w:pPr>
        <w:bidi/>
        <w:jc w:val="both"/>
        <w:rPr>
          <w:rFonts w:cs="B Zar"/>
          <w:sz w:val="26"/>
          <w:szCs w:val="26"/>
          <w:rtl/>
        </w:rPr>
      </w:pPr>
      <w:r w:rsidRPr="00596669">
        <w:rPr>
          <w:rFonts w:cs="B Zar" w:hint="cs"/>
          <w:sz w:val="26"/>
          <w:szCs w:val="26"/>
          <w:rtl/>
        </w:rPr>
        <w:t xml:space="preserve">پژوهشی که </w:t>
      </w:r>
      <w:r w:rsidRPr="00596669">
        <w:rPr>
          <w:rFonts w:cs="B Zar"/>
          <w:sz w:val="26"/>
          <w:szCs w:val="26"/>
        </w:rPr>
        <w:t>Adams</w:t>
      </w:r>
      <w:r w:rsidRPr="00596669">
        <w:rPr>
          <w:rFonts w:cs="B Zar" w:hint="cs"/>
          <w:sz w:val="26"/>
          <w:szCs w:val="26"/>
          <w:rtl/>
        </w:rPr>
        <w:t xml:space="preserve"> و همکارانش انجام داده‌اند</w:t>
      </w:r>
      <w:r w:rsidR="007A36E2" w:rsidRPr="00596669">
        <w:rPr>
          <w:rStyle w:val="FootnoteReference"/>
          <w:rFonts w:cs="B Zar"/>
          <w:sz w:val="26"/>
          <w:szCs w:val="26"/>
          <w:rtl/>
        </w:rPr>
        <w:footnoteReference w:id="16"/>
      </w:r>
      <w:r w:rsidRPr="00596669">
        <w:rPr>
          <w:rFonts w:cs="B Zar" w:hint="cs"/>
          <w:sz w:val="26"/>
          <w:szCs w:val="26"/>
          <w:rtl/>
        </w:rPr>
        <w:t>، پژوهشی بسیار کاربردی در زمینه بررسی میزان وجود مواد سمی و شیمیایی در تصفیه‌خانه‌های فاضلاب‌ها</w:t>
      </w:r>
      <w:r w:rsidR="004E49FA" w:rsidRPr="00596669">
        <w:rPr>
          <w:rFonts w:cs="B Zar" w:hint="cs"/>
          <w:sz w:val="26"/>
          <w:szCs w:val="26"/>
          <w:rtl/>
        </w:rPr>
        <w:t xml:space="preserve"> ا</w:t>
      </w:r>
      <w:r w:rsidRPr="00596669">
        <w:rPr>
          <w:rFonts w:cs="B Zar" w:hint="cs"/>
          <w:sz w:val="26"/>
          <w:szCs w:val="26"/>
          <w:rtl/>
        </w:rPr>
        <w:t>ست.</w:t>
      </w:r>
      <w:r w:rsidR="00041B57" w:rsidRPr="00596669">
        <w:rPr>
          <w:rFonts w:cs="B Zar" w:hint="cs"/>
          <w:sz w:val="26"/>
          <w:szCs w:val="26"/>
          <w:rtl/>
        </w:rPr>
        <w:t xml:space="preserve"> این مطالعه با همکاری دفتر تصفیه‌خانه‌های فاضلاب‌های شهری، که به اداره بیش از 20 تصفیه‌خانه فاضلاب شهری با سنی بین 25 تا 100 سال می‌پردازد، انجام شده است. </w:t>
      </w:r>
      <w:r w:rsidR="004E49FA" w:rsidRPr="00596669">
        <w:rPr>
          <w:rFonts w:cs="B Zar" w:hint="cs"/>
          <w:sz w:val="26"/>
          <w:szCs w:val="26"/>
          <w:rtl/>
        </w:rPr>
        <w:t xml:space="preserve"> این پژوهش</w:t>
      </w:r>
      <w:r w:rsidR="00041B57" w:rsidRPr="00596669">
        <w:rPr>
          <w:rFonts w:cs="B Zar" w:hint="cs"/>
          <w:sz w:val="26"/>
          <w:szCs w:val="26"/>
          <w:rtl/>
        </w:rPr>
        <w:t xml:space="preserve"> </w:t>
      </w:r>
      <w:r w:rsidR="004E49FA" w:rsidRPr="00596669">
        <w:rPr>
          <w:rFonts w:cs="B Zar" w:hint="cs"/>
          <w:sz w:val="26"/>
          <w:szCs w:val="26"/>
          <w:rtl/>
        </w:rPr>
        <w:t>طی</w:t>
      </w:r>
      <w:r w:rsidR="00041B57" w:rsidRPr="00596669">
        <w:rPr>
          <w:rFonts w:cs="B Zar" w:hint="cs"/>
          <w:sz w:val="26"/>
          <w:szCs w:val="26"/>
          <w:rtl/>
        </w:rPr>
        <w:t xml:space="preserve"> سال‌های 2009 تا 2010 صورت گرفته و در واقع درصدد این است که</w:t>
      </w:r>
      <w:r w:rsidR="004E49FA" w:rsidRPr="00596669">
        <w:rPr>
          <w:rFonts w:cs="B Zar" w:hint="cs"/>
          <w:sz w:val="26"/>
          <w:szCs w:val="26"/>
          <w:rtl/>
        </w:rPr>
        <w:t xml:space="preserve"> با همکاریِ دفتر </w:t>
      </w:r>
      <w:r w:rsidR="00041B57" w:rsidRPr="00596669">
        <w:rPr>
          <w:rFonts w:cs="B Zar" w:hint="cs"/>
          <w:sz w:val="26"/>
          <w:szCs w:val="26"/>
          <w:rtl/>
        </w:rPr>
        <w:t xml:space="preserve">فوق‌الذکر در آمریکا، یک استراتژیِ مدیریتی بر اساس میزان ریسک ناشی از این مواد سمی </w:t>
      </w:r>
      <w:r w:rsidR="00C01581" w:rsidRPr="00596669">
        <w:rPr>
          <w:rFonts w:cs="B Zar" w:hint="cs"/>
          <w:sz w:val="26"/>
          <w:szCs w:val="26"/>
          <w:rtl/>
        </w:rPr>
        <w:t xml:space="preserve">برای اداره و استفاده از این تصفیه‌خانه‌ها ارائه نماید. </w:t>
      </w:r>
      <w:r w:rsidR="00AE6FCE" w:rsidRPr="00596669">
        <w:rPr>
          <w:rFonts w:cs="B Zar" w:hint="cs"/>
          <w:sz w:val="26"/>
          <w:szCs w:val="26"/>
          <w:rtl/>
        </w:rPr>
        <w:t xml:space="preserve">فرض اولیه و ابتدایی صرفاً بر مبنای ریسک ناخواسته‌ای بود که وجود این مواد سمی برای کارکنان داشت که در ادامه و با تغییرِ راهکار ارائه شده، این فرض بسط داده شد و عوامل متغیر دیگری را نیز در نظر گرفت. </w:t>
      </w:r>
      <w:r w:rsidR="00597258" w:rsidRPr="00596669">
        <w:rPr>
          <w:rFonts w:cs="B Zar" w:hint="cs"/>
          <w:sz w:val="26"/>
          <w:szCs w:val="26"/>
          <w:rtl/>
        </w:rPr>
        <w:t xml:space="preserve">اصلی‌ترین مواد شیمیاییِ مورد بررسی در فرض اولیه نیز عبارت بودند از: </w:t>
      </w:r>
      <w:r w:rsidR="003C2270" w:rsidRPr="00596669">
        <w:rPr>
          <w:rFonts w:cs="B Zar" w:hint="cs"/>
          <w:sz w:val="26"/>
          <w:szCs w:val="26"/>
          <w:rtl/>
        </w:rPr>
        <w:t>آزبست و سرب و جیوه.</w:t>
      </w:r>
      <w:r w:rsidR="00E14308" w:rsidRPr="00596669">
        <w:rPr>
          <w:rFonts w:cs="B Zar" w:hint="cs"/>
          <w:sz w:val="26"/>
          <w:szCs w:val="26"/>
          <w:rtl/>
        </w:rPr>
        <w:t xml:space="preserve"> </w:t>
      </w:r>
    </w:p>
    <w:p w:rsidR="00582165" w:rsidRPr="00596669" w:rsidRDefault="00F50084" w:rsidP="00DB365A">
      <w:pPr>
        <w:bidi/>
        <w:jc w:val="both"/>
        <w:rPr>
          <w:rFonts w:cs="B Zar"/>
          <w:sz w:val="26"/>
          <w:szCs w:val="26"/>
          <w:rtl/>
        </w:rPr>
      </w:pPr>
      <w:r w:rsidRPr="00596669">
        <w:rPr>
          <w:rFonts w:cs="B Zar" w:hint="cs"/>
          <w:sz w:val="26"/>
          <w:szCs w:val="26"/>
          <w:rtl/>
        </w:rPr>
        <w:t>در مقاله سوم که مربوط به سال 2018 میلادی در بیمارستان بیماری‌های شغلی و محیطیِ آنکارا</w:t>
      </w:r>
      <w:r w:rsidR="00201A5F" w:rsidRPr="00596669">
        <w:rPr>
          <w:rStyle w:val="FootnoteReference"/>
          <w:rFonts w:cs="B Zar"/>
          <w:sz w:val="26"/>
          <w:szCs w:val="26"/>
          <w:rtl/>
        </w:rPr>
        <w:footnoteReference w:id="17"/>
      </w:r>
      <w:r w:rsidRPr="00596669">
        <w:rPr>
          <w:rFonts w:cs="B Zar" w:hint="cs"/>
          <w:sz w:val="26"/>
          <w:szCs w:val="26"/>
          <w:rtl/>
        </w:rPr>
        <w:t xml:space="preserve"> </w:t>
      </w:r>
      <w:r w:rsidR="00B541B4" w:rsidRPr="00596669">
        <w:rPr>
          <w:rFonts w:cs="B Zar" w:hint="cs"/>
          <w:sz w:val="26"/>
          <w:szCs w:val="26"/>
          <w:rtl/>
        </w:rPr>
        <w:t xml:space="preserve">در ترکیه </w:t>
      </w:r>
      <w:r w:rsidRPr="00596669">
        <w:rPr>
          <w:rFonts w:cs="B Zar" w:hint="cs"/>
          <w:sz w:val="26"/>
          <w:szCs w:val="26"/>
          <w:rtl/>
        </w:rPr>
        <w:t>توسط</w:t>
      </w:r>
      <w:r w:rsidR="00B541B4" w:rsidRPr="00596669">
        <w:rPr>
          <w:rFonts w:cs="B Zar" w:hint="cs"/>
          <w:sz w:val="26"/>
          <w:szCs w:val="26"/>
          <w:rtl/>
        </w:rPr>
        <w:t xml:space="preserve">    </w:t>
      </w:r>
      <w:r w:rsidRPr="00596669">
        <w:rPr>
          <w:rFonts w:cs="B Zar" w:hint="cs"/>
          <w:sz w:val="26"/>
          <w:szCs w:val="26"/>
          <w:rtl/>
        </w:rPr>
        <w:t xml:space="preserve"> </w:t>
      </w:r>
      <w:proofErr w:type="spellStart"/>
      <w:r w:rsidRPr="00596669">
        <w:rPr>
          <w:rFonts w:cs="B Zar"/>
          <w:sz w:val="26"/>
          <w:szCs w:val="26"/>
        </w:rPr>
        <w:t>Kar</w:t>
      </w:r>
      <w:proofErr w:type="spellEnd"/>
      <w:r w:rsidRPr="00596669">
        <w:rPr>
          <w:rFonts w:cs="B Zar"/>
          <w:sz w:val="26"/>
          <w:szCs w:val="26"/>
        </w:rPr>
        <w:t xml:space="preserve"> Kurt</w:t>
      </w:r>
      <w:r w:rsidRPr="00596669">
        <w:rPr>
          <w:rFonts w:cs="B Zar" w:hint="cs"/>
          <w:sz w:val="26"/>
          <w:szCs w:val="26"/>
          <w:rtl/>
        </w:rPr>
        <w:t xml:space="preserve">  و همکارانش انجام شده است</w:t>
      </w:r>
      <w:r w:rsidR="00201A5F" w:rsidRPr="00596669">
        <w:rPr>
          <w:rStyle w:val="FootnoteReference"/>
          <w:rFonts w:cs="B Zar"/>
          <w:sz w:val="26"/>
          <w:szCs w:val="26"/>
          <w:rtl/>
        </w:rPr>
        <w:footnoteReference w:id="18"/>
      </w:r>
      <w:r w:rsidRPr="00596669">
        <w:rPr>
          <w:rFonts w:cs="B Zar" w:hint="cs"/>
          <w:sz w:val="26"/>
          <w:szCs w:val="26"/>
          <w:rtl/>
        </w:rPr>
        <w:t xml:space="preserve">، </w:t>
      </w:r>
      <w:r w:rsidR="0047201B" w:rsidRPr="00596669">
        <w:rPr>
          <w:rFonts w:cs="B Zar" w:hint="cs"/>
          <w:sz w:val="26"/>
          <w:szCs w:val="26"/>
          <w:rtl/>
        </w:rPr>
        <w:t xml:space="preserve">هدف اصلیِ مطالعه شناساییِ مشاغلی است </w:t>
      </w:r>
      <w:r w:rsidR="0047201B" w:rsidRPr="00596669">
        <w:rPr>
          <w:rFonts w:cs="Times New Roman" w:hint="cs"/>
          <w:sz w:val="26"/>
          <w:szCs w:val="26"/>
          <w:rtl/>
        </w:rPr>
        <w:t>–</w:t>
      </w:r>
      <w:r w:rsidR="0047201B" w:rsidRPr="00596669">
        <w:rPr>
          <w:rFonts w:cs="B Zar" w:hint="cs"/>
          <w:sz w:val="26"/>
          <w:szCs w:val="26"/>
          <w:rtl/>
        </w:rPr>
        <w:t xml:space="preserve"> و علی‌الخصوص بررسیِ صنایع مربوط به سرامیک - که باعث ایجاد آسمِ شغلی</w:t>
      </w:r>
      <w:r w:rsidR="00201A5F" w:rsidRPr="00596669">
        <w:rPr>
          <w:rStyle w:val="FootnoteReference"/>
          <w:rFonts w:cs="B Zar"/>
          <w:sz w:val="26"/>
          <w:szCs w:val="26"/>
          <w:rtl/>
        </w:rPr>
        <w:footnoteReference w:id="19"/>
      </w:r>
      <w:r w:rsidR="0047201B" w:rsidRPr="00596669">
        <w:rPr>
          <w:rFonts w:cs="B Zar" w:hint="cs"/>
          <w:sz w:val="26"/>
          <w:szCs w:val="26"/>
          <w:rtl/>
        </w:rPr>
        <w:t xml:space="preserve"> </w:t>
      </w:r>
      <w:r w:rsidR="00201A5F" w:rsidRPr="00596669">
        <w:rPr>
          <w:rFonts w:cs="B Zar"/>
          <w:sz w:val="26"/>
          <w:szCs w:val="26"/>
        </w:rPr>
        <w:t>(WRA)</w:t>
      </w:r>
      <w:r w:rsidR="00201A5F" w:rsidRPr="00596669">
        <w:rPr>
          <w:rFonts w:cs="B Zar" w:hint="cs"/>
          <w:sz w:val="26"/>
          <w:szCs w:val="26"/>
          <w:rtl/>
        </w:rPr>
        <w:t xml:space="preserve"> </w:t>
      </w:r>
      <w:r w:rsidR="00DF3A53" w:rsidRPr="00596669">
        <w:rPr>
          <w:rFonts w:cs="B Zar" w:hint="cs"/>
          <w:sz w:val="26"/>
          <w:szCs w:val="26"/>
          <w:rtl/>
        </w:rPr>
        <w:t>می‌شوند</w:t>
      </w:r>
      <w:r w:rsidR="00B541B4" w:rsidRPr="00596669">
        <w:rPr>
          <w:rFonts w:cs="B Zar" w:hint="cs"/>
          <w:sz w:val="26"/>
          <w:szCs w:val="26"/>
          <w:rtl/>
        </w:rPr>
        <w:t>؛</w:t>
      </w:r>
      <w:r w:rsidR="00DF3A53" w:rsidRPr="00596669">
        <w:rPr>
          <w:rFonts w:cs="B Zar" w:hint="cs"/>
          <w:sz w:val="26"/>
          <w:szCs w:val="26"/>
          <w:rtl/>
        </w:rPr>
        <w:t xml:space="preserve"> داده‌های اصلیِ پژوهش نیز مربوط به پرونده‌های پزشکیِ بیماران</w:t>
      </w:r>
      <w:r w:rsidR="00B541B4" w:rsidRPr="00596669">
        <w:rPr>
          <w:rFonts w:cs="B Zar" w:hint="cs"/>
          <w:sz w:val="26"/>
          <w:szCs w:val="26"/>
          <w:rtl/>
        </w:rPr>
        <w:t xml:space="preserve"> مشکوک به ابتلای این نوع از</w:t>
      </w:r>
      <w:r w:rsidR="00DB365A" w:rsidRPr="00596669">
        <w:rPr>
          <w:rFonts w:cs="B Zar" w:hint="cs"/>
          <w:sz w:val="26"/>
          <w:szCs w:val="26"/>
          <w:rtl/>
        </w:rPr>
        <w:t xml:space="preserve"> آسم</w:t>
      </w:r>
      <w:r w:rsidR="00DF3A53" w:rsidRPr="00596669">
        <w:rPr>
          <w:rFonts w:cs="B Zar" w:hint="cs"/>
          <w:sz w:val="26"/>
          <w:szCs w:val="26"/>
          <w:rtl/>
        </w:rPr>
        <w:t xml:space="preserve"> در بیمارستان یاد شده بین سال‌های 2015 تا 2017 میلادی است.</w:t>
      </w:r>
      <w:r w:rsidR="00DB365A" w:rsidRPr="00596669">
        <w:rPr>
          <w:rFonts w:cs="B Zar" w:hint="cs"/>
          <w:sz w:val="26"/>
          <w:szCs w:val="26"/>
          <w:rtl/>
        </w:rPr>
        <w:t xml:space="preserve"> </w:t>
      </w:r>
      <w:r w:rsidR="00DC187A" w:rsidRPr="00596669">
        <w:rPr>
          <w:rFonts w:cs="B Zar" w:hint="cs"/>
          <w:sz w:val="26"/>
          <w:szCs w:val="26"/>
          <w:rtl/>
        </w:rPr>
        <w:t xml:space="preserve">در این پژوهش با انجام روش‌های آزمایشگاهی و مطالعه سوابق، تمامیِ تست‌های مربوط به این نوع از بیماری مورد بررسی و ثبت و ضبط قرار گرفتند. </w:t>
      </w:r>
      <w:r w:rsidR="00E771B9" w:rsidRPr="00596669">
        <w:rPr>
          <w:rFonts w:cs="B Zar" w:hint="cs"/>
          <w:sz w:val="26"/>
          <w:szCs w:val="26"/>
          <w:rtl/>
        </w:rPr>
        <w:t xml:space="preserve">نتایج نهایی بیانگر این بودند که علاوه بر مشاغلی که تأثیر آنها در ایجاد آسم شغلی از گذشته به اثبات رسیده بود، </w:t>
      </w:r>
      <w:r w:rsidR="00C13D61" w:rsidRPr="00596669">
        <w:rPr>
          <w:rFonts w:cs="B Zar" w:hint="cs"/>
          <w:sz w:val="26"/>
          <w:szCs w:val="26"/>
          <w:rtl/>
        </w:rPr>
        <w:t xml:space="preserve">صنایع مربوط به فلزات و سرامیک نیز در </w:t>
      </w:r>
      <w:r w:rsidR="0052099E" w:rsidRPr="00596669">
        <w:rPr>
          <w:rFonts w:cs="B Zar" w:hint="cs"/>
          <w:sz w:val="26"/>
          <w:szCs w:val="26"/>
          <w:rtl/>
        </w:rPr>
        <w:t xml:space="preserve">ایجاد این بیماری مؤثر بوده‌اند. </w:t>
      </w:r>
      <w:r w:rsidR="000A2F78" w:rsidRPr="00596669">
        <w:rPr>
          <w:rFonts w:cs="B Zar" w:hint="cs"/>
          <w:sz w:val="26"/>
          <w:szCs w:val="26"/>
          <w:rtl/>
        </w:rPr>
        <w:t xml:space="preserve">علاوه بر موارد یاد شده اینطور به نظر می‌رسد که مراقبت‌های پزشکی از کارکنانی که در این صنایع مشغول به فعالیت هستند، در مراحل اولیه تشخیص، بسیار مهم است. </w:t>
      </w:r>
    </w:p>
    <w:p w:rsidR="00D229F7" w:rsidRPr="00596669" w:rsidRDefault="000143DC" w:rsidP="00FD4485">
      <w:pPr>
        <w:bidi/>
        <w:jc w:val="both"/>
        <w:rPr>
          <w:rFonts w:cs="B Zar"/>
          <w:sz w:val="26"/>
          <w:szCs w:val="26"/>
          <w:rtl/>
        </w:rPr>
      </w:pPr>
      <w:r w:rsidRPr="00596669">
        <w:rPr>
          <w:rFonts w:cs="B Zar" w:hint="cs"/>
          <w:sz w:val="26"/>
          <w:szCs w:val="26"/>
          <w:rtl/>
        </w:rPr>
        <w:lastRenderedPageBreak/>
        <w:t xml:space="preserve">یکی دیگر از مطالعات انجام شده در خصوص مواد سمی و شیمیاییِ خطرناک، مطالعه مربوط به بررسیِ مواد جایگزین‌ آزبست می‌باشد. </w:t>
      </w:r>
      <w:r w:rsidR="005953C7" w:rsidRPr="00596669">
        <w:rPr>
          <w:rFonts w:cs="B Zar" w:hint="cs"/>
          <w:sz w:val="26"/>
          <w:szCs w:val="26"/>
          <w:rtl/>
        </w:rPr>
        <w:t xml:space="preserve">این مطالعه در سال 2018 میلادی و توسط </w:t>
      </w:r>
      <w:proofErr w:type="spellStart"/>
      <w:r w:rsidR="005953C7" w:rsidRPr="00596669">
        <w:rPr>
          <w:rFonts w:cs="B Zar"/>
          <w:sz w:val="26"/>
          <w:szCs w:val="26"/>
        </w:rPr>
        <w:t>Seung</w:t>
      </w:r>
      <w:proofErr w:type="spellEnd"/>
      <w:r w:rsidR="005953C7" w:rsidRPr="00596669">
        <w:rPr>
          <w:rFonts w:cs="B Zar"/>
          <w:sz w:val="26"/>
          <w:szCs w:val="26"/>
        </w:rPr>
        <w:t>-Hyun Park</w:t>
      </w:r>
      <w:r w:rsidR="005953C7" w:rsidRPr="00596669">
        <w:rPr>
          <w:rFonts w:cs="B Zar" w:hint="cs"/>
          <w:sz w:val="26"/>
          <w:szCs w:val="26"/>
          <w:rtl/>
        </w:rPr>
        <w:t xml:space="preserve"> </w:t>
      </w:r>
      <w:r w:rsidR="00170237" w:rsidRPr="00596669">
        <w:rPr>
          <w:rFonts w:cs="B Zar" w:hint="cs"/>
          <w:sz w:val="26"/>
          <w:szCs w:val="26"/>
          <w:rtl/>
        </w:rPr>
        <w:t>در آژانس ایمنی و بهداشت شغلیِ کره جنوبی</w:t>
      </w:r>
      <w:r w:rsidR="00031F18" w:rsidRPr="00596669">
        <w:rPr>
          <w:rStyle w:val="FootnoteReference"/>
          <w:rFonts w:cs="B Zar"/>
          <w:sz w:val="26"/>
          <w:szCs w:val="26"/>
          <w:rtl/>
        </w:rPr>
        <w:footnoteReference w:id="20"/>
      </w:r>
      <w:r w:rsidR="00170237" w:rsidRPr="00596669">
        <w:rPr>
          <w:rFonts w:cs="B Zar" w:hint="cs"/>
          <w:sz w:val="26"/>
          <w:szCs w:val="26"/>
          <w:rtl/>
        </w:rPr>
        <w:t xml:space="preserve"> </w:t>
      </w:r>
      <w:r w:rsidR="005953C7" w:rsidRPr="00596669">
        <w:rPr>
          <w:rFonts w:cs="B Zar" w:hint="cs"/>
          <w:sz w:val="26"/>
          <w:szCs w:val="26"/>
          <w:rtl/>
        </w:rPr>
        <w:t>انجام شده است</w:t>
      </w:r>
      <w:r w:rsidR="005953C7" w:rsidRPr="00596669">
        <w:rPr>
          <w:rStyle w:val="FootnoteReference"/>
          <w:rFonts w:cs="B Zar"/>
          <w:sz w:val="26"/>
          <w:szCs w:val="26"/>
          <w:rtl/>
        </w:rPr>
        <w:footnoteReference w:id="21"/>
      </w:r>
      <w:r w:rsidR="005953C7" w:rsidRPr="00596669">
        <w:rPr>
          <w:rFonts w:cs="B Zar" w:hint="cs"/>
          <w:sz w:val="26"/>
          <w:szCs w:val="26"/>
          <w:rtl/>
        </w:rPr>
        <w:t xml:space="preserve">. </w:t>
      </w:r>
      <w:r w:rsidR="00437835" w:rsidRPr="00596669">
        <w:rPr>
          <w:rFonts w:cs="B Zar" w:hint="cs"/>
          <w:sz w:val="26"/>
          <w:szCs w:val="26"/>
          <w:rtl/>
        </w:rPr>
        <w:t xml:space="preserve">در ابتدای این مقاله با وجود اشاره به ممنوعیت استفاده از آزبست در بسیاری از کشورها، ادامه استفاده از آن در صنایع </w:t>
      </w:r>
      <w:r w:rsidR="00437835" w:rsidRPr="00596669">
        <w:rPr>
          <w:rFonts w:cs="Times New Roman" w:hint="cs"/>
          <w:sz w:val="26"/>
          <w:szCs w:val="26"/>
          <w:rtl/>
        </w:rPr>
        <w:t>–</w:t>
      </w:r>
      <w:r w:rsidR="00437835" w:rsidRPr="00596669">
        <w:rPr>
          <w:rFonts w:cs="B Zar" w:hint="cs"/>
          <w:sz w:val="26"/>
          <w:szCs w:val="26"/>
          <w:rtl/>
        </w:rPr>
        <w:t xml:space="preserve"> حتی در صنایع کشورهای در حال توسعه </w:t>
      </w:r>
      <w:r w:rsidR="00437835" w:rsidRPr="00596669">
        <w:rPr>
          <w:rFonts w:cs="Times New Roman" w:hint="cs"/>
          <w:sz w:val="26"/>
          <w:szCs w:val="26"/>
          <w:rtl/>
        </w:rPr>
        <w:t>–</w:t>
      </w:r>
      <w:r w:rsidR="00437835" w:rsidRPr="00596669">
        <w:rPr>
          <w:rFonts w:cs="B Zar" w:hint="cs"/>
          <w:sz w:val="26"/>
          <w:szCs w:val="26"/>
          <w:rtl/>
        </w:rPr>
        <w:t xml:space="preserve"> مورد تأیید نگارنده قرار گرفته است. </w:t>
      </w:r>
      <w:r w:rsidR="00BC65B5" w:rsidRPr="00596669">
        <w:rPr>
          <w:rFonts w:cs="B Zar" w:hint="cs"/>
          <w:sz w:val="26"/>
          <w:szCs w:val="26"/>
          <w:rtl/>
        </w:rPr>
        <w:t xml:space="preserve">طبق تحقیقات انجام شده، اگرچه مواد جایگزین آزبست با انجام پژوهش‌های آزمایشگاهی و مطالعات فراوانی مورد تأیید واقع شده‌اند، اما ضرر نداشتن این مواد برای کارکنان در محیط‌های کاری، همچنان دارای ابهامات زیادی است و مطالعات چندانی نیز در این زمینه صورت نگرفته است. </w:t>
      </w:r>
      <w:r w:rsidR="00FD4485" w:rsidRPr="00596669">
        <w:rPr>
          <w:rFonts w:cs="B Zar" w:hint="cs"/>
          <w:sz w:val="26"/>
          <w:szCs w:val="26"/>
          <w:rtl/>
        </w:rPr>
        <w:t xml:space="preserve">هدف اصلیِ این مقاله نیز ارائه اطلاعات لازم در خصوص انواع مواد الیافیِ جایگزین آزبست و نیز مضرات مربوط به آنها می‌باشد. </w:t>
      </w:r>
      <w:r w:rsidR="00D229F7" w:rsidRPr="00596669">
        <w:rPr>
          <w:rFonts w:cs="B Zar" w:hint="cs"/>
          <w:sz w:val="26"/>
          <w:szCs w:val="26"/>
          <w:rtl/>
        </w:rPr>
        <w:t xml:space="preserve">در نهایت نیز مقاله پیشنهاد می‌کند تا کارکنان کمتر در معرض مواد جایگزینی باشند که عاری از آزبست نامیده شده‌اند. </w:t>
      </w:r>
    </w:p>
    <w:p w:rsidR="000C1B66" w:rsidRPr="00596669" w:rsidRDefault="00031F18" w:rsidP="000608E3">
      <w:pPr>
        <w:bidi/>
        <w:jc w:val="both"/>
        <w:rPr>
          <w:rFonts w:cs="B Zar"/>
          <w:sz w:val="26"/>
          <w:szCs w:val="26"/>
          <w:rtl/>
        </w:rPr>
      </w:pPr>
      <w:r w:rsidRPr="00596669">
        <w:rPr>
          <w:rFonts w:cs="B Zar" w:hint="cs"/>
          <w:sz w:val="26"/>
          <w:szCs w:val="26"/>
          <w:rtl/>
        </w:rPr>
        <w:t xml:space="preserve">در مقاله دیگری که تحت عنوان مدیریت ریسکِ مواد سمی در فرآیندهای تولیدی و عملیاتی در سال 2018 میلادی و توسط </w:t>
      </w:r>
      <w:proofErr w:type="spellStart"/>
      <w:r w:rsidRPr="00596669">
        <w:rPr>
          <w:rFonts w:cs="B Zar"/>
          <w:sz w:val="26"/>
          <w:szCs w:val="26"/>
        </w:rPr>
        <w:t>Brocal</w:t>
      </w:r>
      <w:proofErr w:type="spellEnd"/>
      <w:r w:rsidRPr="00596669">
        <w:rPr>
          <w:rFonts w:cs="B Zar" w:hint="cs"/>
          <w:sz w:val="26"/>
          <w:szCs w:val="26"/>
          <w:rtl/>
        </w:rPr>
        <w:t xml:space="preserve"> و همکارانش انجام گرفته است</w:t>
      </w:r>
      <w:r w:rsidR="000E546D" w:rsidRPr="00596669">
        <w:rPr>
          <w:rStyle w:val="FootnoteReference"/>
          <w:rFonts w:cs="B Zar"/>
          <w:sz w:val="26"/>
          <w:szCs w:val="26"/>
          <w:rtl/>
        </w:rPr>
        <w:footnoteReference w:id="22"/>
      </w:r>
      <w:r w:rsidRPr="00596669">
        <w:rPr>
          <w:rFonts w:cs="B Zar" w:hint="cs"/>
          <w:sz w:val="26"/>
          <w:szCs w:val="26"/>
          <w:rtl/>
        </w:rPr>
        <w:t>، اشاره به نرخ فزاینده استفاده از عوامل شیمیایی در فرآیندهای تولیدی و عملیاتی شده است</w:t>
      </w:r>
      <w:r w:rsidR="007553EF" w:rsidRPr="00596669">
        <w:rPr>
          <w:rFonts w:cs="B Zar" w:hint="cs"/>
          <w:sz w:val="26"/>
          <w:szCs w:val="26"/>
          <w:rtl/>
        </w:rPr>
        <w:t>؛ میزان بالای استفاده از این مواد علاوه بر فرآیندهای تولیدی، در محصولات نهایی نیز دیده می‌شود.</w:t>
      </w:r>
      <w:r w:rsidRPr="00596669">
        <w:rPr>
          <w:rFonts w:cs="B Zar" w:hint="cs"/>
          <w:sz w:val="26"/>
          <w:szCs w:val="26"/>
          <w:rtl/>
        </w:rPr>
        <w:t xml:space="preserve"> </w:t>
      </w:r>
      <w:r w:rsidR="006D6275" w:rsidRPr="00596669">
        <w:rPr>
          <w:rFonts w:cs="B Zar" w:hint="cs"/>
          <w:sz w:val="26"/>
          <w:szCs w:val="26"/>
          <w:rtl/>
        </w:rPr>
        <w:t>این پژوهش با مبنا قرار دادن 2</w:t>
      </w:r>
      <w:r w:rsidR="00C31120" w:rsidRPr="00596669">
        <w:rPr>
          <w:rStyle w:val="FootnoteReference"/>
          <w:rFonts w:cs="B Zar"/>
          <w:sz w:val="26"/>
          <w:szCs w:val="26"/>
          <w:rtl/>
        </w:rPr>
        <w:footnoteReference w:id="23"/>
      </w:r>
      <w:r w:rsidR="006D6275" w:rsidRPr="00596669">
        <w:rPr>
          <w:rFonts w:cs="B Zar" w:hint="cs"/>
          <w:sz w:val="26"/>
          <w:szCs w:val="26"/>
          <w:rtl/>
        </w:rPr>
        <w:t xml:space="preserve"> قانون مصوب توسط اتحادیه اروپا و 1 استاندارد ایزو</w:t>
      </w:r>
      <w:r w:rsidR="00C31120" w:rsidRPr="00596669">
        <w:rPr>
          <w:rStyle w:val="FootnoteReference"/>
          <w:rFonts w:cs="B Zar"/>
          <w:sz w:val="26"/>
          <w:szCs w:val="26"/>
          <w:rtl/>
        </w:rPr>
        <w:footnoteReference w:id="24"/>
      </w:r>
      <w:r w:rsidR="006D6275" w:rsidRPr="00596669">
        <w:rPr>
          <w:rFonts w:cs="B Zar" w:hint="cs"/>
          <w:sz w:val="26"/>
          <w:szCs w:val="26"/>
          <w:rtl/>
        </w:rPr>
        <w:t>، درصدد بررسیِ موارد یاد شده توسط این قوانین</w:t>
      </w:r>
      <w:r w:rsidR="002D72B3" w:rsidRPr="00596669">
        <w:rPr>
          <w:rFonts w:cs="B Zar" w:hint="cs"/>
          <w:sz w:val="26"/>
          <w:szCs w:val="26"/>
          <w:rtl/>
        </w:rPr>
        <w:t xml:space="preserve"> واستانداردها</w:t>
      </w:r>
      <w:r w:rsidR="006D6275" w:rsidRPr="00596669">
        <w:rPr>
          <w:rFonts w:cs="B Zar" w:hint="cs"/>
          <w:sz w:val="26"/>
          <w:szCs w:val="26"/>
          <w:rtl/>
        </w:rPr>
        <w:t xml:space="preserve"> به عنوان وجه مشترک آنها در خ</w:t>
      </w:r>
      <w:r w:rsidR="00AA6884" w:rsidRPr="00596669">
        <w:rPr>
          <w:rFonts w:cs="B Zar" w:hint="cs"/>
          <w:sz w:val="26"/>
          <w:szCs w:val="26"/>
          <w:rtl/>
        </w:rPr>
        <w:t xml:space="preserve">صوص </w:t>
      </w:r>
      <w:r w:rsidR="002D72B3" w:rsidRPr="00596669">
        <w:rPr>
          <w:rFonts w:cs="B Zar" w:hint="cs"/>
          <w:sz w:val="26"/>
          <w:szCs w:val="26"/>
          <w:rtl/>
        </w:rPr>
        <w:t xml:space="preserve">بخش </w:t>
      </w:r>
      <w:r w:rsidR="00AA6884" w:rsidRPr="00596669">
        <w:rPr>
          <w:rFonts w:cs="B Zar" w:hint="cs"/>
          <w:sz w:val="26"/>
          <w:szCs w:val="26"/>
          <w:rtl/>
        </w:rPr>
        <w:t xml:space="preserve">حوادث شغلی و </w:t>
      </w:r>
      <w:r w:rsidR="002D72B3" w:rsidRPr="00596669">
        <w:rPr>
          <w:rFonts w:cs="B Zar" w:hint="cs"/>
          <w:sz w:val="26"/>
          <w:szCs w:val="26"/>
          <w:rtl/>
        </w:rPr>
        <w:t xml:space="preserve">بخش </w:t>
      </w:r>
      <w:r w:rsidR="00AA6884" w:rsidRPr="00596669">
        <w:rPr>
          <w:rFonts w:cs="B Zar" w:hint="cs"/>
          <w:sz w:val="26"/>
          <w:szCs w:val="26"/>
          <w:rtl/>
        </w:rPr>
        <w:t>سایر حوادث است؛ از طرفی نیز با همین روش</w:t>
      </w:r>
      <w:r w:rsidR="006D6275" w:rsidRPr="00596669">
        <w:rPr>
          <w:rFonts w:cs="B Zar" w:hint="cs"/>
          <w:sz w:val="26"/>
          <w:szCs w:val="26"/>
          <w:rtl/>
        </w:rPr>
        <w:t xml:space="preserve"> به</w:t>
      </w:r>
      <w:r w:rsidR="002D72B3" w:rsidRPr="00596669">
        <w:rPr>
          <w:rFonts w:cs="B Zar" w:hint="cs"/>
          <w:sz w:val="26"/>
          <w:szCs w:val="26"/>
          <w:rtl/>
        </w:rPr>
        <w:t xml:space="preserve"> شناساییِ</w:t>
      </w:r>
      <w:r w:rsidR="006D6275" w:rsidRPr="00596669">
        <w:rPr>
          <w:rFonts w:cs="B Zar" w:hint="cs"/>
          <w:sz w:val="26"/>
          <w:szCs w:val="26"/>
          <w:rtl/>
        </w:rPr>
        <w:t xml:space="preserve"> شکافی که این 3 مص</w:t>
      </w:r>
      <w:r w:rsidR="00AA6884" w:rsidRPr="00596669">
        <w:rPr>
          <w:rFonts w:cs="B Zar" w:hint="cs"/>
          <w:sz w:val="26"/>
          <w:szCs w:val="26"/>
          <w:rtl/>
        </w:rPr>
        <w:t>وبه با یکدیگر دارند</w:t>
      </w:r>
      <w:r w:rsidR="002D72B3" w:rsidRPr="00596669">
        <w:rPr>
          <w:rFonts w:cs="B Zar" w:hint="cs"/>
          <w:sz w:val="26"/>
          <w:szCs w:val="26"/>
          <w:rtl/>
        </w:rPr>
        <w:t>،</w:t>
      </w:r>
      <w:r w:rsidR="00AA6884" w:rsidRPr="00596669">
        <w:rPr>
          <w:rFonts w:cs="B Zar" w:hint="cs"/>
          <w:sz w:val="26"/>
          <w:szCs w:val="26"/>
          <w:rtl/>
        </w:rPr>
        <w:t xml:space="preserve"> می‌پردازد. </w:t>
      </w:r>
      <w:r w:rsidR="00A75B24" w:rsidRPr="00596669">
        <w:rPr>
          <w:rFonts w:cs="B Zar" w:hint="cs"/>
          <w:sz w:val="26"/>
          <w:szCs w:val="26"/>
          <w:rtl/>
        </w:rPr>
        <w:t xml:space="preserve">هدف اصلی آن نیز </w:t>
      </w:r>
      <w:r w:rsidR="000608E3" w:rsidRPr="00596669">
        <w:rPr>
          <w:rFonts w:cs="B Zar" w:hint="cs"/>
          <w:sz w:val="26"/>
          <w:szCs w:val="26"/>
          <w:rtl/>
        </w:rPr>
        <w:t xml:space="preserve">ارائه راهکارهایی برای پژوهشگران بعدی به منظور </w:t>
      </w:r>
      <w:r w:rsidR="00A75B24" w:rsidRPr="00596669">
        <w:rPr>
          <w:rFonts w:cs="B Zar" w:hint="cs"/>
          <w:sz w:val="26"/>
          <w:szCs w:val="26"/>
          <w:rtl/>
        </w:rPr>
        <w:t xml:space="preserve">توسعه مدلی یکپارچه‌سازی </w:t>
      </w:r>
      <w:r w:rsidR="000608E3" w:rsidRPr="00596669">
        <w:rPr>
          <w:rFonts w:cs="B Zar" w:hint="cs"/>
          <w:sz w:val="26"/>
          <w:szCs w:val="26"/>
          <w:rtl/>
        </w:rPr>
        <w:t xml:space="preserve">شده بابت </w:t>
      </w:r>
      <w:r w:rsidR="00A75B24" w:rsidRPr="00596669">
        <w:rPr>
          <w:rFonts w:cs="B Zar" w:hint="cs"/>
          <w:sz w:val="26"/>
          <w:szCs w:val="26"/>
          <w:rtl/>
        </w:rPr>
        <w:t xml:space="preserve">سیستم مدیریتی‌ای است که </w:t>
      </w:r>
      <w:r w:rsidR="000C760F" w:rsidRPr="00596669">
        <w:rPr>
          <w:rFonts w:cs="B Zar" w:hint="cs"/>
          <w:sz w:val="26"/>
          <w:szCs w:val="26"/>
          <w:rtl/>
        </w:rPr>
        <w:t>تمام نقاط مشترک را در بربگیرد.</w:t>
      </w:r>
      <w:r w:rsidR="000608E3" w:rsidRPr="00596669">
        <w:rPr>
          <w:rFonts w:cs="B Zar" w:hint="cs"/>
          <w:sz w:val="26"/>
          <w:szCs w:val="26"/>
          <w:rtl/>
        </w:rPr>
        <w:t xml:space="preserve"> </w:t>
      </w:r>
    </w:p>
    <w:p w:rsidR="00031F18" w:rsidRPr="00596669" w:rsidRDefault="0091115F" w:rsidP="0091115F">
      <w:pPr>
        <w:bidi/>
        <w:jc w:val="both"/>
        <w:rPr>
          <w:rFonts w:cs="B Zar"/>
          <w:sz w:val="26"/>
          <w:szCs w:val="26"/>
          <w:rtl/>
        </w:rPr>
      </w:pPr>
      <w:r w:rsidRPr="00596669">
        <w:rPr>
          <w:rFonts w:cs="B Zar" w:hint="cs"/>
          <w:sz w:val="26"/>
          <w:szCs w:val="26"/>
          <w:rtl/>
        </w:rPr>
        <w:t xml:space="preserve">آخرین پژوهش مورد بررسی در خصوص تأثیرات مواد شیمیاییِ سمی، پژوهشی توسط </w:t>
      </w:r>
      <w:r w:rsidRPr="00596669">
        <w:rPr>
          <w:rFonts w:cs="B Zar"/>
          <w:sz w:val="26"/>
          <w:szCs w:val="26"/>
        </w:rPr>
        <w:t xml:space="preserve">Abdel </w:t>
      </w:r>
      <w:proofErr w:type="spellStart"/>
      <w:r w:rsidRPr="00596669">
        <w:rPr>
          <w:rFonts w:cs="B Zar"/>
          <w:sz w:val="26"/>
          <w:szCs w:val="26"/>
        </w:rPr>
        <w:t>Maksoud</w:t>
      </w:r>
      <w:proofErr w:type="spellEnd"/>
      <w:r w:rsidRPr="00596669">
        <w:rPr>
          <w:rFonts w:cs="B Zar" w:hint="cs"/>
          <w:sz w:val="26"/>
          <w:szCs w:val="26"/>
          <w:rtl/>
        </w:rPr>
        <w:t xml:space="preserve"> و همکاران وی در سال 2019 میلادی است.</w:t>
      </w:r>
      <w:r w:rsidRPr="00596669">
        <w:rPr>
          <w:rStyle w:val="FootnoteReference"/>
          <w:rFonts w:cs="B Zar"/>
          <w:sz w:val="26"/>
          <w:szCs w:val="26"/>
          <w:rtl/>
        </w:rPr>
        <w:footnoteReference w:id="25"/>
      </w:r>
      <w:r w:rsidRPr="00596669">
        <w:rPr>
          <w:rFonts w:cs="B Zar" w:hint="cs"/>
          <w:sz w:val="26"/>
          <w:szCs w:val="26"/>
          <w:rtl/>
        </w:rPr>
        <w:t xml:space="preserve"> </w:t>
      </w:r>
      <w:r w:rsidR="000C760F" w:rsidRPr="00596669">
        <w:rPr>
          <w:rFonts w:cs="B Zar" w:hint="cs"/>
          <w:sz w:val="26"/>
          <w:szCs w:val="26"/>
          <w:rtl/>
        </w:rPr>
        <w:t xml:space="preserve"> </w:t>
      </w:r>
      <w:r w:rsidR="00242621" w:rsidRPr="00596669">
        <w:rPr>
          <w:rFonts w:cs="B Zar" w:hint="cs"/>
          <w:sz w:val="26"/>
          <w:szCs w:val="26"/>
          <w:rtl/>
        </w:rPr>
        <w:t xml:space="preserve">این مقاله با اشاره به اینکه تنفس بنزن در طولانی مدت عوارض ناگواری بر سلامتی انسان خواهد داشت، به بررسی کارکنان پمپ بنزین در این خصوص می‌پردازد. </w:t>
      </w:r>
      <w:r w:rsidR="0004673A" w:rsidRPr="00596669">
        <w:rPr>
          <w:rFonts w:cs="B Zar" w:hint="cs"/>
          <w:sz w:val="26"/>
          <w:szCs w:val="26"/>
          <w:rtl/>
        </w:rPr>
        <w:t>نمونه‌گیری انجام شده برای این مقاله مربوط به بیش از 40 پمپ بنزین در سرتاسر کشور مصر</w:t>
      </w:r>
      <w:r w:rsidR="002251B3" w:rsidRPr="00596669">
        <w:rPr>
          <w:rFonts w:cs="B Zar" w:hint="cs"/>
          <w:sz w:val="26"/>
          <w:szCs w:val="26"/>
          <w:rtl/>
        </w:rPr>
        <w:t xml:space="preserve"> است که داده‌های مورد نیاز برای پژوهش طی 6 ماه جمع‌آوری شدند. </w:t>
      </w:r>
      <w:r w:rsidR="00207B8C" w:rsidRPr="00596669">
        <w:rPr>
          <w:rFonts w:cs="B Zar" w:hint="cs"/>
          <w:sz w:val="26"/>
          <w:szCs w:val="26"/>
          <w:rtl/>
        </w:rPr>
        <w:t xml:space="preserve">در نهایت نیز طبق نتایج حاصل از بررسی‌های آزمایشگاهی، نتیجه‌گیری نهایی پژوهش حاکی از این بود که </w:t>
      </w:r>
      <w:r w:rsidR="00207B8C" w:rsidRPr="00596669">
        <w:rPr>
          <w:rFonts w:cs="B Zar"/>
          <w:sz w:val="26"/>
          <w:szCs w:val="26"/>
          <w:rtl/>
        </w:rPr>
        <w:t>تنفس طولان</w:t>
      </w:r>
      <w:r w:rsidR="00207B8C" w:rsidRPr="00596669">
        <w:rPr>
          <w:rFonts w:cs="B Zar" w:hint="cs"/>
          <w:sz w:val="26"/>
          <w:szCs w:val="26"/>
          <w:rtl/>
        </w:rPr>
        <w:t>ی</w:t>
      </w:r>
      <w:r w:rsidR="00207B8C" w:rsidRPr="00596669">
        <w:rPr>
          <w:rFonts w:cs="B Zar"/>
          <w:sz w:val="26"/>
          <w:szCs w:val="26"/>
          <w:rtl/>
        </w:rPr>
        <w:t xml:space="preserve"> مدت ماده بنزن در پمپ بنز</w:t>
      </w:r>
      <w:r w:rsidR="00207B8C" w:rsidRPr="00596669">
        <w:rPr>
          <w:rFonts w:cs="B Zar" w:hint="cs"/>
          <w:sz w:val="26"/>
          <w:szCs w:val="26"/>
          <w:rtl/>
        </w:rPr>
        <w:t>ی</w:t>
      </w:r>
      <w:r w:rsidR="00207B8C" w:rsidRPr="00596669">
        <w:rPr>
          <w:rFonts w:cs="B Zar" w:hint="eastAsia"/>
          <w:sz w:val="26"/>
          <w:szCs w:val="26"/>
          <w:rtl/>
        </w:rPr>
        <w:t>ن‌ها</w:t>
      </w:r>
      <w:r w:rsidR="00207B8C" w:rsidRPr="00596669">
        <w:rPr>
          <w:rFonts w:cs="B Zar"/>
          <w:sz w:val="26"/>
          <w:szCs w:val="26"/>
          <w:rtl/>
        </w:rPr>
        <w:t xml:space="preserve"> منجر به ا</w:t>
      </w:r>
      <w:r w:rsidR="00207B8C" w:rsidRPr="00596669">
        <w:rPr>
          <w:rFonts w:cs="B Zar" w:hint="cs"/>
          <w:sz w:val="26"/>
          <w:szCs w:val="26"/>
          <w:rtl/>
        </w:rPr>
        <w:t>ی</w:t>
      </w:r>
      <w:r w:rsidR="00207B8C" w:rsidRPr="00596669">
        <w:rPr>
          <w:rFonts w:cs="B Zar" w:hint="eastAsia"/>
          <w:sz w:val="26"/>
          <w:szCs w:val="26"/>
          <w:rtl/>
        </w:rPr>
        <w:t>جاد</w:t>
      </w:r>
      <w:r w:rsidR="00207B8C" w:rsidRPr="00596669">
        <w:rPr>
          <w:rFonts w:cs="B Zar"/>
          <w:sz w:val="26"/>
          <w:szCs w:val="26"/>
          <w:rtl/>
        </w:rPr>
        <w:t xml:space="preserve"> اختلالات ب</w:t>
      </w:r>
      <w:r w:rsidR="00207B8C" w:rsidRPr="00596669">
        <w:rPr>
          <w:rFonts w:cs="B Zar" w:hint="cs"/>
          <w:sz w:val="26"/>
          <w:szCs w:val="26"/>
          <w:rtl/>
        </w:rPr>
        <w:t>ی</w:t>
      </w:r>
      <w:r w:rsidR="00207B8C" w:rsidRPr="00596669">
        <w:rPr>
          <w:rFonts w:cs="B Zar" w:hint="eastAsia"/>
          <w:sz w:val="26"/>
          <w:szCs w:val="26"/>
          <w:rtl/>
        </w:rPr>
        <w:t>وش</w:t>
      </w:r>
      <w:r w:rsidR="00207B8C" w:rsidRPr="00596669">
        <w:rPr>
          <w:rFonts w:cs="B Zar" w:hint="cs"/>
          <w:sz w:val="26"/>
          <w:szCs w:val="26"/>
          <w:rtl/>
        </w:rPr>
        <w:t>ی</w:t>
      </w:r>
      <w:r w:rsidR="00207B8C" w:rsidRPr="00596669">
        <w:rPr>
          <w:rFonts w:cs="B Zar" w:hint="eastAsia"/>
          <w:sz w:val="26"/>
          <w:szCs w:val="26"/>
          <w:rtl/>
        </w:rPr>
        <w:t>م</w:t>
      </w:r>
      <w:r w:rsidR="00207B8C" w:rsidRPr="00596669">
        <w:rPr>
          <w:rFonts w:cs="B Zar" w:hint="cs"/>
          <w:sz w:val="26"/>
          <w:szCs w:val="26"/>
          <w:rtl/>
        </w:rPr>
        <w:t>ی</w:t>
      </w:r>
      <w:r w:rsidR="00207B8C" w:rsidRPr="00596669">
        <w:rPr>
          <w:rFonts w:cs="B Zar" w:hint="eastAsia"/>
          <w:sz w:val="26"/>
          <w:szCs w:val="26"/>
          <w:rtl/>
        </w:rPr>
        <w:t>ا</w:t>
      </w:r>
      <w:r w:rsidR="00207B8C" w:rsidRPr="00596669">
        <w:rPr>
          <w:rFonts w:cs="B Zar" w:hint="cs"/>
          <w:sz w:val="26"/>
          <w:szCs w:val="26"/>
          <w:rtl/>
        </w:rPr>
        <w:t>یی</w:t>
      </w:r>
      <w:r w:rsidR="00207B8C" w:rsidRPr="00596669">
        <w:rPr>
          <w:rFonts w:cs="B Zar"/>
          <w:sz w:val="26"/>
          <w:szCs w:val="26"/>
          <w:rtl/>
        </w:rPr>
        <w:t xml:space="preserve"> و تضع</w:t>
      </w:r>
      <w:r w:rsidR="00207B8C" w:rsidRPr="00596669">
        <w:rPr>
          <w:rFonts w:cs="B Zar" w:hint="cs"/>
          <w:sz w:val="26"/>
          <w:szCs w:val="26"/>
          <w:rtl/>
        </w:rPr>
        <w:t>ی</w:t>
      </w:r>
      <w:r w:rsidR="00207B8C" w:rsidRPr="00596669">
        <w:rPr>
          <w:rFonts w:cs="B Zar" w:hint="eastAsia"/>
          <w:sz w:val="26"/>
          <w:szCs w:val="26"/>
          <w:rtl/>
        </w:rPr>
        <w:t>ف</w:t>
      </w:r>
      <w:r w:rsidR="00207B8C" w:rsidRPr="00596669">
        <w:rPr>
          <w:rFonts w:cs="B Zar"/>
          <w:sz w:val="26"/>
          <w:szCs w:val="26"/>
          <w:rtl/>
        </w:rPr>
        <w:t xml:space="preserve"> س</w:t>
      </w:r>
      <w:r w:rsidR="00207B8C" w:rsidRPr="00596669">
        <w:rPr>
          <w:rFonts w:cs="B Zar" w:hint="cs"/>
          <w:sz w:val="26"/>
          <w:szCs w:val="26"/>
          <w:rtl/>
        </w:rPr>
        <w:t>ی</w:t>
      </w:r>
      <w:r w:rsidR="00207B8C" w:rsidRPr="00596669">
        <w:rPr>
          <w:rFonts w:cs="B Zar" w:hint="eastAsia"/>
          <w:sz w:val="26"/>
          <w:szCs w:val="26"/>
          <w:rtl/>
        </w:rPr>
        <w:t>ستم</w:t>
      </w:r>
      <w:r w:rsidR="00207B8C" w:rsidRPr="00596669">
        <w:rPr>
          <w:rFonts w:cs="B Zar"/>
          <w:sz w:val="26"/>
          <w:szCs w:val="26"/>
          <w:rtl/>
        </w:rPr>
        <w:t xml:space="preserve"> ا</w:t>
      </w:r>
      <w:r w:rsidR="00207B8C" w:rsidRPr="00596669">
        <w:rPr>
          <w:rFonts w:cs="B Zar" w:hint="cs"/>
          <w:sz w:val="26"/>
          <w:szCs w:val="26"/>
          <w:rtl/>
        </w:rPr>
        <w:t>ی</w:t>
      </w:r>
      <w:r w:rsidR="00207B8C" w:rsidRPr="00596669">
        <w:rPr>
          <w:rFonts w:cs="B Zar" w:hint="eastAsia"/>
          <w:sz w:val="26"/>
          <w:szCs w:val="26"/>
          <w:rtl/>
        </w:rPr>
        <w:t>من</w:t>
      </w:r>
      <w:r w:rsidR="00207B8C" w:rsidRPr="00596669">
        <w:rPr>
          <w:rFonts w:cs="B Zar" w:hint="cs"/>
          <w:sz w:val="26"/>
          <w:szCs w:val="26"/>
          <w:rtl/>
        </w:rPr>
        <w:t>ی</w:t>
      </w:r>
      <w:r w:rsidR="00207B8C" w:rsidRPr="00596669">
        <w:rPr>
          <w:rFonts w:cs="B Zar"/>
          <w:sz w:val="26"/>
          <w:szCs w:val="26"/>
          <w:rtl/>
        </w:rPr>
        <w:t xml:space="preserve"> بدن انسان م</w:t>
      </w:r>
      <w:r w:rsidR="00207B8C" w:rsidRPr="00596669">
        <w:rPr>
          <w:rFonts w:cs="B Zar" w:hint="cs"/>
          <w:sz w:val="26"/>
          <w:szCs w:val="26"/>
          <w:rtl/>
        </w:rPr>
        <w:t>ی‌</w:t>
      </w:r>
      <w:r w:rsidR="00207B8C" w:rsidRPr="00596669">
        <w:rPr>
          <w:rFonts w:cs="B Zar" w:hint="eastAsia"/>
          <w:sz w:val="26"/>
          <w:szCs w:val="26"/>
          <w:rtl/>
        </w:rPr>
        <w:t>شود</w:t>
      </w:r>
      <w:r w:rsidR="00207B8C" w:rsidRPr="00596669">
        <w:rPr>
          <w:rFonts w:cs="B Zar" w:hint="cs"/>
          <w:sz w:val="26"/>
          <w:szCs w:val="26"/>
          <w:rtl/>
        </w:rPr>
        <w:t xml:space="preserve">. </w:t>
      </w:r>
      <w:r w:rsidR="0004673A" w:rsidRPr="00596669">
        <w:rPr>
          <w:rFonts w:cs="B Zar" w:hint="cs"/>
          <w:sz w:val="26"/>
          <w:szCs w:val="26"/>
          <w:rtl/>
        </w:rPr>
        <w:t xml:space="preserve"> </w:t>
      </w:r>
    </w:p>
    <w:p w:rsidR="00735D68" w:rsidRPr="00596669" w:rsidRDefault="000143DC" w:rsidP="00D229F7">
      <w:pPr>
        <w:bidi/>
        <w:jc w:val="both"/>
        <w:rPr>
          <w:rFonts w:cs="B Zar"/>
          <w:sz w:val="26"/>
          <w:szCs w:val="26"/>
          <w:rtl/>
        </w:rPr>
      </w:pPr>
      <w:r w:rsidRPr="00596669">
        <w:rPr>
          <w:rFonts w:cs="B Zar" w:hint="cs"/>
          <w:sz w:val="26"/>
          <w:szCs w:val="26"/>
          <w:rtl/>
        </w:rPr>
        <w:t xml:space="preserve"> </w:t>
      </w:r>
      <w:r w:rsidR="000A2F78" w:rsidRPr="00596669">
        <w:rPr>
          <w:rFonts w:cs="B Zar" w:hint="cs"/>
          <w:sz w:val="26"/>
          <w:szCs w:val="26"/>
          <w:rtl/>
        </w:rPr>
        <w:t xml:space="preserve"> </w:t>
      </w:r>
      <w:r w:rsidR="00E771B9" w:rsidRPr="00596669">
        <w:rPr>
          <w:rFonts w:cs="B Zar" w:hint="cs"/>
          <w:sz w:val="26"/>
          <w:szCs w:val="26"/>
          <w:rtl/>
        </w:rPr>
        <w:t xml:space="preserve"> </w:t>
      </w:r>
      <w:r w:rsidR="00DF3A53" w:rsidRPr="00596669">
        <w:rPr>
          <w:rFonts w:cs="B Zar" w:hint="cs"/>
          <w:sz w:val="26"/>
          <w:szCs w:val="26"/>
          <w:rtl/>
        </w:rPr>
        <w:t xml:space="preserve"> </w:t>
      </w:r>
      <w:r w:rsidR="00201A5F" w:rsidRPr="00596669">
        <w:rPr>
          <w:rFonts w:cs="B Zar" w:hint="cs"/>
          <w:sz w:val="26"/>
          <w:szCs w:val="26"/>
          <w:rtl/>
        </w:rPr>
        <w:t xml:space="preserve"> </w:t>
      </w:r>
      <w:r w:rsidR="0047201B" w:rsidRPr="00596669">
        <w:rPr>
          <w:rFonts w:cs="B Zar" w:hint="cs"/>
          <w:sz w:val="26"/>
          <w:szCs w:val="26"/>
          <w:rtl/>
        </w:rPr>
        <w:t xml:space="preserve"> </w:t>
      </w:r>
      <w:r w:rsidR="003C2270" w:rsidRPr="00596669">
        <w:rPr>
          <w:rFonts w:cs="B Zar" w:hint="cs"/>
          <w:sz w:val="26"/>
          <w:szCs w:val="26"/>
          <w:rtl/>
        </w:rPr>
        <w:t xml:space="preserve"> </w:t>
      </w:r>
      <w:r w:rsidR="004E49FA" w:rsidRPr="00596669">
        <w:rPr>
          <w:rFonts w:cs="B Zar" w:hint="cs"/>
          <w:sz w:val="26"/>
          <w:szCs w:val="26"/>
          <w:rtl/>
        </w:rPr>
        <w:t xml:space="preserve"> </w:t>
      </w:r>
      <w:r w:rsidR="00D0305C" w:rsidRPr="00596669">
        <w:rPr>
          <w:rFonts w:cs="B Zar" w:hint="cs"/>
          <w:sz w:val="26"/>
          <w:szCs w:val="26"/>
          <w:rtl/>
        </w:rPr>
        <w:t xml:space="preserve"> </w:t>
      </w:r>
      <w:r w:rsidR="00CA0780" w:rsidRPr="00596669">
        <w:rPr>
          <w:rFonts w:cs="B Zar" w:hint="cs"/>
          <w:sz w:val="26"/>
          <w:szCs w:val="26"/>
          <w:rtl/>
        </w:rPr>
        <w:t xml:space="preserve"> </w:t>
      </w:r>
      <w:r w:rsidR="002525DA" w:rsidRPr="00596669">
        <w:rPr>
          <w:rFonts w:cs="B Zar" w:hint="cs"/>
          <w:sz w:val="26"/>
          <w:szCs w:val="26"/>
          <w:rtl/>
        </w:rPr>
        <w:t xml:space="preserve"> </w:t>
      </w:r>
    </w:p>
    <w:p w:rsidR="001E41C9" w:rsidRPr="00596669" w:rsidRDefault="001E41C9" w:rsidP="001E41C9">
      <w:pPr>
        <w:bidi/>
        <w:jc w:val="both"/>
        <w:rPr>
          <w:rFonts w:cs="B Zar"/>
          <w:sz w:val="26"/>
          <w:szCs w:val="26"/>
          <w:rtl/>
        </w:rPr>
      </w:pPr>
    </w:p>
    <w:p w:rsidR="005D0DB4" w:rsidRPr="00596669" w:rsidRDefault="00B42253" w:rsidP="00735D68">
      <w:pPr>
        <w:bidi/>
        <w:jc w:val="both"/>
        <w:rPr>
          <w:rFonts w:cs="B Zar"/>
          <w:b/>
          <w:bCs/>
          <w:sz w:val="26"/>
          <w:szCs w:val="26"/>
          <w:rtl/>
        </w:rPr>
      </w:pPr>
      <w:r w:rsidRPr="00596669">
        <w:rPr>
          <w:rFonts w:cs="B Zar" w:hint="cs"/>
          <w:b/>
          <w:bCs/>
          <w:sz w:val="26"/>
          <w:szCs w:val="26"/>
          <w:rtl/>
        </w:rPr>
        <w:lastRenderedPageBreak/>
        <w:t xml:space="preserve">4- </w:t>
      </w:r>
      <w:r w:rsidR="005D0DB4" w:rsidRPr="00596669">
        <w:rPr>
          <w:rFonts w:cs="B Zar" w:hint="cs"/>
          <w:b/>
          <w:bCs/>
          <w:sz w:val="26"/>
          <w:szCs w:val="26"/>
          <w:rtl/>
        </w:rPr>
        <w:t>بحث و نتیجه‌گیری</w:t>
      </w:r>
    </w:p>
    <w:p w:rsidR="00BB3639" w:rsidRPr="00596669" w:rsidRDefault="00EB4923" w:rsidP="00402802">
      <w:pPr>
        <w:bidi/>
        <w:jc w:val="both"/>
        <w:rPr>
          <w:rFonts w:cs="B Zar"/>
          <w:sz w:val="26"/>
          <w:szCs w:val="26"/>
          <w:rtl/>
        </w:rPr>
      </w:pPr>
      <w:r w:rsidRPr="00596669">
        <w:rPr>
          <w:rFonts w:cs="B Zar"/>
          <w:sz w:val="26"/>
          <w:szCs w:val="26"/>
          <w:rtl/>
        </w:rPr>
        <w:t>هدف از ا</w:t>
      </w:r>
      <w:r w:rsidRPr="00596669">
        <w:rPr>
          <w:rFonts w:cs="B Zar" w:hint="cs"/>
          <w:sz w:val="26"/>
          <w:szCs w:val="26"/>
          <w:rtl/>
        </w:rPr>
        <w:t>ی</w:t>
      </w:r>
      <w:r w:rsidRPr="00596669">
        <w:rPr>
          <w:rFonts w:cs="B Zar" w:hint="eastAsia"/>
          <w:sz w:val="26"/>
          <w:szCs w:val="26"/>
          <w:rtl/>
        </w:rPr>
        <w:t>جاد</w:t>
      </w:r>
      <w:r w:rsidRPr="00596669">
        <w:rPr>
          <w:rFonts w:cs="B Zar"/>
          <w:sz w:val="26"/>
          <w:szCs w:val="26"/>
          <w:rtl/>
        </w:rPr>
        <w:t xml:space="preserve"> </w:t>
      </w:r>
      <w:r w:rsidRPr="00596669">
        <w:rPr>
          <w:rFonts w:cs="B Zar" w:hint="cs"/>
          <w:sz w:val="26"/>
          <w:szCs w:val="26"/>
          <w:rtl/>
        </w:rPr>
        <w:t xml:space="preserve">قانون ایمنی و بهداشت حرفه‌ای </w:t>
      </w:r>
      <w:r w:rsidRPr="00596669">
        <w:rPr>
          <w:rFonts w:cs="B Zar"/>
          <w:sz w:val="24"/>
          <w:szCs w:val="24"/>
        </w:rPr>
        <w:t>(Occupational Safety and Health Act)</w:t>
      </w:r>
      <w:r w:rsidRPr="00596669">
        <w:rPr>
          <w:rFonts w:cs="B Zar" w:hint="cs"/>
          <w:sz w:val="24"/>
          <w:szCs w:val="24"/>
          <w:rtl/>
        </w:rPr>
        <w:t xml:space="preserve"> </w:t>
      </w:r>
      <w:r w:rsidRPr="00596669">
        <w:rPr>
          <w:rFonts w:cs="B Zar" w:hint="cs"/>
          <w:sz w:val="26"/>
          <w:szCs w:val="26"/>
          <w:rtl/>
        </w:rPr>
        <w:t>در حقیق ایجاد ا</w:t>
      </w:r>
      <w:r w:rsidRPr="00596669">
        <w:rPr>
          <w:rFonts w:cs="B Zar"/>
          <w:sz w:val="26"/>
          <w:szCs w:val="26"/>
          <w:rtl/>
        </w:rPr>
        <w:t>طم</w:t>
      </w:r>
      <w:r w:rsidRPr="00596669">
        <w:rPr>
          <w:rFonts w:cs="B Zar" w:hint="cs"/>
          <w:sz w:val="26"/>
          <w:szCs w:val="26"/>
          <w:rtl/>
        </w:rPr>
        <w:t>ی</w:t>
      </w:r>
      <w:r w:rsidRPr="00596669">
        <w:rPr>
          <w:rFonts w:cs="B Zar" w:hint="eastAsia"/>
          <w:sz w:val="26"/>
          <w:szCs w:val="26"/>
          <w:rtl/>
        </w:rPr>
        <w:t>نان</w:t>
      </w:r>
      <w:r w:rsidRPr="00596669">
        <w:rPr>
          <w:rFonts w:cs="B Zar"/>
          <w:sz w:val="26"/>
          <w:szCs w:val="26"/>
          <w:rtl/>
        </w:rPr>
        <w:t xml:space="preserve"> از شرا</w:t>
      </w:r>
      <w:r w:rsidRPr="00596669">
        <w:rPr>
          <w:rFonts w:cs="B Zar" w:hint="cs"/>
          <w:sz w:val="26"/>
          <w:szCs w:val="26"/>
          <w:rtl/>
        </w:rPr>
        <w:t>ی</w:t>
      </w:r>
      <w:r w:rsidRPr="00596669">
        <w:rPr>
          <w:rFonts w:cs="B Zar" w:hint="eastAsia"/>
          <w:sz w:val="26"/>
          <w:szCs w:val="26"/>
          <w:rtl/>
        </w:rPr>
        <w:t>ط</w:t>
      </w:r>
      <w:r w:rsidRPr="00596669">
        <w:rPr>
          <w:rFonts w:cs="B Zar"/>
          <w:sz w:val="26"/>
          <w:szCs w:val="26"/>
          <w:rtl/>
        </w:rPr>
        <w:t xml:space="preserve"> کار</w:t>
      </w:r>
      <w:r w:rsidRPr="00596669">
        <w:rPr>
          <w:rFonts w:cs="B Zar" w:hint="cs"/>
          <w:sz w:val="26"/>
          <w:szCs w:val="26"/>
          <w:rtl/>
        </w:rPr>
        <w:t>ی مناسب و</w:t>
      </w:r>
      <w:r w:rsidRPr="00596669">
        <w:rPr>
          <w:rFonts w:cs="B Zar"/>
          <w:sz w:val="26"/>
          <w:szCs w:val="26"/>
          <w:rtl/>
        </w:rPr>
        <w:t xml:space="preserve"> ا</w:t>
      </w:r>
      <w:r w:rsidRPr="00596669">
        <w:rPr>
          <w:rFonts w:cs="B Zar" w:hint="cs"/>
          <w:sz w:val="26"/>
          <w:szCs w:val="26"/>
          <w:rtl/>
        </w:rPr>
        <w:t>ی</w:t>
      </w:r>
      <w:r w:rsidRPr="00596669">
        <w:rPr>
          <w:rFonts w:cs="B Zar" w:hint="eastAsia"/>
          <w:sz w:val="26"/>
          <w:szCs w:val="26"/>
          <w:rtl/>
        </w:rPr>
        <w:t>من</w:t>
      </w:r>
      <w:r w:rsidRPr="00596669">
        <w:rPr>
          <w:rFonts w:cs="B Zar"/>
          <w:sz w:val="26"/>
          <w:szCs w:val="26"/>
          <w:rtl/>
        </w:rPr>
        <w:t xml:space="preserve"> و</w:t>
      </w:r>
      <w:r w:rsidRPr="00596669">
        <w:rPr>
          <w:rFonts w:cs="B Zar" w:hint="cs"/>
          <w:sz w:val="26"/>
          <w:szCs w:val="26"/>
          <w:rtl/>
        </w:rPr>
        <w:t xml:space="preserve"> حصول</w:t>
      </w:r>
      <w:r w:rsidRPr="00596669">
        <w:rPr>
          <w:rFonts w:cs="B Zar"/>
          <w:sz w:val="26"/>
          <w:szCs w:val="26"/>
          <w:rtl/>
        </w:rPr>
        <w:t xml:space="preserve"> سلامتى براى </w:t>
      </w:r>
      <w:r w:rsidRPr="00596669">
        <w:rPr>
          <w:rFonts w:cs="B Zar" w:hint="cs"/>
          <w:sz w:val="26"/>
          <w:szCs w:val="26"/>
          <w:rtl/>
        </w:rPr>
        <w:t xml:space="preserve">تمامی </w:t>
      </w:r>
      <w:r w:rsidRPr="00596669">
        <w:rPr>
          <w:rFonts w:cs="B Zar"/>
          <w:sz w:val="26"/>
          <w:szCs w:val="26"/>
          <w:rtl/>
        </w:rPr>
        <w:t xml:space="preserve">کارکنان </w:t>
      </w:r>
      <w:r w:rsidRPr="00596669">
        <w:rPr>
          <w:rFonts w:cs="Times New Roman" w:hint="cs"/>
          <w:sz w:val="26"/>
          <w:szCs w:val="26"/>
          <w:rtl/>
        </w:rPr>
        <w:t>–</w:t>
      </w:r>
      <w:r w:rsidRPr="00596669">
        <w:rPr>
          <w:rFonts w:cs="B Zar" w:hint="cs"/>
          <w:sz w:val="26"/>
          <w:szCs w:val="26"/>
          <w:rtl/>
        </w:rPr>
        <w:t xml:space="preserve"> فارغ از جنسیت آنان - </w:t>
      </w:r>
      <w:r w:rsidRPr="00596669">
        <w:rPr>
          <w:rFonts w:cs="B Zar"/>
          <w:sz w:val="26"/>
          <w:szCs w:val="26"/>
          <w:rtl/>
        </w:rPr>
        <w:t xml:space="preserve"> از طر</w:t>
      </w:r>
      <w:r w:rsidRPr="00596669">
        <w:rPr>
          <w:rFonts w:cs="B Zar" w:hint="cs"/>
          <w:sz w:val="26"/>
          <w:szCs w:val="26"/>
          <w:rtl/>
        </w:rPr>
        <w:t>ی</w:t>
      </w:r>
      <w:r w:rsidRPr="00596669">
        <w:rPr>
          <w:rFonts w:cs="B Zar" w:hint="eastAsia"/>
          <w:sz w:val="26"/>
          <w:szCs w:val="26"/>
          <w:rtl/>
        </w:rPr>
        <w:t>ق</w:t>
      </w:r>
      <w:r w:rsidRPr="00596669">
        <w:rPr>
          <w:rFonts w:cs="B Zar"/>
          <w:sz w:val="26"/>
          <w:szCs w:val="26"/>
          <w:rtl/>
        </w:rPr>
        <w:t xml:space="preserve"> ا</w:t>
      </w:r>
      <w:r w:rsidRPr="00596669">
        <w:rPr>
          <w:rFonts w:cs="B Zar" w:hint="cs"/>
          <w:sz w:val="26"/>
          <w:szCs w:val="26"/>
          <w:rtl/>
        </w:rPr>
        <w:t>ِ</w:t>
      </w:r>
      <w:r w:rsidRPr="00596669">
        <w:rPr>
          <w:rFonts w:cs="B Zar"/>
          <w:sz w:val="26"/>
          <w:szCs w:val="26"/>
          <w:rtl/>
        </w:rPr>
        <w:t>عمال استانداردهاى اجبارى</w:t>
      </w:r>
      <w:r w:rsidRPr="00596669">
        <w:rPr>
          <w:rFonts w:cs="B Zar" w:hint="cs"/>
          <w:sz w:val="26"/>
          <w:szCs w:val="26"/>
          <w:rtl/>
        </w:rPr>
        <w:t xml:space="preserve"> برای تمامی کارفرماها </w:t>
      </w:r>
      <w:r w:rsidRPr="00596669">
        <w:rPr>
          <w:rFonts w:cs="Times New Roman" w:hint="cs"/>
          <w:sz w:val="26"/>
          <w:szCs w:val="26"/>
          <w:rtl/>
        </w:rPr>
        <w:t>–</w:t>
      </w:r>
      <w:r w:rsidRPr="00596669">
        <w:rPr>
          <w:rFonts w:cs="B Zar" w:hint="cs"/>
          <w:sz w:val="26"/>
          <w:szCs w:val="26"/>
          <w:rtl/>
        </w:rPr>
        <w:t xml:space="preserve"> بدون توجه به نوع کسب‌وکار آنان -</w:t>
      </w:r>
      <w:r w:rsidRPr="00596669">
        <w:rPr>
          <w:rFonts w:cs="B Zar"/>
          <w:sz w:val="26"/>
          <w:szCs w:val="26"/>
          <w:rtl/>
        </w:rPr>
        <w:t xml:space="preserve"> و فراهم نمودن </w:t>
      </w:r>
      <w:r w:rsidRPr="00596669">
        <w:rPr>
          <w:rFonts w:cs="B Zar" w:hint="cs"/>
          <w:sz w:val="26"/>
          <w:szCs w:val="26"/>
          <w:rtl/>
        </w:rPr>
        <w:t xml:space="preserve">خدمات </w:t>
      </w:r>
      <w:r w:rsidRPr="00596669">
        <w:rPr>
          <w:rFonts w:cs="B Zar"/>
          <w:sz w:val="26"/>
          <w:szCs w:val="26"/>
          <w:rtl/>
        </w:rPr>
        <w:t>آموزش</w:t>
      </w:r>
      <w:r w:rsidRPr="00596669">
        <w:rPr>
          <w:rFonts w:cs="B Zar" w:hint="cs"/>
          <w:sz w:val="26"/>
          <w:szCs w:val="26"/>
          <w:rtl/>
        </w:rPr>
        <w:t>ی</w:t>
      </w:r>
      <w:r w:rsidRPr="00596669">
        <w:rPr>
          <w:rFonts w:cs="B Zar"/>
          <w:sz w:val="26"/>
          <w:szCs w:val="26"/>
          <w:rtl/>
        </w:rPr>
        <w:t xml:space="preserve">، </w:t>
      </w:r>
      <w:r w:rsidRPr="00596669">
        <w:rPr>
          <w:rFonts w:cs="B Zar" w:hint="cs"/>
          <w:sz w:val="26"/>
          <w:szCs w:val="26"/>
          <w:rtl/>
        </w:rPr>
        <w:t xml:space="preserve">خدمات </w:t>
      </w:r>
      <w:r w:rsidRPr="00596669">
        <w:rPr>
          <w:rFonts w:cs="B Zar"/>
          <w:sz w:val="26"/>
          <w:szCs w:val="26"/>
          <w:rtl/>
        </w:rPr>
        <w:t>مشاوره</w:t>
      </w:r>
      <w:r w:rsidRPr="00596669">
        <w:rPr>
          <w:rFonts w:cs="B Zar" w:hint="cs"/>
          <w:sz w:val="26"/>
          <w:szCs w:val="26"/>
          <w:rtl/>
        </w:rPr>
        <w:t>‌ای</w:t>
      </w:r>
      <w:r w:rsidRPr="00596669">
        <w:rPr>
          <w:rFonts w:cs="B Zar"/>
          <w:sz w:val="26"/>
          <w:szCs w:val="26"/>
          <w:rtl/>
        </w:rPr>
        <w:t xml:space="preserve">، </w:t>
      </w:r>
      <w:r w:rsidRPr="00596669">
        <w:rPr>
          <w:rFonts w:cs="B Zar" w:hint="cs"/>
          <w:sz w:val="26"/>
          <w:szCs w:val="26"/>
          <w:rtl/>
        </w:rPr>
        <w:t>خدمات تحصیلی و رشد و توسعه افراد و کارکنان در زمینه ایمنی و بهداشت شغلی</w:t>
      </w:r>
      <w:r w:rsidRPr="00596669">
        <w:rPr>
          <w:rFonts w:cs="B Zar"/>
          <w:sz w:val="26"/>
          <w:szCs w:val="26"/>
          <w:rtl/>
        </w:rPr>
        <w:t xml:space="preserve"> بود. </w:t>
      </w:r>
      <w:r w:rsidRPr="00596669">
        <w:rPr>
          <w:rFonts w:cs="B Zar" w:hint="cs"/>
          <w:sz w:val="26"/>
          <w:szCs w:val="26"/>
          <w:rtl/>
        </w:rPr>
        <w:t xml:space="preserve">به تبع تصویب این قانون سازمان‌هایی تشکیل شدند که یکی از آن‌ها </w:t>
      </w:r>
      <w:r w:rsidRPr="00596669">
        <w:rPr>
          <w:rFonts w:cs="B Zar"/>
          <w:sz w:val="26"/>
          <w:szCs w:val="26"/>
          <w:rtl/>
        </w:rPr>
        <w:t>سازمان ا</w:t>
      </w:r>
      <w:r w:rsidRPr="00596669">
        <w:rPr>
          <w:rFonts w:cs="B Zar" w:hint="cs"/>
          <w:sz w:val="26"/>
          <w:szCs w:val="26"/>
          <w:rtl/>
        </w:rPr>
        <w:t>ی</w:t>
      </w:r>
      <w:r w:rsidRPr="00596669">
        <w:rPr>
          <w:rFonts w:cs="B Zar" w:hint="eastAsia"/>
          <w:sz w:val="26"/>
          <w:szCs w:val="26"/>
          <w:rtl/>
        </w:rPr>
        <w:t>منى</w:t>
      </w:r>
      <w:r w:rsidRPr="00596669">
        <w:rPr>
          <w:rFonts w:cs="B Zar"/>
          <w:sz w:val="26"/>
          <w:szCs w:val="26"/>
          <w:rtl/>
        </w:rPr>
        <w:t xml:space="preserve"> و بهداشت شغلى</w:t>
      </w:r>
      <w:r w:rsidRPr="00596669">
        <w:rPr>
          <w:rFonts w:cs="B Zar" w:hint="cs"/>
          <w:sz w:val="26"/>
          <w:szCs w:val="26"/>
          <w:rtl/>
        </w:rPr>
        <w:t xml:space="preserve"> بود که به عنوان</w:t>
      </w:r>
      <w:r w:rsidRPr="00596669">
        <w:rPr>
          <w:rFonts w:cs="B Zar"/>
          <w:sz w:val="26"/>
          <w:szCs w:val="26"/>
          <w:rtl/>
        </w:rPr>
        <w:t xml:space="preserve"> بخشى از دپارتمان کار</w:t>
      </w:r>
      <w:r w:rsidRPr="00596669">
        <w:rPr>
          <w:rFonts w:cs="B Zar" w:hint="cs"/>
          <w:sz w:val="26"/>
          <w:szCs w:val="26"/>
          <w:rtl/>
        </w:rPr>
        <w:t xml:space="preserve"> در کشور</w:t>
      </w:r>
      <w:r w:rsidRPr="00596669">
        <w:rPr>
          <w:rFonts w:cs="B Zar"/>
          <w:sz w:val="26"/>
          <w:szCs w:val="26"/>
          <w:rtl/>
        </w:rPr>
        <w:t xml:space="preserve"> ا</w:t>
      </w:r>
      <w:r w:rsidRPr="00596669">
        <w:rPr>
          <w:rFonts w:cs="B Zar" w:hint="cs"/>
          <w:sz w:val="26"/>
          <w:szCs w:val="26"/>
          <w:rtl/>
        </w:rPr>
        <w:t>ی</w:t>
      </w:r>
      <w:r w:rsidRPr="00596669">
        <w:rPr>
          <w:rFonts w:cs="B Zar" w:hint="eastAsia"/>
          <w:sz w:val="26"/>
          <w:szCs w:val="26"/>
          <w:rtl/>
        </w:rPr>
        <w:t>الات</w:t>
      </w:r>
      <w:r w:rsidRPr="00596669">
        <w:rPr>
          <w:rFonts w:cs="B Zar"/>
          <w:sz w:val="26"/>
          <w:szCs w:val="26"/>
          <w:rtl/>
        </w:rPr>
        <w:t xml:space="preserve"> متحده آمر</w:t>
      </w:r>
      <w:r w:rsidRPr="00596669">
        <w:rPr>
          <w:rFonts w:cs="B Zar" w:hint="cs"/>
          <w:sz w:val="26"/>
          <w:szCs w:val="26"/>
          <w:rtl/>
        </w:rPr>
        <w:t>ی</w:t>
      </w:r>
      <w:r w:rsidRPr="00596669">
        <w:rPr>
          <w:rFonts w:cs="B Zar" w:hint="eastAsia"/>
          <w:sz w:val="26"/>
          <w:szCs w:val="26"/>
          <w:rtl/>
        </w:rPr>
        <w:t>کا</w:t>
      </w:r>
      <w:r w:rsidRPr="00596669">
        <w:rPr>
          <w:rFonts w:cs="B Zar" w:hint="cs"/>
          <w:sz w:val="26"/>
          <w:szCs w:val="26"/>
          <w:rtl/>
        </w:rPr>
        <w:t xml:space="preserve"> محسوب می‌شود.</w:t>
      </w:r>
      <w:r w:rsidR="00AB2F65" w:rsidRPr="00596669">
        <w:rPr>
          <w:rFonts w:cs="B Zar" w:hint="cs"/>
          <w:sz w:val="26"/>
          <w:szCs w:val="26"/>
          <w:rtl/>
        </w:rPr>
        <w:t xml:space="preserve"> </w:t>
      </w:r>
      <w:r w:rsidR="00AB2F65" w:rsidRPr="00596669">
        <w:rPr>
          <w:rFonts w:cs="B Zar"/>
          <w:sz w:val="26"/>
          <w:szCs w:val="26"/>
          <w:rtl/>
        </w:rPr>
        <w:t>استانداردهاى سازمان</w:t>
      </w:r>
      <w:r w:rsidR="00AB2F65" w:rsidRPr="00596669">
        <w:rPr>
          <w:rFonts w:cs="B Zar" w:hint="cs"/>
          <w:sz w:val="26"/>
          <w:szCs w:val="26"/>
          <w:rtl/>
        </w:rPr>
        <w:t xml:space="preserve"> مذکور </w:t>
      </w:r>
      <w:r w:rsidR="00AB2F65" w:rsidRPr="00596669">
        <w:rPr>
          <w:rFonts w:cs="B Zar"/>
          <w:sz w:val="26"/>
          <w:szCs w:val="26"/>
          <w:rtl/>
        </w:rPr>
        <w:t xml:space="preserve">انواع مختلف </w:t>
      </w:r>
      <w:r w:rsidR="00AB2F65" w:rsidRPr="00596669">
        <w:rPr>
          <w:rFonts w:cs="B Zar" w:hint="cs"/>
          <w:sz w:val="26"/>
          <w:szCs w:val="26"/>
          <w:rtl/>
        </w:rPr>
        <w:t xml:space="preserve">ریسک‌ها و </w:t>
      </w:r>
      <w:r w:rsidR="00AB2F65" w:rsidRPr="00596669">
        <w:rPr>
          <w:rFonts w:cs="B Zar"/>
          <w:sz w:val="26"/>
          <w:szCs w:val="26"/>
          <w:rtl/>
        </w:rPr>
        <w:t xml:space="preserve">مخاطرات </w:t>
      </w:r>
      <w:r w:rsidR="00AB2F65" w:rsidRPr="00596669">
        <w:rPr>
          <w:rFonts w:cs="B Zar" w:hint="cs"/>
          <w:sz w:val="26"/>
          <w:szCs w:val="26"/>
          <w:rtl/>
        </w:rPr>
        <w:t xml:space="preserve">بالقوه در </w:t>
      </w:r>
      <w:r w:rsidR="00AB2F65" w:rsidRPr="00596669">
        <w:rPr>
          <w:rFonts w:cs="B Zar"/>
          <w:sz w:val="26"/>
          <w:szCs w:val="26"/>
          <w:rtl/>
        </w:rPr>
        <w:t>مح</w:t>
      </w:r>
      <w:r w:rsidR="00AB2F65" w:rsidRPr="00596669">
        <w:rPr>
          <w:rFonts w:cs="B Zar" w:hint="cs"/>
          <w:sz w:val="26"/>
          <w:szCs w:val="26"/>
          <w:rtl/>
        </w:rPr>
        <w:t>ی</w:t>
      </w:r>
      <w:r w:rsidR="00AB2F65" w:rsidRPr="00596669">
        <w:rPr>
          <w:rFonts w:cs="B Zar" w:hint="eastAsia"/>
          <w:sz w:val="26"/>
          <w:szCs w:val="26"/>
          <w:rtl/>
        </w:rPr>
        <w:t>ط</w:t>
      </w:r>
      <w:r w:rsidR="00AB2F65" w:rsidRPr="00596669">
        <w:rPr>
          <w:rFonts w:cs="B Zar" w:hint="cs"/>
          <w:sz w:val="26"/>
          <w:szCs w:val="26"/>
          <w:rtl/>
        </w:rPr>
        <w:t>‌</w:t>
      </w:r>
      <w:r w:rsidR="00AB2F65" w:rsidRPr="00596669">
        <w:rPr>
          <w:rFonts w:cs="B Zar"/>
          <w:sz w:val="26"/>
          <w:szCs w:val="26"/>
          <w:rtl/>
        </w:rPr>
        <w:t>هاى کارى را پوشش م</w:t>
      </w:r>
      <w:r w:rsidR="00AB2F65" w:rsidRPr="00596669">
        <w:rPr>
          <w:rFonts w:cs="B Zar" w:hint="cs"/>
          <w:sz w:val="26"/>
          <w:szCs w:val="26"/>
          <w:rtl/>
        </w:rPr>
        <w:t>ی‌</w:t>
      </w:r>
      <w:r w:rsidR="00402802" w:rsidRPr="00596669">
        <w:rPr>
          <w:rFonts w:cs="B Zar"/>
          <w:sz w:val="26"/>
          <w:szCs w:val="26"/>
          <w:rtl/>
        </w:rPr>
        <w:t>دهند</w:t>
      </w:r>
      <w:r w:rsidR="00402802" w:rsidRPr="00596669">
        <w:rPr>
          <w:rFonts w:cs="B Zar" w:hint="cs"/>
          <w:sz w:val="26"/>
          <w:szCs w:val="26"/>
          <w:rtl/>
        </w:rPr>
        <w:t xml:space="preserve"> و انواعی دارند که یکی از این انواع استاندارد شماره 1910 است که شهره به استاندارد صنایع عمومی می‌باشد.</w:t>
      </w:r>
      <w:r w:rsidR="00AB2F65" w:rsidRPr="00596669">
        <w:rPr>
          <w:rFonts w:cs="B Zar"/>
          <w:sz w:val="26"/>
          <w:szCs w:val="26"/>
          <w:rtl/>
        </w:rPr>
        <w:t xml:space="preserve"> </w:t>
      </w:r>
      <w:r w:rsidR="00402802" w:rsidRPr="00596669">
        <w:rPr>
          <w:rFonts w:cs="B Zar" w:hint="cs"/>
          <w:sz w:val="26"/>
          <w:szCs w:val="26"/>
          <w:rtl/>
        </w:rPr>
        <w:t xml:space="preserve">لازم به ذکر است که </w:t>
      </w:r>
      <w:r w:rsidR="00AB2F65" w:rsidRPr="00596669">
        <w:rPr>
          <w:rFonts w:cs="B Zar"/>
          <w:sz w:val="26"/>
          <w:szCs w:val="26"/>
          <w:rtl/>
        </w:rPr>
        <w:t>در مواردى که</w:t>
      </w:r>
      <w:r w:rsidR="00402802" w:rsidRPr="00596669">
        <w:rPr>
          <w:rFonts w:cs="B Zar" w:hint="cs"/>
          <w:sz w:val="26"/>
          <w:szCs w:val="26"/>
          <w:rtl/>
        </w:rPr>
        <w:t xml:space="preserve"> شرایط خاصی در یک محیط کاری وجود داشته باشد و</w:t>
      </w:r>
      <w:r w:rsidR="00AB2F65" w:rsidRPr="00596669">
        <w:rPr>
          <w:rFonts w:cs="B Zar"/>
          <w:sz w:val="26"/>
          <w:szCs w:val="26"/>
          <w:rtl/>
        </w:rPr>
        <w:t xml:space="preserve"> استاندارد تدو</w:t>
      </w:r>
      <w:r w:rsidR="00AB2F65" w:rsidRPr="00596669">
        <w:rPr>
          <w:rFonts w:cs="B Zar" w:hint="cs"/>
          <w:sz w:val="26"/>
          <w:szCs w:val="26"/>
          <w:rtl/>
        </w:rPr>
        <w:t>ی</w:t>
      </w:r>
      <w:r w:rsidR="00AB2F65" w:rsidRPr="00596669">
        <w:rPr>
          <w:rFonts w:cs="B Zar" w:hint="eastAsia"/>
          <w:sz w:val="26"/>
          <w:szCs w:val="26"/>
          <w:rtl/>
        </w:rPr>
        <w:t>ن</w:t>
      </w:r>
      <w:r w:rsidR="00402802" w:rsidRPr="00596669">
        <w:rPr>
          <w:rFonts w:cs="B Zar"/>
          <w:sz w:val="26"/>
          <w:szCs w:val="26"/>
          <w:rtl/>
        </w:rPr>
        <w:t xml:space="preserve"> شده</w:t>
      </w:r>
      <w:r w:rsidR="00402802" w:rsidRPr="00596669">
        <w:rPr>
          <w:rFonts w:cs="B Zar" w:hint="cs"/>
          <w:sz w:val="26"/>
          <w:szCs w:val="26"/>
          <w:rtl/>
        </w:rPr>
        <w:t>‌</w:t>
      </w:r>
      <w:r w:rsidR="00AB2F65" w:rsidRPr="00596669">
        <w:rPr>
          <w:rFonts w:cs="B Zar"/>
          <w:sz w:val="26"/>
          <w:szCs w:val="26"/>
          <w:rtl/>
        </w:rPr>
        <w:t>ا</w:t>
      </w:r>
      <w:r w:rsidR="00AB2F65" w:rsidRPr="00596669">
        <w:rPr>
          <w:rFonts w:cs="B Zar" w:hint="cs"/>
          <w:sz w:val="26"/>
          <w:szCs w:val="26"/>
          <w:rtl/>
        </w:rPr>
        <w:t>ی</w:t>
      </w:r>
      <w:r w:rsidR="00AB2F65" w:rsidRPr="00596669">
        <w:rPr>
          <w:rFonts w:cs="B Zar"/>
          <w:sz w:val="26"/>
          <w:szCs w:val="26"/>
          <w:rtl/>
        </w:rPr>
        <w:t xml:space="preserve"> </w:t>
      </w:r>
      <w:r w:rsidR="00402802" w:rsidRPr="00596669">
        <w:rPr>
          <w:rFonts w:cs="B Zar" w:hint="cs"/>
          <w:sz w:val="26"/>
          <w:szCs w:val="26"/>
          <w:rtl/>
        </w:rPr>
        <w:t xml:space="preserve">برای آن </w:t>
      </w:r>
      <w:r w:rsidR="00AB2F65" w:rsidRPr="00596669">
        <w:rPr>
          <w:rFonts w:cs="B Zar"/>
          <w:sz w:val="26"/>
          <w:szCs w:val="26"/>
          <w:rtl/>
        </w:rPr>
        <w:t>موجود نباشد</w:t>
      </w:r>
      <w:r w:rsidR="00402802" w:rsidRPr="00596669">
        <w:rPr>
          <w:rFonts w:cs="B Zar" w:hint="cs"/>
          <w:sz w:val="26"/>
          <w:szCs w:val="26"/>
          <w:rtl/>
        </w:rPr>
        <w:t>،</w:t>
      </w:r>
      <w:r w:rsidR="00AB2F65" w:rsidRPr="00596669">
        <w:rPr>
          <w:rFonts w:cs="B Zar"/>
          <w:sz w:val="26"/>
          <w:szCs w:val="26"/>
          <w:rtl/>
        </w:rPr>
        <w:t xml:space="preserve"> با</w:t>
      </w:r>
      <w:r w:rsidR="00AB2F65" w:rsidRPr="00596669">
        <w:rPr>
          <w:rFonts w:cs="B Zar" w:hint="cs"/>
          <w:sz w:val="26"/>
          <w:szCs w:val="26"/>
          <w:rtl/>
        </w:rPr>
        <w:t>ی</w:t>
      </w:r>
      <w:r w:rsidR="00402802" w:rsidRPr="00596669">
        <w:rPr>
          <w:rFonts w:cs="B Zar" w:hint="cs"/>
          <w:sz w:val="26"/>
          <w:szCs w:val="26"/>
          <w:rtl/>
        </w:rPr>
        <w:t>ستی</w:t>
      </w:r>
      <w:r w:rsidR="00AB2F65" w:rsidRPr="00596669">
        <w:rPr>
          <w:rFonts w:cs="B Zar"/>
          <w:sz w:val="26"/>
          <w:szCs w:val="26"/>
          <w:rtl/>
        </w:rPr>
        <w:t xml:space="preserve"> از </w:t>
      </w:r>
      <w:r w:rsidR="00402802" w:rsidRPr="00596669">
        <w:rPr>
          <w:rFonts w:cs="B Zar" w:hint="cs"/>
          <w:sz w:val="26"/>
          <w:szCs w:val="26"/>
          <w:rtl/>
        </w:rPr>
        <w:t xml:space="preserve">دستورالعمل‌ها و </w:t>
      </w:r>
      <w:r w:rsidR="00AB2F65" w:rsidRPr="00596669">
        <w:rPr>
          <w:rFonts w:cs="B Zar"/>
          <w:sz w:val="26"/>
          <w:szCs w:val="26"/>
          <w:rtl/>
        </w:rPr>
        <w:t>استانداردهاى عمومى</w:t>
      </w:r>
      <w:r w:rsidR="00402802" w:rsidRPr="00596669">
        <w:rPr>
          <w:rFonts w:cs="B Zar" w:hint="cs"/>
          <w:sz w:val="26"/>
          <w:szCs w:val="26"/>
          <w:rtl/>
        </w:rPr>
        <w:t>ِ</w:t>
      </w:r>
      <w:r w:rsidR="00AB2F65" w:rsidRPr="00596669">
        <w:rPr>
          <w:rFonts w:cs="B Zar"/>
          <w:sz w:val="26"/>
          <w:szCs w:val="26"/>
          <w:rtl/>
        </w:rPr>
        <w:t xml:space="preserve"> </w:t>
      </w:r>
      <w:r w:rsidR="00402802" w:rsidRPr="00596669">
        <w:rPr>
          <w:rFonts w:cs="B Zar" w:hint="cs"/>
          <w:sz w:val="26"/>
          <w:szCs w:val="26"/>
          <w:rtl/>
        </w:rPr>
        <w:t xml:space="preserve">مصوب این سازمان </w:t>
      </w:r>
      <w:r w:rsidR="00AB2F65" w:rsidRPr="00596669">
        <w:rPr>
          <w:rFonts w:cs="B Zar"/>
          <w:sz w:val="26"/>
          <w:szCs w:val="26"/>
          <w:rtl/>
        </w:rPr>
        <w:t>پ</w:t>
      </w:r>
      <w:r w:rsidR="00AB2F65" w:rsidRPr="00596669">
        <w:rPr>
          <w:rFonts w:cs="B Zar" w:hint="cs"/>
          <w:sz w:val="26"/>
          <w:szCs w:val="26"/>
          <w:rtl/>
        </w:rPr>
        <w:t>ی</w:t>
      </w:r>
      <w:r w:rsidR="00AB2F65" w:rsidRPr="00596669">
        <w:rPr>
          <w:rFonts w:cs="B Zar" w:hint="eastAsia"/>
          <w:sz w:val="26"/>
          <w:szCs w:val="26"/>
          <w:rtl/>
        </w:rPr>
        <w:t>روى</w:t>
      </w:r>
      <w:r w:rsidR="00AB2F65" w:rsidRPr="00596669">
        <w:rPr>
          <w:rFonts w:cs="B Zar"/>
          <w:sz w:val="26"/>
          <w:szCs w:val="26"/>
          <w:rtl/>
        </w:rPr>
        <w:t xml:space="preserve"> </w:t>
      </w:r>
      <w:r w:rsidR="00402802" w:rsidRPr="00596669">
        <w:rPr>
          <w:rFonts w:cs="B Zar" w:hint="cs"/>
          <w:sz w:val="26"/>
          <w:szCs w:val="26"/>
          <w:rtl/>
        </w:rPr>
        <w:t xml:space="preserve">نمود. </w:t>
      </w:r>
    </w:p>
    <w:p w:rsidR="00BB3639" w:rsidRPr="00596669" w:rsidRDefault="00BB3639" w:rsidP="00BB3639">
      <w:pPr>
        <w:bidi/>
        <w:jc w:val="both"/>
        <w:rPr>
          <w:rFonts w:cs="B Zar"/>
          <w:sz w:val="26"/>
          <w:szCs w:val="26"/>
          <w:rtl/>
        </w:rPr>
      </w:pPr>
    </w:p>
    <w:p w:rsidR="00BB3639" w:rsidRPr="00596669" w:rsidRDefault="00BB3639" w:rsidP="00BB3639">
      <w:pPr>
        <w:bidi/>
        <w:jc w:val="both"/>
        <w:rPr>
          <w:rFonts w:cs="B Zar"/>
          <w:sz w:val="26"/>
          <w:szCs w:val="26"/>
          <w:rtl/>
        </w:rPr>
      </w:pPr>
    </w:p>
    <w:p w:rsidR="00BB3639" w:rsidRPr="00596669" w:rsidRDefault="00BB3639" w:rsidP="00BB3639">
      <w:pPr>
        <w:bidi/>
        <w:jc w:val="both"/>
        <w:rPr>
          <w:rFonts w:cs="B Zar"/>
          <w:sz w:val="26"/>
          <w:szCs w:val="26"/>
          <w:rtl/>
        </w:rPr>
      </w:pPr>
    </w:p>
    <w:p w:rsidR="00BB3639" w:rsidRPr="00596669" w:rsidRDefault="00BB3639" w:rsidP="00BB3639">
      <w:pPr>
        <w:bidi/>
        <w:jc w:val="both"/>
        <w:rPr>
          <w:rFonts w:cs="B Zar"/>
          <w:sz w:val="26"/>
          <w:szCs w:val="26"/>
          <w:rtl/>
        </w:rPr>
      </w:pPr>
    </w:p>
    <w:p w:rsidR="00BB3639" w:rsidRPr="00596669" w:rsidRDefault="00BB3639" w:rsidP="00BB3639">
      <w:pPr>
        <w:bidi/>
        <w:jc w:val="both"/>
        <w:rPr>
          <w:rFonts w:cs="B Zar"/>
          <w:sz w:val="26"/>
          <w:szCs w:val="26"/>
          <w:rtl/>
        </w:rPr>
      </w:pPr>
    </w:p>
    <w:p w:rsidR="00BB3639" w:rsidRPr="00596669" w:rsidRDefault="00BB3639" w:rsidP="00BB3639">
      <w:pPr>
        <w:bidi/>
        <w:jc w:val="both"/>
        <w:rPr>
          <w:rFonts w:cs="B Zar"/>
          <w:sz w:val="26"/>
          <w:szCs w:val="26"/>
          <w:rtl/>
        </w:rPr>
      </w:pPr>
    </w:p>
    <w:p w:rsidR="00BB3639" w:rsidRPr="00596669" w:rsidRDefault="00BB3639" w:rsidP="00BB3639">
      <w:pPr>
        <w:bidi/>
        <w:jc w:val="both"/>
        <w:rPr>
          <w:rFonts w:cs="B Zar"/>
          <w:sz w:val="26"/>
          <w:szCs w:val="26"/>
          <w:rtl/>
        </w:rPr>
      </w:pPr>
    </w:p>
    <w:p w:rsidR="00BB3639" w:rsidRPr="00596669" w:rsidRDefault="00BB3639" w:rsidP="00BB3639">
      <w:pPr>
        <w:bidi/>
        <w:jc w:val="both"/>
        <w:rPr>
          <w:rFonts w:cs="B Zar"/>
          <w:sz w:val="26"/>
          <w:szCs w:val="26"/>
          <w:rtl/>
        </w:rPr>
      </w:pPr>
    </w:p>
    <w:p w:rsidR="00BB3639" w:rsidRPr="00596669" w:rsidRDefault="00BB3639" w:rsidP="00BB3639">
      <w:pPr>
        <w:bidi/>
        <w:jc w:val="both"/>
        <w:rPr>
          <w:rFonts w:cs="B Zar"/>
          <w:sz w:val="26"/>
          <w:szCs w:val="26"/>
          <w:rtl/>
        </w:rPr>
      </w:pPr>
    </w:p>
    <w:p w:rsidR="00BB3639" w:rsidRPr="00596669" w:rsidRDefault="00BB3639" w:rsidP="00BB3639">
      <w:pPr>
        <w:bidi/>
        <w:jc w:val="both"/>
        <w:rPr>
          <w:rFonts w:cs="B Zar"/>
          <w:sz w:val="26"/>
          <w:szCs w:val="26"/>
          <w:rtl/>
        </w:rPr>
      </w:pPr>
    </w:p>
    <w:p w:rsidR="00BB3639" w:rsidRPr="00596669" w:rsidRDefault="00BB3639" w:rsidP="00BB3639">
      <w:pPr>
        <w:bidi/>
        <w:jc w:val="both"/>
        <w:rPr>
          <w:rFonts w:cs="B Zar"/>
          <w:sz w:val="26"/>
          <w:szCs w:val="26"/>
          <w:rtl/>
        </w:rPr>
      </w:pPr>
    </w:p>
    <w:p w:rsidR="00BB3639" w:rsidRPr="00596669" w:rsidRDefault="00BB3639" w:rsidP="00BB3639">
      <w:pPr>
        <w:bidi/>
        <w:jc w:val="both"/>
        <w:rPr>
          <w:rFonts w:cs="B Zar"/>
          <w:sz w:val="26"/>
          <w:szCs w:val="26"/>
          <w:rtl/>
        </w:rPr>
      </w:pPr>
    </w:p>
    <w:p w:rsidR="00DF277B" w:rsidRPr="00596669" w:rsidRDefault="00EB4923" w:rsidP="00BB3639">
      <w:pPr>
        <w:bidi/>
        <w:jc w:val="both"/>
        <w:rPr>
          <w:rFonts w:cs="B Zar"/>
          <w:sz w:val="26"/>
          <w:szCs w:val="26"/>
          <w:rtl/>
        </w:rPr>
      </w:pPr>
      <w:r w:rsidRPr="00596669">
        <w:rPr>
          <w:rFonts w:cs="B Zar" w:hint="cs"/>
          <w:sz w:val="26"/>
          <w:szCs w:val="26"/>
          <w:rtl/>
        </w:rPr>
        <w:t xml:space="preserve"> </w:t>
      </w:r>
    </w:p>
    <w:p w:rsidR="00EB0BAD" w:rsidRPr="00596669" w:rsidRDefault="00EB0BAD" w:rsidP="00EB0BAD">
      <w:pPr>
        <w:bidi/>
        <w:jc w:val="both"/>
        <w:rPr>
          <w:rFonts w:cs="B Zar"/>
          <w:sz w:val="26"/>
          <w:szCs w:val="26"/>
          <w:rtl/>
        </w:rPr>
      </w:pPr>
    </w:p>
    <w:p w:rsidR="00EB0BAD" w:rsidRPr="00596669" w:rsidRDefault="00EB0BAD" w:rsidP="00EB0BAD">
      <w:pPr>
        <w:bidi/>
        <w:jc w:val="both"/>
        <w:rPr>
          <w:rFonts w:cs="B Zar"/>
          <w:sz w:val="26"/>
          <w:szCs w:val="26"/>
          <w:rtl/>
        </w:rPr>
      </w:pPr>
    </w:p>
    <w:p w:rsidR="00EB0BAD" w:rsidRPr="00596669" w:rsidRDefault="00EB0BAD" w:rsidP="00EB0BAD">
      <w:pPr>
        <w:bidi/>
        <w:jc w:val="both"/>
        <w:rPr>
          <w:rFonts w:cs="B Zar"/>
          <w:sz w:val="26"/>
          <w:szCs w:val="26"/>
        </w:rPr>
      </w:pPr>
    </w:p>
    <w:p w:rsidR="001655B6" w:rsidRPr="00596669" w:rsidRDefault="001655B6" w:rsidP="001655B6">
      <w:pPr>
        <w:bidi/>
        <w:jc w:val="both"/>
        <w:rPr>
          <w:rFonts w:cs="B Zar"/>
          <w:sz w:val="26"/>
          <w:szCs w:val="26"/>
          <w:rtl/>
        </w:rPr>
      </w:pPr>
    </w:p>
    <w:p w:rsidR="00F603A0" w:rsidRPr="00596669" w:rsidRDefault="00F603A0" w:rsidP="00F603A0">
      <w:pPr>
        <w:bidi/>
        <w:jc w:val="both"/>
        <w:rPr>
          <w:rFonts w:cs="B Zar"/>
          <w:sz w:val="26"/>
          <w:szCs w:val="26"/>
          <w:rtl/>
        </w:rPr>
      </w:pPr>
    </w:p>
    <w:p w:rsidR="00F603A0" w:rsidRPr="00596669" w:rsidRDefault="00F603A0" w:rsidP="00F603A0">
      <w:pPr>
        <w:bidi/>
        <w:jc w:val="both"/>
        <w:rPr>
          <w:rFonts w:cs="B Zar"/>
          <w:sz w:val="26"/>
          <w:szCs w:val="26"/>
          <w:rtl/>
        </w:rPr>
      </w:pPr>
    </w:p>
    <w:p w:rsidR="00F603A0" w:rsidRPr="00596669" w:rsidRDefault="00F603A0" w:rsidP="00F603A0">
      <w:pPr>
        <w:bidi/>
        <w:jc w:val="both"/>
        <w:rPr>
          <w:rFonts w:cs="B Zar"/>
          <w:sz w:val="26"/>
          <w:szCs w:val="26"/>
          <w:rtl/>
        </w:rPr>
      </w:pPr>
    </w:p>
    <w:p w:rsidR="00F603A0" w:rsidRPr="00596669" w:rsidRDefault="00F603A0" w:rsidP="00F603A0">
      <w:pPr>
        <w:bidi/>
        <w:jc w:val="both"/>
        <w:rPr>
          <w:rFonts w:cs="B Zar"/>
          <w:sz w:val="26"/>
          <w:szCs w:val="26"/>
          <w:rtl/>
        </w:rPr>
      </w:pPr>
    </w:p>
    <w:p w:rsidR="00321547" w:rsidRPr="00596669" w:rsidRDefault="00B42253" w:rsidP="005E2824">
      <w:pPr>
        <w:bidi/>
        <w:jc w:val="both"/>
        <w:rPr>
          <w:rFonts w:cs="B Zar"/>
          <w:b/>
          <w:bCs/>
          <w:sz w:val="26"/>
          <w:szCs w:val="26"/>
          <w:rtl/>
        </w:rPr>
      </w:pPr>
      <w:r w:rsidRPr="00596669">
        <w:rPr>
          <w:rFonts w:cs="B Zar" w:hint="cs"/>
          <w:b/>
          <w:bCs/>
          <w:sz w:val="26"/>
          <w:szCs w:val="26"/>
          <w:rtl/>
        </w:rPr>
        <w:lastRenderedPageBreak/>
        <w:t xml:space="preserve">5- </w:t>
      </w:r>
      <w:r w:rsidR="00C73B16" w:rsidRPr="00596669">
        <w:rPr>
          <w:rFonts w:cs="B Zar" w:hint="cs"/>
          <w:b/>
          <w:bCs/>
          <w:sz w:val="26"/>
          <w:szCs w:val="26"/>
          <w:rtl/>
        </w:rPr>
        <w:t>منابع</w:t>
      </w:r>
    </w:p>
    <w:p w:rsidR="005E2824" w:rsidRPr="00596669" w:rsidRDefault="005E2824" w:rsidP="005E2824">
      <w:pPr>
        <w:bidi/>
        <w:jc w:val="both"/>
        <w:rPr>
          <w:rFonts w:cs="B Zar"/>
          <w:b/>
          <w:bCs/>
          <w:sz w:val="26"/>
          <w:szCs w:val="26"/>
        </w:rPr>
      </w:pPr>
    </w:p>
    <w:p w:rsidR="004C5F5D" w:rsidRPr="00596669" w:rsidRDefault="004C5F5D" w:rsidP="004C5F5D">
      <w:pPr>
        <w:pStyle w:val="ListParagraph"/>
        <w:numPr>
          <w:ilvl w:val="0"/>
          <w:numId w:val="41"/>
        </w:numPr>
        <w:jc w:val="both"/>
        <w:rPr>
          <w:rFonts w:cs="B Zar"/>
          <w:sz w:val="20"/>
          <w:szCs w:val="20"/>
        </w:rPr>
      </w:pPr>
      <w:proofErr w:type="spellStart"/>
      <w:r w:rsidRPr="00596669">
        <w:rPr>
          <w:rFonts w:asciiTheme="majorBidi" w:hAnsiTheme="majorBidi" w:cs="B Zar"/>
          <w:sz w:val="20"/>
          <w:szCs w:val="20"/>
        </w:rPr>
        <w:t>Ab</w:t>
      </w:r>
      <w:proofErr w:type="spellEnd"/>
      <w:r w:rsidRPr="00596669">
        <w:rPr>
          <w:rFonts w:asciiTheme="majorBidi" w:hAnsiTheme="majorBidi" w:cs="B Zar"/>
          <w:sz w:val="20"/>
          <w:szCs w:val="20"/>
        </w:rPr>
        <w:t xml:space="preserve"> </w:t>
      </w:r>
      <w:proofErr w:type="spellStart"/>
      <w:r w:rsidRPr="00596669">
        <w:rPr>
          <w:rFonts w:asciiTheme="majorBidi" w:hAnsiTheme="majorBidi" w:cs="B Zar"/>
          <w:sz w:val="20"/>
          <w:szCs w:val="20"/>
        </w:rPr>
        <w:t>Rahman</w:t>
      </w:r>
      <w:proofErr w:type="spellEnd"/>
      <w:r w:rsidRPr="00596669">
        <w:rPr>
          <w:rFonts w:asciiTheme="majorBidi" w:hAnsiTheme="majorBidi" w:cs="B Zar"/>
          <w:sz w:val="20"/>
          <w:szCs w:val="20"/>
        </w:rPr>
        <w:t xml:space="preserve">, </w:t>
      </w:r>
      <w:proofErr w:type="spellStart"/>
      <w:r w:rsidRPr="00596669">
        <w:rPr>
          <w:rFonts w:asciiTheme="majorBidi" w:hAnsiTheme="majorBidi" w:cs="B Zar"/>
          <w:sz w:val="20"/>
          <w:szCs w:val="20"/>
        </w:rPr>
        <w:t>Rozanah</w:t>
      </w:r>
      <w:proofErr w:type="spellEnd"/>
      <w:r w:rsidRPr="00596669">
        <w:rPr>
          <w:rFonts w:asciiTheme="majorBidi" w:hAnsiTheme="majorBidi" w:cs="B Zar"/>
          <w:sz w:val="20"/>
          <w:szCs w:val="20"/>
        </w:rPr>
        <w:t xml:space="preserve">. </w:t>
      </w:r>
      <w:proofErr w:type="gramStart"/>
      <w:r w:rsidRPr="00596669">
        <w:rPr>
          <w:rFonts w:asciiTheme="majorBidi" w:hAnsiTheme="majorBidi" w:cs="B Zar"/>
          <w:sz w:val="20"/>
          <w:szCs w:val="20"/>
        </w:rPr>
        <w:t>et</w:t>
      </w:r>
      <w:proofErr w:type="gramEnd"/>
      <w:r w:rsidRPr="00596669">
        <w:rPr>
          <w:rFonts w:asciiTheme="majorBidi" w:hAnsiTheme="majorBidi" w:cs="B Zar"/>
          <w:sz w:val="20"/>
          <w:szCs w:val="20"/>
        </w:rPr>
        <w:t>. al., (2019). National Occupational Safety and Health Updates 2015 to 2020 towards OSH Preventive Culture in Business Organizations in Malaysia. International Journal of Academic Research in Business and Social Sciences. 9(12). 377-388</w:t>
      </w:r>
    </w:p>
    <w:p w:rsidR="00D00F58" w:rsidRPr="00596669" w:rsidRDefault="00D00F58" w:rsidP="00D00F58">
      <w:pPr>
        <w:pStyle w:val="ListParagraph"/>
        <w:numPr>
          <w:ilvl w:val="0"/>
          <w:numId w:val="41"/>
        </w:numPr>
        <w:jc w:val="both"/>
        <w:rPr>
          <w:rFonts w:cs="B Zar"/>
          <w:sz w:val="20"/>
          <w:szCs w:val="20"/>
        </w:rPr>
      </w:pPr>
      <w:r w:rsidRPr="00596669">
        <w:rPr>
          <w:rFonts w:cs="B Zar"/>
          <w:sz w:val="20"/>
          <w:szCs w:val="20"/>
        </w:rPr>
        <w:t xml:space="preserve">Abdel </w:t>
      </w:r>
      <w:proofErr w:type="spellStart"/>
      <w:r w:rsidRPr="00596669">
        <w:rPr>
          <w:rFonts w:cs="B Zar"/>
          <w:sz w:val="20"/>
          <w:szCs w:val="20"/>
        </w:rPr>
        <w:t>Maksoud</w:t>
      </w:r>
      <w:proofErr w:type="spellEnd"/>
      <w:r w:rsidRPr="00596669">
        <w:rPr>
          <w:rFonts w:cs="B Zar"/>
          <w:sz w:val="20"/>
          <w:szCs w:val="20"/>
        </w:rPr>
        <w:t xml:space="preserve">. </w:t>
      </w:r>
      <w:proofErr w:type="gramStart"/>
      <w:r w:rsidRPr="00596669">
        <w:rPr>
          <w:rFonts w:cs="B Zar"/>
          <w:sz w:val="20"/>
          <w:szCs w:val="20"/>
        </w:rPr>
        <w:t>et</w:t>
      </w:r>
      <w:proofErr w:type="gramEnd"/>
      <w:r w:rsidRPr="00596669">
        <w:rPr>
          <w:rFonts w:cs="B Zar"/>
          <w:sz w:val="20"/>
          <w:szCs w:val="20"/>
        </w:rPr>
        <w:t xml:space="preserve"> al. (2019). Biochemical study on occupational inhalation of benzene </w:t>
      </w:r>
      <w:proofErr w:type="spellStart"/>
      <w:r w:rsidRPr="00596669">
        <w:rPr>
          <w:rFonts w:cs="B Zar"/>
          <w:sz w:val="20"/>
          <w:szCs w:val="20"/>
        </w:rPr>
        <w:t>vapours</w:t>
      </w:r>
      <w:proofErr w:type="spellEnd"/>
      <w:r w:rsidRPr="00596669">
        <w:rPr>
          <w:rFonts w:cs="B Zar"/>
          <w:sz w:val="20"/>
          <w:szCs w:val="20"/>
        </w:rPr>
        <w:t xml:space="preserve"> in petrol station. Journal of Respiratory Medicine Case Reports. 27</w:t>
      </w:r>
    </w:p>
    <w:p w:rsidR="00A25E6D" w:rsidRPr="00596669" w:rsidRDefault="00A25E6D" w:rsidP="00A25E6D">
      <w:pPr>
        <w:pStyle w:val="ListParagraph"/>
        <w:numPr>
          <w:ilvl w:val="0"/>
          <w:numId w:val="41"/>
        </w:numPr>
        <w:jc w:val="both"/>
        <w:rPr>
          <w:rFonts w:cs="B Zar"/>
          <w:sz w:val="20"/>
          <w:szCs w:val="20"/>
        </w:rPr>
      </w:pPr>
      <w:r w:rsidRPr="00596669">
        <w:rPr>
          <w:rFonts w:cs="B Zar"/>
          <w:sz w:val="20"/>
          <w:szCs w:val="20"/>
        </w:rPr>
        <w:t xml:space="preserve">Adams. </w:t>
      </w:r>
      <w:proofErr w:type="gramStart"/>
      <w:r w:rsidRPr="00596669">
        <w:rPr>
          <w:rFonts w:cs="B Zar"/>
          <w:sz w:val="20"/>
          <w:szCs w:val="20"/>
        </w:rPr>
        <w:t>et</w:t>
      </w:r>
      <w:proofErr w:type="gramEnd"/>
      <w:r w:rsidRPr="00596669">
        <w:rPr>
          <w:rFonts w:cs="B Zar"/>
          <w:sz w:val="20"/>
          <w:szCs w:val="20"/>
        </w:rPr>
        <w:t xml:space="preserve"> al.  (2012). Controlling occupational exposures to historically hazardous materials. Environmental International Corporation. Princeton.  </w:t>
      </w:r>
    </w:p>
    <w:p w:rsidR="006A1827" w:rsidRPr="00596669" w:rsidRDefault="00613EF5" w:rsidP="00724826">
      <w:pPr>
        <w:pStyle w:val="ListParagraph"/>
        <w:numPr>
          <w:ilvl w:val="0"/>
          <w:numId w:val="41"/>
        </w:numPr>
        <w:jc w:val="both"/>
        <w:rPr>
          <w:rFonts w:cs="B Zar"/>
          <w:sz w:val="20"/>
          <w:szCs w:val="20"/>
        </w:rPr>
      </w:pPr>
      <w:r w:rsidRPr="00596669">
        <w:rPr>
          <w:rFonts w:cs="B Zar"/>
          <w:sz w:val="20"/>
          <w:szCs w:val="20"/>
        </w:rPr>
        <w:t xml:space="preserve">Bin </w:t>
      </w:r>
      <w:proofErr w:type="spellStart"/>
      <w:r w:rsidRPr="00596669">
        <w:rPr>
          <w:rFonts w:cs="B Zar"/>
          <w:sz w:val="20"/>
          <w:szCs w:val="20"/>
        </w:rPr>
        <w:t>Bahari</w:t>
      </w:r>
      <w:proofErr w:type="spellEnd"/>
      <w:r w:rsidRPr="00596669">
        <w:rPr>
          <w:rFonts w:cs="B Zar"/>
          <w:sz w:val="20"/>
          <w:szCs w:val="20"/>
        </w:rPr>
        <w:t xml:space="preserve">. </w:t>
      </w:r>
      <w:proofErr w:type="gramStart"/>
      <w:r w:rsidRPr="00596669">
        <w:rPr>
          <w:rFonts w:cs="B Zar"/>
          <w:sz w:val="20"/>
          <w:szCs w:val="20"/>
        </w:rPr>
        <w:t>et</w:t>
      </w:r>
      <w:proofErr w:type="gramEnd"/>
      <w:r w:rsidRPr="00596669">
        <w:rPr>
          <w:rFonts w:cs="B Zar"/>
          <w:sz w:val="20"/>
          <w:szCs w:val="20"/>
        </w:rPr>
        <w:t xml:space="preserve"> al.  (2011). Emergency preparedness amongst emergency response team in managing accidents at the workplace involving hazardous materials vis-à-vis the occupational safety and health act 1994</w:t>
      </w:r>
      <w:r w:rsidR="00841D97" w:rsidRPr="00596669">
        <w:rPr>
          <w:rFonts w:cs="B Zar"/>
          <w:sz w:val="20"/>
          <w:szCs w:val="20"/>
        </w:rPr>
        <w:t xml:space="preserve">. </w:t>
      </w:r>
      <w:r w:rsidR="00724826" w:rsidRPr="00596669">
        <w:rPr>
          <w:rFonts w:cs="B Zar"/>
          <w:sz w:val="20"/>
          <w:szCs w:val="20"/>
        </w:rPr>
        <w:t>University Malaysia Perlis</w:t>
      </w:r>
    </w:p>
    <w:p w:rsidR="00F416DB" w:rsidRPr="00596669" w:rsidRDefault="006A1827" w:rsidP="000844D2">
      <w:pPr>
        <w:pStyle w:val="ListParagraph"/>
        <w:numPr>
          <w:ilvl w:val="0"/>
          <w:numId w:val="41"/>
        </w:numPr>
        <w:jc w:val="both"/>
        <w:rPr>
          <w:rFonts w:cs="B Zar"/>
          <w:sz w:val="20"/>
          <w:szCs w:val="20"/>
        </w:rPr>
      </w:pPr>
      <w:proofErr w:type="spellStart"/>
      <w:r w:rsidRPr="00596669">
        <w:rPr>
          <w:rFonts w:asciiTheme="majorBidi" w:hAnsiTheme="majorBidi" w:cs="B Zar"/>
          <w:sz w:val="20"/>
          <w:szCs w:val="20"/>
        </w:rPr>
        <w:t>Binti</w:t>
      </w:r>
      <w:proofErr w:type="spellEnd"/>
      <w:r w:rsidRPr="00596669">
        <w:rPr>
          <w:rFonts w:asciiTheme="majorBidi" w:hAnsiTheme="majorBidi" w:cs="B Zar"/>
          <w:sz w:val="20"/>
          <w:szCs w:val="20"/>
        </w:rPr>
        <w:t xml:space="preserve"> Ismail, </w:t>
      </w:r>
      <w:proofErr w:type="spellStart"/>
      <w:r w:rsidRPr="00596669">
        <w:rPr>
          <w:rFonts w:asciiTheme="majorBidi" w:hAnsiTheme="majorBidi" w:cs="B Zar"/>
          <w:sz w:val="20"/>
          <w:szCs w:val="20"/>
        </w:rPr>
        <w:t>Afifah</w:t>
      </w:r>
      <w:proofErr w:type="spellEnd"/>
      <w:r w:rsidRPr="00596669">
        <w:rPr>
          <w:rFonts w:asciiTheme="majorBidi" w:hAnsiTheme="majorBidi" w:cs="B Zar"/>
          <w:sz w:val="20"/>
          <w:szCs w:val="20"/>
        </w:rPr>
        <w:t xml:space="preserve">. </w:t>
      </w:r>
      <w:proofErr w:type="gramStart"/>
      <w:r w:rsidRPr="00596669">
        <w:rPr>
          <w:rFonts w:asciiTheme="majorBidi" w:hAnsiTheme="majorBidi" w:cs="B Zar"/>
          <w:sz w:val="20"/>
          <w:szCs w:val="20"/>
        </w:rPr>
        <w:t>et</w:t>
      </w:r>
      <w:proofErr w:type="gramEnd"/>
      <w:r w:rsidRPr="00596669">
        <w:rPr>
          <w:rFonts w:asciiTheme="majorBidi" w:hAnsiTheme="majorBidi" w:cs="B Zar"/>
          <w:sz w:val="20"/>
          <w:szCs w:val="20"/>
        </w:rPr>
        <w:t>. al., (2018). Occupational Safety and Health (OSH) from Islamic Perspective: A Conceptual Study. Journal of Islamic Economics and Business. 3(1). 73-88</w:t>
      </w:r>
    </w:p>
    <w:p w:rsidR="00F416DB" w:rsidRPr="00596669" w:rsidRDefault="00CA448A" w:rsidP="00CA448A">
      <w:pPr>
        <w:pStyle w:val="ListParagraph"/>
        <w:numPr>
          <w:ilvl w:val="0"/>
          <w:numId w:val="41"/>
        </w:numPr>
        <w:jc w:val="both"/>
        <w:rPr>
          <w:rFonts w:cs="B Zar"/>
          <w:sz w:val="20"/>
          <w:szCs w:val="20"/>
        </w:rPr>
      </w:pPr>
      <w:proofErr w:type="spellStart"/>
      <w:r w:rsidRPr="00596669">
        <w:rPr>
          <w:rFonts w:cs="B Zar"/>
          <w:sz w:val="20"/>
          <w:szCs w:val="20"/>
        </w:rPr>
        <w:t>Brocal</w:t>
      </w:r>
      <w:proofErr w:type="spellEnd"/>
      <w:r w:rsidRPr="00596669">
        <w:rPr>
          <w:rFonts w:cs="B Zar"/>
          <w:sz w:val="20"/>
          <w:szCs w:val="20"/>
        </w:rPr>
        <w:t xml:space="preserve"> et al. (2018). Risk management of hazardous materials in </w:t>
      </w:r>
      <w:proofErr w:type="spellStart"/>
      <w:r w:rsidRPr="00596669">
        <w:rPr>
          <w:rFonts w:cs="B Zar"/>
          <w:sz w:val="20"/>
          <w:szCs w:val="20"/>
        </w:rPr>
        <w:t>manufacruring</w:t>
      </w:r>
      <w:proofErr w:type="spellEnd"/>
      <w:r w:rsidRPr="00596669">
        <w:rPr>
          <w:rFonts w:cs="B Zar"/>
          <w:sz w:val="20"/>
          <w:szCs w:val="20"/>
        </w:rPr>
        <w:t xml:space="preserve"> processes: links and transitional spaces between occupational accidents and major accidents. </w:t>
      </w:r>
      <w:r w:rsidR="000844D2" w:rsidRPr="00596669">
        <w:rPr>
          <w:rFonts w:cs="B Zar"/>
          <w:sz w:val="20"/>
          <w:szCs w:val="20"/>
        </w:rPr>
        <w:t xml:space="preserve">Materials Journal. 1915. </w:t>
      </w:r>
    </w:p>
    <w:p w:rsidR="00F416DB" w:rsidRPr="00596669" w:rsidRDefault="00F416DB" w:rsidP="00F416DB">
      <w:pPr>
        <w:pStyle w:val="ListParagraph"/>
        <w:numPr>
          <w:ilvl w:val="0"/>
          <w:numId w:val="41"/>
        </w:numPr>
        <w:jc w:val="both"/>
        <w:rPr>
          <w:rFonts w:cs="B Zar"/>
          <w:sz w:val="20"/>
          <w:szCs w:val="20"/>
        </w:rPr>
      </w:pPr>
      <w:r w:rsidRPr="00596669">
        <w:rPr>
          <w:rFonts w:cs="B Zar"/>
          <w:sz w:val="20"/>
          <w:szCs w:val="20"/>
        </w:rPr>
        <w:t xml:space="preserve">Bureau of </w:t>
      </w:r>
      <w:proofErr w:type="spellStart"/>
      <w:r w:rsidRPr="00596669">
        <w:rPr>
          <w:rFonts w:cs="B Zar"/>
          <w:sz w:val="20"/>
          <w:szCs w:val="20"/>
        </w:rPr>
        <w:t>Labour</w:t>
      </w:r>
      <w:proofErr w:type="spellEnd"/>
      <w:r w:rsidRPr="00596669">
        <w:rPr>
          <w:rFonts w:cs="B Zar"/>
          <w:sz w:val="20"/>
          <w:szCs w:val="20"/>
        </w:rPr>
        <w:t xml:space="preserve"> Statistics, U.S Department of Labor, November 4, 2020</w:t>
      </w:r>
    </w:p>
    <w:p w:rsidR="00415753" w:rsidRPr="00596669" w:rsidRDefault="00B43058" w:rsidP="00DE5432">
      <w:pPr>
        <w:pStyle w:val="ListParagraph"/>
        <w:numPr>
          <w:ilvl w:val="0"/>
          <w:numId w:val="41"/>
        </w:numPr>
        <w:jc w:val="both"/>
        <w:rPr>
          <w:rFonts w:cs="B Zar"/>
          <w:sz w:val="20"/>
          <w:szCs w:val="20"/>
        </w:rPr>
      </w:pPr>
      <w:r w:rsidRPr="00596669">
        <w:rPr>
          <w:rFonts w:asciiTheme="majorBidi" w:hAnsiTheme="majorBidi" w:cs="B Zar"/>
          <w:sz w:val="20"/>
          <w:szCs w:val="20"/>
        </w:rPr>
        <w:t xml:space="preserve">Occupational Safety </w:t>
      </w:r>
      <w:proofErr w:type="spellStart"/>
      <w:r w:rsidRPr="00596669">
        <w:rPr>
          <w:rFonts w:asciiTheme="majorBidi" w:hAnsiTheme="majorBidi" w:cs="B Zar"/>
          <w:sz w:val="20"/>
          <w:szCs w:val="20"/>
        </w:rPr>
        <w:t>anfd</w:t>
      </w:r>
      <w:proofErr w:type="spellEnd"/>
      <w:r w:rsidRPr="00596669">
        <w:rPr>
          <w:rFonts w:asciiTheme="majorBidi" w:hAnsiTheme="majorBidi" w:cs="B Zar"/>
          <w:sz w:val="20"/>
          <w:szCs w:val="20"/>
        </w:rPr>
        <w:t xml:space="preserve"> Health Organization United States of America. </w:t>
      </w:r>
      <w:r w:rsidR="00DE5432" w:rsidRPr="00596669">
        <w:rPr>
          <w:rFonts w:asciiTheme="majorBidi" w:hAnsiTheme="majorBidi" w:cs="B Zar"/>
          <w:sz w:val="20"/>
          <w:szCs w:val="20"/>
        </w:rPr>
        <w:t>https://www.osha.gov/laws-regs/regulations/standardnumber/1910</w:t>
      </w:r>
      <w:r w:rsidR="007E6930" w:rsidRPr="00596669">
        <w:rPr>
          <w:rFonts w:asciiTheme="majorBidi" w:hAnsiTheme="majorBidi" w:cs="B Zar"/>
          <w:sz w:val="20"/>
          <w:szCs w:val="20"/>
        </w:rPr>
        <w:t xml:space="preserve"> </w:t>
      </w:r>
    </w:p>
    <w:p w:rsidR="00EC765F" w:rsidRPr="00596669" w:rsidRDefault="005C1042" w:rsidP="00EC765F">
      <w:pPr>
        <w:pStyle w:val="ListParagraph"/>
        <w:numPr>
          <w:ilvl w:val="0"/>
          <w:numId w:val="41"/>
        </w:numPr>
        <w:jc w:val="both"/>
        <w:rPr>
          <w:rFonts w:cs="B Zar"/>
          <w:sz w:val="20"/>
          <w:szCs w:val="20"/>
        </w:rPr>
      </w:pPr>
      <w:hyperlink r:id="rId13" w:history="1">
        <w:r w:rsidR="00EC765F" w:rsidRPr="00596669">
          <w:rPr>
            <w:rStyle w:val="Hyperlink"/>
            <w:rFonts w:asciiTheme="majorBidi" w:hAnsiTheme="majorBidi" w:cs="B Zar"/>
            <w:sz w:val="20"/>
            <w:szCs w:val="20"/>
          </w:rPr>
          <w:t>https://en.wikipedia.org/wiki/Occupational_safety_and_health</w:t>
        </w:r>
      </w:hyperlink>
    </w:p>
    <w:p w:rsidR="00EC765F" w:rsidRPr="00596669" w:rsidRDefault="00EC765F" w:rsidP="009F5A80">
      <w:pPr>
        <w:pStyle w:val="ListParagraph"/>
        <w:numPr>
          <w:ilvl w:val="0"/>
          <w:numId w:val="41"/>
        </w:numPr>
        <w:jc w:val="both"/>
        <w:rPr>
          <w:rFonts w:cs="B Zar"/>
          <w:sz w:val="20"/>
          <w:szCs w:val="20"/>
          <w:rtl/>
        </w:rPr>
      </w:pPr>
      <w:r w:rsidRPr="00596669">
        <w:rPr>
          <w:rFonts w:cs="B Zar"/>
          <w:sz w:val="20"/>
          <w:szCs w:val="20"/>
        </w:rPr>
        <w:t xml:space="preserve">International </w:t>
      </w:r>
      <w:proofErr w:type="spellStart"/>
      <w:r w:rsidRPr="00596669">
        <w:rPr>
          <w:rFonts w:cs="B Zar"/>
          <w:sz w:val="20"/>
          <w:szCs w:val="20"/>
        </w:rPr>
        <w:t>Labour</w:t>
      </w:r>
      <w:proofErr w:type="spellEnd"/>
      <w:r w:rsidRPr="00596669">
        <w:rPr>
          <w:rFonts w:cs="B Zar"/>
          <w:sz w:val="20"/>
          <w:szCs w:val="20"/>
        </w:rPr>
        <w:t xml:space="preserve"> Organization. 2021. ILO Monitor: COVID-19 and the world of work. Seventh edition. Updated </w:t>
      </w:r>
      <w:proofErr w:type="spellStart"/>
      <w:r w:rsidRPr="00596669">
        <w:rPr>
          <w:rFonts w:cs="B Zar"/>
          <w:sz w:val="20"/>
          <w:szCs w:val="20"/>
        </w:rPr>
        <w:t>stimates</w:t>
      </w:r>
      <w:proofErr w:type="spellEnd"/>
      <w:r w:rsidRPr="00596669">
        <w:rPr>
          <w:rFonts w:cs="B Zar"/>
          <w:sz w:val="20"/>
          <w:szCs w:val="20"/>
        </w:rPr>
        <w:t xml:space="preserve"> and analysis</w:t>
      </w:r>
    </w:p>
    <w:p w:rsidR="00EC765F" w:rsidRPr="00596669" w:rsidRDefault="00860032" w:rsidP="005C14FF">
      <w:pPr>
        <w:pStyle w:val="ListParagraph"/>
        <w:numPr>
          <w:ilvl w:val="0"/>
          <w:numId w:val="41"/>
        </w:numPr>
        <w:jc w:val="both"/>
        <w:rPr>
          <w:rFonts w:cs="B Zar"/>
          <w:sz w:val="20"/>
          <w:szCs w:val="20"/>
        </w:rPr>
      </w:pPr>
      <w:proofErr w:type="spellStart"/>
      <w:r w:rsidRPr="00596669">
        <w:rPr>
          <w:rFonts w:cs="B Zar"/>
          <w:sz w:val="20"/>
          <w:szCs w:val="20"/>
        </w:rPr>
        <w:t>Kar</w:t>
      </w:r>
      <w:proofErr w:type="spellEnd"/>
      <w:r w:rsidRPr="00596669">
        <w:rPr>
          <w:rFonts w:cs="B Zar"/>
          <w:sz w:val="20"/>
          <w:szCs w:val="20"/>
        </w:rPr>
        <w:t xml:space="preserve"> Kurt. </w:t>
      </w:r>
      <w:proofErr w:type="gramStart"/>
      <w:r w:rsidRPr="00596669">
        <w:rPr>
          <w:rFonts w:cs="B Zar"/>
          <w:sz w:val="20"/>
          <w:szCs w:val="20"/>
        </w:rPr>
        <w:t>et</w:t>
      </w:r>
      <w:proofErr w:type="gramEnd"/>
      <w:r w:rsidRPr="00596669">
        <w:rPr>
          <w:rFonts w:cs="B Zar"/>
          <w:sz w:val="20"/>
          <w:szCs w:val="20"/>
        </w:rPr>
        <w:t xml:space="preserve"> al.  (2018). </w:t>
      </w:r>
      <w:r w:rsidR="005C14FF" w:rsidRPr="00596669">
        <w:rPr>
          <w:rFonts w:cs="B Zar"/>
          <w:sz w:val="20"/>
          <w:szCs w:val="20"/>
        </w:rPr>
        <w:t>Can the ceramic industry be a new and hazardous sector for work-related asthma?</w:t>
      </w:r>
      <w:r w:rsidR="00FE70C8" w:rsidRPr="00596669">
        <w:rPr>
          <w:rFonts w:cs="B Zar"/>
          <w:sz w:val="20"/>
          <w:szCs w:val="20"/>
        </w:rPr>
        <w:t xml:space="preserve"> Respiratory Medicine Journal. 137. 176-180.</w:t>
      </w:r>
    </w:p>
    <w:p w:rsidR="007E6930" w:rsidRPr="00596669" w:rsidRDefault="00B43058" w:rsidP="007C6B62">
      <w:pPr>
        <w:pStyle w:val="ListParagraph"/>
        <w:numPr>
          <w:ilvl w:val="0"/>
          <w:numId w:val="41"/>
        </w:numPr>
        <w:jc w:val="both"/>
        <w:rPr>
          <w:rFonts w:cs="B Zar"/>
          <w:sz w:val="20"/>
          <w:szCs w:val="20"/>
        </w:rPr>
      </w:pPr>
      <w:r w:rsidRPr="00596669">
        <w:rPr>
          <w:rFonts w:asciiTheme="majorBidi" w:hAnsiTheme="majorBidi" w:cs="B Zar"/>
          <w:sz w:val="20"/>
          <w:szCs w:val="20"/>
        </w:rPr>
        <w:t xml:space="preserve">Occupational Safety </w:t>
      </w:r>
      <w:proofErr w:type="spellStart"/>
      <w:r w:rsidRPr="00596669">
        <w:rPr>
          <w:rFonts w:asciiTheme="majorBidi" w:hAnsiTheme="majorBidi" w:cs="B Zar"/>
          <w:sz w:val="20"/>
          <w:szCs w:val="20"/>
        </w:rPr>
        <w:t>anfd</w:t>
      </w:r>
      <w:proofErr w:type="spellEnd"/>
      <w:r w:rsidRPr="00596669">
        <w:rPr>
          <w:rFonts w:asciiTheme="majorBidi" w:hAnsiTheme="majorBidi" w:cs="B Zar"/>
          <w:sz w:val="20"/>
          <w:szCs w:val="20"/>
        </w:rPr>
        <w:t xml:space="preserve"> Health Organization United States of America. </w:t>
      </w:r>
      <w:hyperlink r:id="rId14" w:history="1">
        <w:r w:rsidR="00241257" w:rsidRPr="00596669">
          <w:rPr>
            <w:rStyle w:val="Hyperlink"/>
            <w:rFonts w:asciiTheme="majorBidi" w:hAnsiTheme="majorBidi" w:cs="B Zar"/>
            <w:sz w:val="20"/>
            <w:szCs w:val="20"/>
          </w:rPr>
          <w:t>https://www.osha.gov/laws-regs/standardinterpretations/1991-02-19</w:t>
        </w:r>
      </w:hyperlink>
    </w:p>
    <w:p w:rsidR="00241257" w:rsidRPr="00596669" w:rsidRDefault="00241257" w:rsidP="00241257">
      <w:pPr>
        <w:pStyle w:val="ListParagraph"/>
        <w:numPr>
          <w:ilvl w:val="0"/>
          <w:numId w:val="41"/>
        </w:numPr>
        <w:jc w:val="both"/>
        <w:rPr>
          <w:rFonts w:cs="B Zar"/>
          <w:sz w:val="20"/>
          <w:szCs w:val="20"/>
        </w:rPr>
      </w:pPr>
      <w:r w:rsidRPr="00596669">
        <w:rPr>
          <w:rFonts w:cs="B Zar"/>
          <w:sz w:val="20"/>
          <w:szCs w:val="20"/>
        </w:rPr>
        <w:t xml:space="preserve">Park S. H.  (2018). Types and health hazards of fibrous materials used as asbestos substitutes. </w:t>
      </w:r>
      <w:r w:rsidR="00DC1C94" w:rsidRPr="00596669">
        <w:rPr>
          <w:rFonts w:cs="B Zar"/>
          <w:sz w:val="20"/>
          <w:szCs w:val="20"/>
        </w:rPr>
        <w:t>Safety and Health at work Journal. 9. 360-364</w:t>
      </w:r>
    </w:p>
    <w:p w:rsidR="009C2DE1" w:rsidRPr="00596669" w:rsidRDefault="00E87FC6" w:rsidP="00CD6D7A">
      <w:pPr>
        <w:pStyle w:val="ListParagraph"/>
        <w:numPr>
          <w:ilvl w:val="0"/>
          <w:numId w:val="41"/>
        </w:numPr>
        <w:jc w:val="both"/>
        <w:rPr>
          <w:rFonts w:cs="B Zar"/>
          <w:sz w:val="20"/>
          <w:szCs w:val="20"/>
        </w:rPr>
      </w:pPr>
      <w:r w:rsidRPr="00596669">
        <w:rPr>
          <w:rFonts w:asciiTheme="majorBidi" w:hAnsiTheme="majorBidi" w:cs="B Zar"/>
          <w:sz w:val="20"/>
          <w:szCs w:val="20"/>
        </w:rPr>
        <w:t xml:space="preserve">United States Department of Agriculture, </w:t>
      </w:r>
      <w:r w:rsidR="00B451E7" w:rsidRPr="00596669">
        <w:rPr>
          <w:rFonts w:asciiTheme="majorBidi" w:hAnsiTheme="majorBidi" w:cs="B Zar"/>
          <w:sz w:val="20"/>
          <w:szCs w:val="20"/>
        </w:rPr>
        <w:t xml:space="preserve">United States </w:t>
      </w:r>
      <w:r w:rsidRPr="00596669">
        <w:rPr>
          <w:rFonts w:asciiTheme="majorBidi" w:hAnsiTheme="majorBidi" w:cs="B Zar"/>
          <w:sz w:val="20"/>
          <w:szCs w:val="20"/>
        </w:rPr>
        <w:t xml:space="preserve">Forest Service. </w:t>
      </w:r>
      <w:r w:rsidR="00CD6D7A" w:rsidRPr="00596669">
        <w:rPr>
          <w:rFonts w:asciiTheme="majorBidi" w:hAnsiTheme="majorBidi" w:cs="B Zar"/>
          <w:sz w:val="20"/>
          <w:szCs w:val="20"/>
        </w:rPr>
        <w:t>https://www.fs.fed.us/t-d/pubs/ppt_html/htm05672C04/document/1910_26.pdf</w:t>
      </w:r>
      <w:r w:rsidR="00BC1970" w:rsidRPr="00596669">
        <w:rPr>
          <w:rFonts w:asciiTheme="majorBidi" w:hAnsiTheme="majorBidi" w:cs="B Zar"/>
          <w:sz w:val="20"/>
          <w:szCs w:val="20"/>
        </w:rPr>
        <w:t xml:space="preserve"> </w:t>
      </w:r>
    </w:p>
    <w:p w:rsidR="0033716E" w:rsidRPr="00596669" w:rsidRDefault="00090CF8" w:rsidP="00934B84">
      <w:pPr>
        <w:pStyle w:val="ListParagraph"/>
        <w:numPr>
          <w:ilvl w:val="0"/>
          <w:numId w:val="41"/>
        </w:numPr>
        <w:jc w:val="both"/>
        <w:rPr>
          <w:rFonts w:cs="B Zar"/>
          <w:sz w:val="20"/>
          <w:szCs w:val="20"/>
        </w:rPr>
      </w:pPr>
      <w:r w:rsidRPr="00596669">
        <w:rPr>
          <w:rFonts w:cs="B Zar"/>
          <w:sz w:val="20"/>
          <w:szCs w:val="20"/>
        </w:rPr>
        <w:t xml:space="preserve">UNCTAD. (2021). </w:t>
      </w:r>
      <w:r w:rsidRPr="00596669">
        <w:rPr>
          <w:rFonts w:asciiTheme="majorBidi" w:hAnsiTheme="majorBidi" w:cs="B Zar"/>
          <w:sz w:val="20"/>
          <w:szCs w:val="20"/>
        </w:rPr>
        <w:t>A Global Report of Technology and Innovation by the United Nations Conference on Trade and Development</w:t>
      </w:r>
    </w:p>
    <w:p w:rsidR="0011326C" w:rsidRPr="00596669" w:rsidRDefault="0011326C" w:rsidP="0011326C">
      <w:pPr>
        <w:bidi/>
        <w:jc w:val="both"/>
        <w:rPr>
          <w:rFonts w:cs="B Zar"/>
          <w:sz w:val="22"/>
          <w:szCs w:val="22"/>
          <w:rtl/>
        </w:rPr>
      </w:pPr>
    </w:p>
    <w:p w:rsidR="00D84D1D" w:rsidRPr="00596669" w:rsidRDefault="00D84D1D" w:rsidP="00D84D1D">
      <w:pPr>
        <w:bidi/>
        <w:jc w:val="both"/>
        <w:rPr>
          <w:rFonts w:cs="B Zar"/>
          <w:sz w:val="22"/>
          <w:szCs w:val="22"/>
          <w:rtl/>
        </w:rPr>
      </w:pPr>
    </w:p>
    <w:p w:rsidR="00D84D1D" w:rsidRPr="00596669" w:rsidRDefault="00D84D1D" w:rsidP="00D84D1D">
      <w:pPr>
        <w:bidi/>
        <w:jc w:val="both"/>
        <w:rPr>
          <w:rFonts w:cs="B Zar"/>
          <w:sz w:val="22"/>
          <w:szCs w:val="22"/>
          <w:rtl/>
        </w:rPr>
      </w:pPr>
    </w:p>
    <w:p w:rsidR="00D84D1D" w:rsidRPr="00596669" w:rsidRDefault="00D84D1D" w:rsidP="00D84D1D">
      <w:pPr>
        <w:bidi/>
        <w:jc w:val="both"/>
        <w:rPr>
          <w:rFonts w:cs="B Zar"/>
          <w:sz w:val="22"/>
          <w:szCs w:val="22"/>
          <w:rtl/>
        </w:rPr>
      </w:pPr>
    </w:p>
    <w:p w:rsidR="00D84D1D" w:rsidRPr="00596669" w:rsidRDefault="00D84D1D" w:rsidP="00D84D1D">
      <w:pPr>
        <w:bidi/>
        <w:jc w:val="both"/>
        <w:rPr>
          <w:rFonts w:cs="B Zar"/>
          <w:sz w:val="22"/>
          <w:szCs w:val="22"/>
          <w:rtl/>
        </w:rPr>
      </w:pPr>
    </w:p>
    <w:p w:rsidR="00D84D1D" w:rsidRPr="00596669" w:rsidRDefault="00D84D1D" w:rsidP="00D84D1D">
      <w:pPr>
        <w:bidi/>
        <w:jc w:val="both"/>
        <w:rPr>
          <w:rFonts w:cs="B Zar"/>
          <w:sz w:val="22"/>
          <w:szCs w:val="22"/>
          <w:rtl/>
        </w:rPr>
      </w:pPr>
    </w:p>
    <w:p w:rsidR="00D84D1D" w:rsidRPr="00596669" w:rsidRDefault="00D84D1D" w:rsidP="00D84D1D">
      <w:pPr>
        <w:bidi/>
        <w:jc w:val="both"/>
        <w:rPr>
          <w:rFonts w:cs="B Zar"/>
          <w:sz w:val="22"/>
          <w:szCs w:val="22"/>
          <w:rtl/>
        </w:rPr>
      </w:pPr>
    </w:p>
    <w:p w:rsidR="00D84D1D" w:rsidRPr="00596669" w:rsidRDefault="00D84D1D" w:rsidP="00D84D1D">
      <w:pPr>
        <w:bidi/>
        <w:jc w:val="both"/>
        <w:rPr>
          <w:rFonts w:cs="B Zar"/>
          <w:sz w:val="22"/>
          <w:szCs w:val="22"/>
          <w:rtl/>
        </w:rPr>
      </w:pPr>
    </w:p>
    <w:p w:rsidR="00D84D1D" w:rsidRPr="00596669" w:rsidRDefault="00D84D1D" w:rsidP="00D84D1D">
      <w:pPr>
        <w:bidi/>
        <w:jc w:val="both"/>
        <w:rPr>
          <w:rFonts w:cs="B Zar"/>
          <w:sz w:val="22"/>
          <w:szCs w:val="22"/>
          <w:rtl/>
        </w:rPr>
      </w:pPr>
    </w:p>
    <w:p w:rsidR="00D84D1D" w:rsidRPr="00596669" w:rsidRDefault="00D84D1D" w:rsidP="00D84D1D">
      <w:pPr>
        <w:bidi/>
        <w:jc w:val="both"/>
        <w:rPr>
          <w:rFonts w:cs="B Zar"/>
          <w:sz w:val="22"/>
          <w:szCs w:val="22"/>
          <w:rtl/>
        </w:rPr>
      </w:pPr>
    </w:p>
    <w:p w:rsidR="00D84D1D" w:rsidRPr="00596669" w:rsidRDefault="00D84D1D" w:rsidP="00D84D1D">
      <w:pPr>
        <w:bidi/>
        <w:jc w:val="both"/>
        <w:rPr>
          <w:rFonts w:cs="B Zar"/>
          <w:sz w:val="22"/>
          <w:szCs w:val="22"/>
          <w:rtl/>
        </w:rPr>
      </w:pPr>
    </w:p>
    <w:p w:rsidR="00D84D1D" w:rsidRPr="00596669" w:rsidRDefault="00D84D1D" w:rsidP="00D84D1D">
      <w:pPr>
        <w:bidi/>
        <w:jc w:val="both"/>
        <w:rPr>
          <w:rFonts w:cs="B Zar"/>
          <w:sz w:val="22"/>
          <w:szCs w:val="22"/>
          <w:rtl/>
        </w:rPr>
      </w:pPr>
    </w:p>
    <w:p w:rsidR="00D84D1D" w:rsidRPr="00596669" w:rsidRDefault="00D84D1D" w:rsidP="00D84D1D">
      <w:pPr>
        <w:bidi/>
        <w:jc w:val="both"/>
        <w:rPr>
          <w:rFonts w:cs="B Zar"/>
          <w:sz w:val="22"/>
          <w:szCs w:val="22"/>
          <w:rtl/>
        </w:rPr>
      </w:pPr>
    </w:p>
    <w:p w:rsidR="00D84D1D" w:rsidRPr="00596669" w:rsidRDefault="00D84D1D" w:rsidP="00D84D1D">
      <w:pPr>
        <w:bidi/>
        <w:jc w:val="both"/>
        <w:rPr>
          <w:rFonts w:cs="B Zar"/>
          <w:sz w:val="22"/>
          <w:szCs w:val="22"/>
          <w:rtl/>
        </w:rPr>
      </w:pPr>
    </w:p>
    <w:p w:rsidR="00D84D1D" w:rsidRPr="00596669" w:rsidRDefault="00D84D1D" w:rsidP="00D84D1D">
      <w:pPr>
        <w:bidi/>
        <w:jc w:val="both"/>
        <w:rPr>
          <w:rFonts w:cs="B Zar"/>
          <w:sz w:val="22"/>
          <w:szCs w:val="22"/>
          <w:rtl/>
        </w:rPr>
      </w:pPr>
    </w:p>
    <w:p w:rsidR="00D84D1D" w:rsidRPr="00596669" w:rsidRDefault="00D84D1D" w:rsidP="00D84D1D">
      <w:pPr>
        <w:bidi/>
        <w:jc w:val="both"/>
        <w:rPr>
          <w:rFonts w:cs="B Zar"/>
          <w:sz w:val="22"/>
          <w:szCs w:val="22"/>
          <w:rtl/>
        </w:rPr>
      </w:pPr>
    </w:p>
    <w:p w:rsidR="00D84D1D" w:rsidRPr="00596669" w:rsidRDefault="00D84D1D" w:rsidP="00D84D1D">
      <w:pPr>
        <w:bidi/>
        <w:jc w:val="both"/>
        <w:rPr>
          <w:rFonts w:cs="B Zar"/>
          <w:sz w:val="22"/>
          <w:szCs w:val="22"/>
          <w:rtl/>
        </w:rPr>
      </w:pPr>
    </w:p>
    <w:p w:rsidR="006F10B8" w:rsidRPr="00596669" w:rsidRDefault="006F10B8" w:rsidP="006F10B8">
      <w:pPr>
        <w:keepNext/>
        <w:bidi/>
        <w:ind w:hanging="1"/>
        <w:jc w:val="center"/>
        <w:rPr>
          <w:rFonts w:cs="B Titr"/>
          <w:b/>
          <w:bCs/>
          <w:szCs w:val="28"/>
          <w:rtl/>
        </w:rPr>
      </w:pPr>
      <w:r w:rsidRPr="00596669">
        <w:rPr>
          <w:rFonts w:cs="B Titr"/>
          <w:b/>
          <w:bCs/>
          <w:szCs w:val="28"/>
        </w:rPr>
        <w:lastRenderedPageBreak/>
        <w:t xml:space="preserve">An Introduction to 1910 Standard of Occupational Safety and Health Act Based on the Analysis of Hazardous Materials </w:t>
      </w:r>
    </w:p>
    <w:p w:rsidR="00D84D1D" w:rsidRPr="00596669" w:rsidRDefault="00D84D1D" w:rsidP="00D84D1D">
      <w:pPr>
        <w:keepNext/>
        <w:bidi/>
        <w:ind w:hanging="1"/>
        <w:jc w:val="center"/>
        <w:rPr>
          <w:rFonts w:cs="B Nazanin"/>
          <w:b/>
          <w:bCs/>
          <w:rtl/>
        </w:rPr>
      </w:pPr>
    </w:p>
    <w:p w:rsidR="00D84D1D" w:rsidRPr="00596669" w:rsidRDefault="00D84D1D" w:rsidP="00D84D1D">
      <w:pPr>
        <w:keepNext/>
        <w:ind w:hanging="1"/>
        <w:jc w:val="center"/>
        <w:rPr>
          <w:rFonts w:cs="B Zar"/>
          <w:sz w:val="26"/>
          <w:szCs w:val="26"/>
        </w:rPr>
      </w:pPr>
      <w:proofErr w:type="spellStart"/>
      <w:r w:rsidRPr="00596669">
        <w:rPr>
          <w:rFonts w:cs="B Zar"/>
          <w:b/>
          <w:bCs/>
          <w:sz w:val="26"/>
          <w:szCs w:val="26"/>
        </w:rPr>
        <w:t>Khosravi</w:t>
      </w:r>
      <w:proofErr w:type="spellEnd"/>
    </w:p>
    <w:p w:rsidR="00D84D1D" w:rsidRPr="00596669" w:rsidRDefault="00D84D1D" w:rsidP="00D84D1D">
      <w:pPr>
        <w:tabs>
          <w:tab w:val="left" w:pos="3497"/>
          <w:tab w:val="left" w:pos="6474"/>
        </w:tabs>
        <w:jc w:val="center"/>
        <w:rPr>
          <w:rFonts w:cs="B Zar"/>
          <w:sz w:val="26"/>
          <w:szCs w:val="26"/>
          <w:rtl/>
        </w:rPr>
      </w:pPr>
      <w:r w:rsidRPr="00596669">
        <w:rPr>
          <w:rFonts w:cs="B Zar" w:hint="cs"/>
          <w:sz w:val="26"/>
          <w:szCs w:val="26"/>
          <w:rtl/>
        </w:rPr>
        <w:t>..........</w:t>
      </w:r>
    </w:p>
    <w:p w:rsidR="00D84D1D" w:rsidRPr="00596669" w:rsidRDefault="00D84D1D" w:rsidP="00D84D1D">
      <w:pPr>
        <w:keepNext/>
        <w:bidi/>
        <w:ind w:hanging="1"/>
        <w:rPr>
          <w:rFonts w:cs="B Nazanin"/>
        </w:rPr>
      </w:pPr>
    </w:p>
    <w:p w:rsidR="00D84D1D" w:rsidRPr="00596669" w:rsidRDefault="006F10B8" w:rsidP="006F10B8">
      <w:pPr>
        <w:pStyle w:val="Heading2"/>
        <w:rPr>
          <w:rFonts w:cs="B Zar"/>
          <w:sz w:val="26"/>
          <w:szCs w:val="26"/>
          <w:rtl/>
        </w:rPr>
      </w:pPr>
      <w:r w:rsidRPr="00596669">
        <w:rPr>
          <w:rFonts w:cs="B Zar"/>
          <w:sz w:val="26"/>
          <w:szCs w:val="26"/>
        </w:rPr>
        <w:t>Abstract</w:t>
      </w:r>
    </w:p>
    <w:p w:rsidR="00C250B4" w:rsidRPr="00596669" w:rsidRDefault="002A273D" w:rsidP="00090869">
      <w:pPr>
        <w:keepNext/>
        <w:spacing w:line="360" w:lineRule="auto"/>
        <w:jc w:val="both"/>
        <w:rPr>
          <w:rFonts w:cs="B Zar"/>
          <w:sz w:val="26"/>
          <w:szCs w:val="26"/>
        </w:rPr>
      </w:pPr>
      <w:r w:rsidRPr="00596669">
        <w:rPr>
          <w:rFonts w:cs="B Zar"/>
          <w:sz w:val="26"/>
          <w:szCs w:val="26"/>
        </w:rPr>
        <w:t xml:space="preserve">This review was conducted to investigate the current </w:t>
      </w:r>
      <w:r w:rsidR="00F53A5E" w:rsidRPr="00596669">
        <w:rPr>
          <w:rFonts w:cs="B Zar"/>
          <w:sz w:val="26"/>
          <w:szCs w:val="26"/>
        </w:rPr>
        <w:t xml:space="preserve">situation and </w:t>
      </w:r>
      <w:r w:rsidRPr="00596669">
        <w:rPr>
          <w:rFonts w:cs="B Zar"/>
          <w:sz w:val="26"/>
          <w:szCs w:val="26"/>
        </w:rPr>
        <w:t xml:space="preserve">status of “Occupational Safety and Health” </w:t>
      </w:r>
      <w:r w:rsidR="00F53A5E" w:rsidRPr="00596669">
        <w:rPr>
          <w:rFonts w:cs="B Zar"/>
          <w:sz w:val="26"/>
          <w:szCs w:val="26"/>
        </w:rPr>
        <w:t>issues as a multidisciplinary field concerned with the safety, health, and welfare of people at occupation</w:t>
      </w:r>
      <w:r w:rsidRPr="00596669">
        <w:rPr>
          <w:rFonts w:cs="B Zar"/>
          <w:sz w:val="26"/>
          <w:szCs w:val="26"/>
        </w:rPr>
        <w:t xml:space="preserve"> around the world</w:t>
      </w:r>
      <w:r w:rsidR="00F53A5E" w:rsidRPr="00596669">
        <w:rPr>
          <w:rFonts w:cs="B Zar"/>
          <w:sz w:val="26"/>
          <w:szCs w:val="26"/>
        </w:rPr>
        <w:t>,</w:t>
      </w:r>
      <w:r w:rsidRPr="00596669">
        <w:rPr>
          <w:rFonts w:cs="B Zar"/>
          <w:sz w:val="26"/>
          <w:szCs w:val="26"/>
        </w:rPr>
        <w:t xml:space="preserve"> and through authorized reports and valid academic journals. It will then provide some information regarding “The Occupational Safety and Health Act” which was signed on </w:t>
      </w:r>
      <w:r w:rsidR="004B48BF" w:rsidRPr="00596669">
        <w:rPr>
          <w:rFonts w:cs="B Zar"/>
          <w:sz w:val="26"/>
          <w:szCs w:val="26"/>
        </w:rPr>
        <w:t>1970 by Ri</w:t>
      </w:r>
      <w:r w:rsidR="00F53A5E" w:rsidRPr="00596669">
        <w:rPr>
          <w:rFonts w:cs="B Zar"/>
          <w:sz w:val="26"/>
          <w:szCs w:val="26"/>
        </w:rPr>
        <w:t>chard Nixon and ended in three different</w:t>
      </w:r>
      <w:r w:rsidR="004B48BF" w:rsidRPr="00596669">
        <w:rPr>
          <w:rFonts w:cs="B Zar"/>
          <w:sz w:val="26"/>
          <w:szCs w:val="26"/>
        </w:rPr>
        <w:t xml:space="preserve"> responsible organizations for its administration. </w:t>
      </w:r>
      <w:r w:rsidR="00B626F1" w:rsidRPr="00596669">
        <w:rPr>
          <w:rFonts w:cs="B Zar"/>
          <w:sz w:val="26"/>
          <w:szCs w:val="26"/>
        </w:rPr>
        <w:t xml:space="preserve">The standard 1910 which specifically focuses on dangerous and hazardous materials will be briefly introduced; </w:t>
      </w:r>
      <w:r w:rsidR="00F53A5E" w:rsidRPr="00596669">
        <w:rPr>
          <w:rFonts w:cs="B Zar"/>
          <w:sz w:val="26"/>
          <w:szCs w:val="26"/>
        </w:rPr>
        <w:t xml:space="preserve">and </w:t>
      </w:r>
      <w:r w:rsidR="00B626F1" w:rsidRPr="00596669">
        <w:rPr>
          <w:rFonts w:cs="B Zar"/>
          <w:sz w:val="26"/>
          <w:szCs w:val="26"/>
        </w:rPr>
        <w:t xml:space="preserve">finally the related researches regarding the mentioned standard and its applications in today’s work environment along with the future-based applications and some negative effects and </w:t>
      </w:r>
      <w:proofErr w:type="spellStart"/>
      <w:r w:rsidR="00B626F1" w:rsidRPr="00596669">
        <w:rPr>
          <w:rFonts w:cs="B Zar"/>
          <w:sz w:val="26"/>
          <w:szCs w:val="26"/>
        </w:rPr>
        <w:t>criticizims</w:t>
      </w:r>
      <w:proofErr w:type="spellEnd"/>
      <w:r w:rsidR="00B626F1" w:rsidRPr="00596669">
        <w:rPr>
          <w:rFonts w:cs="B Zar"/>
          <w:sz w:val="26"/>
          <w:szCs w:val="26"/>
        </w:rPr>
        <w:t xml:space="preserve">, will be </w:t>
      </w:r>
      <w:r w:rsidR="00090869" w:rsidRPr="00596669">
        <w:rPr>
          <w:rFonts w:cs="B Zar"/>
          <w:sz w:val="26"/>
          <w:szCs w:val="26"/>
        </w:rPr>
        <w:t>mentioned</w:t>
      </w:r>
      <w:r w:rsidR="00B626F1" w:rsidRPr="00596669">
        <w:rPr>
          <w:rFonts w:cs="B Zar"/>
          <w:sz w:val="26"/>
          <w:szCs w:val="26"/>
        </w:rPr>
        <w:t xml:space="preserve">. </w:t>
      </w:r>
      <w:r w:rsidRPr="00596669">
        <w:rPr>
          <w:rFonts w:cs="B Zar"/>
          <w:sz w:val="26"/>
          <w:szCs w:val="26"/>
        </w:rPr>
        <w:t xml:space="preserve"> </w:t>
      </w:r>
    </w:p>
    <w:p w:rsidR="00D84D1D" w:rsidRPr="00596669" w:rsidRDefault="00D84D1D" w:rsidP="00D84D1D">
      <w:pPr>
        <w:keepNext/>
        <w:bidi/>
        <w:jc w:val="both"/>
        <w:rPr>
          <w:rFonts w:cs="B Zar"/>
          <w:sz w:val="26"/>
          <w:szCs w:val="26"/>
          <w:rtl/>
        </w:rPr>
      </w:pPr>
    </w:p>
    <w:p w:rsidR="00C250B4" w:rsidRPr="00596669" w:rsidRDefault="00C250B4" w:rsidP="00D84D1D">
      <w:pPr>
        <w:bidi/>
        <w:jc w:val="both"/>
        <w:rPr>
          <w:rFonts w:cs="B Zar"/>
          <w:b/>
          <w:bCs/>
          <w:sz w:val="26"/>
          <w:szCs w:val="26"/>
        </w:rPr>
      </w:pPr>
    </w:p>
    <w:p w:rsidR="009941CF" w:rsidRPr="00596669" w:rsidRDefault="009941CF" w:rsidP="003575F5">
      <w:pPr>
        <w:jc w:val="both"/>
        <w:rPr>
          <w:rFonts w:cs="B Zar"/>
          <w:b/>
          <w:bCs/>
          <w:sz w:val="26"/>
          <w:szCs w:val="26"/>
        </w:rPr>
      </w:pPr>
      <w:r w:rsidRPr="00596669">
        <w:rPr>
          <w:rFonts w:cs="B Zar"/>
          <w:b/>
          <w:bCs/>
          <w:sz w:val="26"/>
          <w:szCs w:val="26"/>
        </w:rPr>
        <w:t xml:space="preserve">Keywords: </w:t>
      </w:r>
      <w:r w:rsidRPr="00596669">
        <w:rPr>
          <w:rFonts w:cs="B Zar"/>
          <w:sz w:val="24"/>
          <w:szCs w:val="24"/>
        </w:rPr>
        <w:t xml:space="preserve">Occupational Safety &amp; Health - </w:t>
      </w:r>
      <w:r w:rsidR="003575F5" w:rsidRPr="00596669">
        <w:rPr>
          <w:rFonts w:cs="B Zar"/>
          <w:sz w:val="24"/>
          <w:szCs w:val="24"/>
        </w:rPr>
        <w:t>OSHA</w:t>
      </w:r>
      <w:r w:rsidRPr="00596669">
        <w:rPr>
          <w:rFonts w:cs="B Zar"/>
          <w:sz w:val="24"/>
          <w:szCs w:val="24"/>
        </w:rPr>
        <w:t xml:space="preserve"> Administration</w:t>
      </w:r>
      <w:r w:rsidR="003575F5" w:rsidRPr="00596669">
        <w:rPr>
          <w:rFonts w:cs="B Zar"/>
          <w:sz w:val="24"/>
          <w:szCs w:val="24"/>
        </w:rPr>
        <w:t xml:space="preserve"> – OSHA Standards</w:t>
      </w:r>
    </w:p>
    <w:p w:rsidR="006F10B8" w:rsidRPr="00596669" w:rsidRDefault="006F10B8" w:rsidP="006F10B8">
      <w:pPr>
        <w:bidi/>
        <w:jc w:val="both"/>
        <w:rPr>
          <w:rFonts w:cs="B Zar"/>
          <w:sz w:val="23"/>
          <w:szCs w:val="23"/>
        </w:rPr>
      </w:pPr>
    </w:p>
    <w:p w:rsidR="006F10B8" w:rsidRPr="00596669" w:rsidRDefault="006F10B8" w:rsidP="006F10B8">
      <w:pPr>
        <w:bidi/>
        <w:jc w:val="both"/>
        <w:rPr>
          <w:rFonts w:cs="B Zar"/>
          <w:sz w:val="23"/>
          <w:szCs w:val="23"/>
        </w:rPr>
      </w:pPr>
    </w:p>
    <w:p w:rsidR="00D84D1D" w:rsidRPr="00596669" w:rsidRDefault="00D84D1D" w:rsidP="006F10B8">
      <w:pPr>
        <w:bidi/>
        <w:jc w:val="both"/>
        <w:rPr>
          <w:rFonts w:asciiTheme="minorHAnsi" w:hAnsiTheme="minorHAnsi" w:cs="B Zar"/>
          <w:sz w:val="22"/>
          <w:szCs w:val="22"/>
          <w:rtl/>
        </w:rPr>
      </w:pPr>
    </w:p>
    <w:p w:rsidR="00F8635D" w:rsidRPr="00596669" w:rsidRDefault="00F8635D" w:rsidP="00F8635D">
      <w:pPr>
        <w:bidi/>
        <w:jc w:val="both"/>
        <w:rPr>
          <w:rFonts w:cs="B Zar"/>
          <w:sz w:val="26"/>
          <w:szCs w:val="26"/>
          <w:rtl/>
        </w:rPr>
      </w:pPr>
    </w:p>
    <w:p w:rsidR="00A25637" w:rsidRPr="00E9481F" w:rsidRDefault="005240B6" w:rsidP="001655B6">
      <w:pPr>
        <w:pStyle w:val="a"/>
        <w:rPr>
          <w:rFonts w:eastAsia="Calibri"/>
          <w:rtl/>
          <w:lang w:bidi="ar-SA"/>
        </w:rPr>
      </w:pPr>
      <w:bookmarkStart w:id="7" w:name="_Toc412546145"/>
      <w:bookmarkStart w:id="8" w:name="_Toc412546515"/>
      <w:bookmarkStart w:id="9" w:name="_Toc412551245"/>
      <w:bookmarkStart w:id="10" w:name="_Toc415563484"/>
      <w:r w:rsidRPr="00596669">
        <w:rPr>
          <w:rFonts w:hint="cs"/>
          <w:rtl/>
        </w:rPr>
        <w:t>1</w:t>
      </w:r>
      <w:bookmarkEnd w:id="0"/>
      <w:bookmarkEnd w:id="1"/>
      <w:bookmarkEnd w:id="7"/>
      <w:bookmarkEnd w:id="8"/>
      <w:bookmarkEnd w:id="9"/>
      <w:bookmarkEnd w:id="10"/>
      <w:r w:rsidR="0075257B" w:rsidRPr="00596669">
        <w:rPr>
          <w:rFonts w:eastAsia="Calibri"/>
          <w:noProof/>
          <w:rtl/>
          <w:lang w:bidi="ar-SA"/>
        </w:rPr>
        <mc:AlternateContent>
          <mc:Choice Requires="wps">
            <w:drawing>
              <wp:anchor distT="0" distB="0" distL="114300" distR="114300" simplePos="0" relativeHeight="251672576" behindDoc="0" locked="0" layoutInCell="1" allowOverlap="1" wp14:anchorId="5958A466" wp14:editId="38A7B279">
                <wp:simplePos x="0" y="0"/>
                <wp:positionH relativeFrom="column">
                  <wp:posOffset>3691255</wp:posOffset>
                </wp:positionH>
                <wp:positionV relativeFrom="paragraph">
                  <wp:posOffset>75565</wp:posOffset>
                </wp:positionV>
                <wp:extent cx="2305050" cy="2208530"/>
                <wp:effectExtent l="0" t="0" r="0" b="1270"/>
                <wp:wrapNone/>
                <wp:docPr id="72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2208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511F" w:rsidRDefault="00CF51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290.65pt;margin-top:5.95pt;width:181.5pt;height:173.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" stroked="f">
                <v:textbox>
                  <w:txbxContent>
                    <w:p w:rsidR="00CF511F" w:rsidRDefault="00CF511F"/>
                  </w:txbxContent>
                </v:textbox>
              </v:shape>
            </w:pict>
          </mc:Fallback>
        </mc:AlternateContent>
      </w:r>
    </w:p>
    <w:sectPr w:rsidR="00A25637" w:rsidRPr="00E9481F" w:rsidSect="00265C60">
      <w:footerReference w:type="default" r:id="rId15"/>
      <w:pgSz w:w="11907" w:h="16840" w:code="9"/>
      <w:pgMar w:top="1418" w:right="1418" w:bottom="1418" w:left="1418" w:header="0"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1042" w:rsidRDefault="005C1042" w:rsidP="00AB6006">
      <w:r>
        <w:separator/>
      </w:r>
    </w:p>
  </w:endnote>
  <w:endnote w:type="continuationSeparator" w:id="0">
    <w:p w:rsidR="005C1042" w:rsidRDefault="005C1042" w:rsidP="00AB6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 Nazanin">
    <w:altName w:val="Courier New"/>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Nazanin">
    <w:altName w:val="Courier New"/>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 Titr">
    <w:panose1 w:val="00000700000000000000"/>
    <w:charset w:val="B2"/>
    <w:family w:val="auto"/>
    <w:pitch w:val="variable"/>
    <w:sig w:usb0="00002001" w:usb1="80000000" w:usb2="00000008" w:usb3="00000000" w:csb0="00000040" w:csb1="00000000"/>
  </w:font>
  <w:font w:name="BHLIA B+ Charis SIL">
    <w:altName w:val="Charis SIL"/>
    <w:panose1 w:val="00000000000000000000"/>
    <w:charset w:val="00"/>
    <w:family w:val="roman"/>
    <w:notTrueType/>
    <w:pitch w:val="default"/>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AdvTT5235d5a9">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11F" w:rsidRDefault="00CF511F" w:rsidP="00AB6006">
    <w:pPr>
      <w:pStyle w:val="Footer"/>
    </w:pPr>
  </w:p>
  <w:p w:rsidR="00CF511F" w:rsidRPr="00AB6006" w:rsidRDefault="00CF511F" w:rsidP="00AB6006">
    <w:pPr>
      <w:pStyle w:val="Footer"/>
      <w:rPr>
        <w:sz w:val="16"/>
        <w:szCs w:val="16"/>
      </w:rPr>
    </w:pPr>
  </w:p>
  <w:p w:rsidR="00CF511F" w:rsidRDefault="00CF51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11F" w:rsidRDefault="00CF511F" w:rsidP="00713D60">
    <w:pPr>
      <w:pStyle w:val="Footer"/>
      <w:jc w:val="center"/>
    </w:pPr>
  </w:p>
  <w:p w:rsidR="00CF511F" w:rsidRDefault="00CF511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11F" w:rsidRDefault="00CF511F" w:rsidP="00AB6006">
    <w:pPr>
      <w:pStyle w:val="Footer"/>
    </w:pPr>
  </w:p>
  <w:p w:rsidR="00CF511F" w:rsidRPr="00AB6006" w:rsidRDefault="00CF511F" w:rsidP="00AB6006">
    <w:pPr>
      <w:pStyle w:val="Footer"/>
      <w:rPr>
        <w:sz w:val="16"/>
        <w:szCs w:val="16"/>
      </w:rPr>
    </w:pPr>
  </w:p>
  <w:p w:rsidR="00CF511F" w:rsidRDefault="00CF51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1042" w:rsidRDefault="005C1042" w:rsidP="00AB6006">
      <w:r>
        <w:separator/>
      </w:r>
    </w:p>
  </w:footnote>
  <w:footnote w:type="continuationSeparator" w:id="0">
    <w:p w:rsidR="005C1042" w:rsidRDefault="005C1042" w:rsidP="00AB6006">
      <w:r>
        <w:continuationSeparator/>
      </w:r>
    </w:p>
  </w:footnote>
  <w:footnote w:id="1">
    <w:p w:rsidR="000E36D9" w:rsidRDefault="000E36D9">
      <w:pPr>
        <w:pStyle w:val="FootnoteText"/>
      </w:pPr>
      <w:r>
        <w:rPr>
          <w:rStyle w:val="FootnoteReference"/>
        </w:rPr>
        <w:footnoteRef/>
      </w:r>
      <w:r>
        <w:t xml:space="preserve"> Occupational Health and Safety Act </w:t>
      </w:r>
    </w:p>
  </w:footnote>
  <w:footnote w:id="2">
    <w:p w:rsidR="00336819" w:rsidRDefault="00336819">
      <w:pPr>
        <w:pStyle w:val="FootnoteText"/>
      </w:pPr>
      <w:r>
        <w:rPr>
          <w:rStyle w:val="FootnoteReference"/>
        </w:rPr>
        <w:footnoteRef/>
      </w:r>
      <w:r>
        <w:t xml:space="preserve"> </w:t>
      </w:r>
      <w:r w:rsidRPr="00336819">
        <w:t>https://en.wikipedia.org/wiki/Occupational_safety_and_health</w:t>
      </w:r>
    </w:p>
  </w:footnote>
  <w:footnote w:id="3">
    <w:p w:rsidR="00901124" w:rsidRDefault="00901124">
      <w:pPr>
        <w:pStyle w:val="FootnoteText"/>
      </w:pPr>
      <w:r>
        <w:rPr>
          <w:rStyle w:val="FootnoteReference"/>
        </w:rPr>
        <w:footnoteRef/>
      </w:r>
      <w:r>
        <w:t xml:space="preserve"> Bureau of </w:t>
      </w:r>
      <w:proofErr w:type="spellStart"/>
      <w:r>
        <w:t>Labour</w:t>
      </w:r>
      <w:proofErr w:type="spellEnd"/>
      <w:r>
        <w:t xml:space="preserve"> Statistics, U.S Department of Labor, November 4, 2020. </w:t>
      </w:r>
    </w:p>
  </w:footnote>
  <w:footnote w:id="4">
    <w:p w:rsidR="00A35694" w:rsidRPr="00A35694" w:rsidRDefault="00A35694" w:rsidP="00A01818">
      <w:pPr>
        <w:jc w:val="both"/>
        <w:rPr>
          <w:rFonts w:cs="B Zar"/>
          <w:sz w:val="20"/>
          <w:szCs w:val="20"/>
          <w:rtl/>
        </w:rPr>
      </w:pPr>
      <w:r>
        <w:rPr>
          <w:rStyle w:val="FootnoteReference"/>
        </w:rPr>
        <w:footnoteRef/>
      </w:r>
      <w:r>
        <w:t xml:space="preserve"> </w:t>
      </w:r>
      <w:proofErr w:type="spellStart"/>
      <w:r>
        <w:rPr>
          <w:rFonts w:asciiTheme="majorBidi" w:hAnsiTheme="majorBidi" w:cs="B Zar"/>
          <w:sz w:val="20"/>
          <w:szCs w:val="20"/>
        </w:rPr>
        <w:t>Binti</w:t>
      </w:r>
      <w:proofErr w:type="spellEnd"/>
      <w:r>
        <w:rPr>
          <w:rFonts w:asciiTheme="majorBidi" w:hAnsiTheme="majorBidi" w:cs="B Zar"/>
          <w:sz w:val="20"/>
          <w:szCs w:val="20"/>
        </w:rPr>
        <w:t xml:space="preserve"> Ismail, </w:t>
      </w:r>
      <w:proofErr w:type="spellStart"/>
      <w:r>
        <w:rPr>
          <w:rFonts w:asciiTheme="majorBidi" w:hAnsiTheme="majorBidi" w:cs="B Zar"/>
          <w:sz w:val="20"/>
          <w:szCs w:val="20"/>
        </w:rPr>
        <w:t>Afifah</w:t>
      </w:r>
      <w:proofErr w:type="spellEnd"/>
      <w:r>
        <w:rPr>
          <w:rFonts w:asciiTheme="majorBidi" w:hAnsiTheme="majorBidi" w:cs="B Zar"/>
          <w:sz w:val="20"/>
          <w:szCs w:val="20"/>
        </w:rPr>
        <w:t>.</w:t>
      </w:r>
      <w:r w:rsidRPr="00A35694">
        <w:rPr>
          <w:rFonts w:asciiTheme="majorBidi" w:hAnsiTheme="majorBidi" w:cs="B Zar"/>
          <w:sz w:val="20"/>
          <w:szCs w:val="20"/>
        </w:rPr>
        <w:t xml:space="preserve"> et. </w:t>
      </w:r>
      <w:proofErr w:type="gramStart"/>
      <w:r w:rsidRPr="00A35694">
        <w:rPr>
          <w:rFonts w:asciiTheme="majorBidi" w:hAnsiTheme="majorBidi" w:cs="B Zar"/>
          <w:sz w:val="20"/>
          <w:szCs w:val="20"/>
        </w:rPr>
        <w:t>al., (</w:t>
      </w:r>
      <w:r>
        <w:rPr>
          <w:rFonts w:asciiTheme="majorBidi" w:hAnsiTheme="majorBidi" w:cs="B Zar"/>
          <w:sz w:val="20"/>
          <w:szCs w:val="20"/>
        </w:rPr>
        <w:t>2018</w:t>
      </w:r>
      <w:r w:rsidRPr="00A35694">
        <w:rPr>
          <w:rFonts w:asciiTheme="majorBidi" w:hAnsiTheme="majorBidi" w:cs="B Zar"/>
          <w:sz w:val="20"/>
          <w:szCs w:val="20"/>
        </w:rPr>
        <w:t>).</w:t>
      </w:r>
      <w:proofErr w:type="gramEnd"/>
      <w:r w:rsidRPr="00A35694">
        <w:rPr>
          <w:rFonts w:asciiTheme="majorBidi" w:hAnsiTheme="majorBidi" w:cs="B Zar"/>
          <w:sz w:val="20"/>
          <w:szCs w:val="20"/>
        </w:rPr>
        <w:t xml:space="preserve"> </w:t>
      </w:r>
      <w:r>
        <w:rPr>
          <w:rFonts w:asciiTheme="majorBidi" w:hAnsiTheme="majorBidi" w:cs="B Zar"/>
          <w:sz w:val="20"/>
          <w:szCs w:val="20"/>
        </w:rPr>
        <w:t>Occupational Safety and Health (OSH) from Islamic Perspective</w:t>
      </w:r>
      <w:r w:rsidRPr="00A35694">
        <w:rPr>
          <w:rFonts w:asciiTheme="majorBidi" w:hAnsiTheme="majorBidi" w:cs="B Zar"/>
          <w:sz w:val="20"/>
          <w:szCs w:val="20"/>
        </w:rPr>
        <w:t xml:space="preserve">: </w:t>
      </w:r>
      <w:r w:rsidR="00D22AA3">
        <w:rPr>
          <w:rFonts w:asciiTheme="majorBidi" w:hAnsiTheme="majorBidi" w:cs="B Zar"/>
          <w:sz w:val="20"/>
          <w:szCs w:val="20"/>
        </w:rPr>
        <w:t>A Conceptual Study</w:t>
      </w:r>
      <w:r w:rsidRPr="00A35694">
        <w:rPr>
          <w:rFonts w:asciiTheme="majorBidi" w:hAnsiTheme="majorBidi" w:cs="B Zar"/>
          <w:sz w:val="20"/>
          <w:szCs w:val="20"/>
        </w:rPr>
        <w:t xml:space="preserve">. </w:t>
      </w:r>
      <w:proofErr w:type="gramStart"/>
      <w:r w:rsidR="006D1D6E">
        <w:rPr>
          <w:rFonts w:asciiTheme="majorBidi" w:hAnsiTheme="majorBidi" w:cs="B Zar"/>
          <w:sz w:val="20"/>
          <w:szCs w:val="20"/>
        </w:rPr>
        <w:t>Journal of Islamic Economics and Business</w:t>
      </w:r>
      <w:r w:rsidRPr="00A35694">
        <w:rPr>
          <w:rFonts w:asciiTheme="majorBidi" w:hAnsiTheme="majorBidi" w:cs="B Zar"/>
          <w:sz w:val="20"/>
          <w:szCs w:val="20"/>
        </w:rPr>
        <w:t>.</w:t>
      </w:r>
      <w:proofErr w:type="gramEnd"/>
      <w:r w:rsidRPr="00A35694">
        <w:rPr>
          <w:rFonts w:asciiTheme="majorBidi" w:hAnsiTheme="majorBidi" w:cs="B Zar"/>
          <w:sz w:val="20"/>
          <w:szCs w:val="20"/>
        </w:rPr>
        <w:t xml:space="preserve"> </w:t>
      </w:r>
      <w:proofErr w:type="gramStart"/>
      <w:r w:rsidR="00A01818">
        <w:rPr>
          <w:rFonts w:asciiTheme="majorBidi" w:hAnsiTheme="majorBidi" w:cs="B Zar"/>
          <w:sz w:val="20"/>
          <w:szCs w:val="20"/>
        </w:rPr>
        <w:t>3</w:t>
      </w:r>
      <w:r w:rsidRPr="00A35694">
        <w:rPr>
          <w:rFonts w:asciiTheme="majorBidi" w:hAnsiTheme="majorBidi" w:cs="B Zar"/>
          <w:sz w:val="20"/>
          <w:szCs w:val="20"/>
        </w:rPr>
        <w:t>(</w:t>
      </w:r>
      <w:r w:rsidR="00A01818">
        <w:rPr>
          <w:rFonts w:asciiTheme="majorBidi" w:hAnsiTheme="majorBidi" w:cs="B Zar"/>
          <w:sz w:val="20"/>
          <w:szCs w:val="20"/>
        </w:rPr>
        <w:t>1</w:t>
      </w:r>
      <w:r w:rsidRPr="00A35694">
        <w:rPr>
          <w:rFonts w:asciiTheme="majorBidi" w:hAnsiTheme="majorBidi" w:cs="B Zar"/>
          <w:sz w:val="20"/>
          <w:szCs w:val="20"/>
        </w:rPr>
        <w:t>).</w:t>
      </w:r>
      <w:proofErr w:type="gramEnd"/>
      <w:r w:rsidRPr="00A35694">
        <w:rPr>
          <w:rFonts w:asciiTheme="majorBidi" w:hAnsiTheme="majorBidi" w:cs="B Zar"/>
          <w:sz w:val="20"/>
          <w:szCs w:val="20"/>
        </w:rPr>
        <w:t xml:space="preserve"> </w:t>
      </w:r>
      <w:r w:rsidR="00A01818">
        <w:rPr>
          <w:rFonts w:asciiTheme="majorBidi" w:hAnsiTheme="majorBidi" w:cs="B Zar"/>
          <w:sz w:val="20"/>
          <w:szCs w:val="20"/>
        </w:rPr>
        <w:t>73</w:t>
      </w:r>
      <w:r w:rsidRPr="00A35694">
        <w:rPr>
          <w:rFonts w:asciiTheme="majorBidi" w:hAnsiTheme="majorBidi" w:cs="B Zar"/>
          <w:sz w:val="20"/>
          <w:szCs w:val="20"/>
        </w:rPr>
        <w:t>-</w:t>
      </w:r>
      <w:r w:rsidR="00A01818">
        <w:rPr>
          <w:rFonts w:asciiTheme="majorBidi" w:hAnsiTheme="majorBidi" w:cs="B Zar"/>
          <w:sz w:val="20"/>
          <w:szCs w:val="20"/>
        </w:rPr>
        <w:t>88</w:t>
      </w:r>
    </w:p>
  </w:footnote>
  <w:footnote w:id="5">
    <w:p w:rsidR="008F7066" w:rsidRDefault="008F7066" w:rsidP="006E0504">
      <w:pPr>
        <w:pStyle w:val="FootnoteText"/>
      </w:pPr>
      <w:r>
        <w:rPr>
          <w:rStyle w:val="FootnoteReference"/>
        </w:rPr>
        <w:footnoteRef/>
      </w:r>
      <w:r>
        <w:t xml:space="preserve"> </w:t>
      </w:r>
      <w:proofErr w:type="spellStart"/>
      <w:r w:rsidR="002421E4">
        <w:rPr>
          <w:rFonts w:asciiTheme="majorBidi" w:hAnsiTheme="majorBidi" w:cs="B Zar"/>
        </w:rPr>
        <w:t>Ab</w:t>
      </w:r>
      <w:proofErr w:type="spellEnd"/>
      <w:r w:rsidR="002421E4">
        <w:rPr>
          <w:rFonts w:asciiTheme="majorBidi" w:hAnsiTheme="majorBidi" w:cs="B Zar"/>
        </w:rPr>
        <w:t xml:space="preserve"> </w:t>
      </w:r>
      <w:proofErr w:type="spellStart"/>
      <w:r w:rsidR="002421E4">
        <w:rPr>
          <w:rFonts w:asciiTheme="majorBidi" w:hAnsiTheme="majorBidi" w:cs="B Zar"/>
        </w:rPr>
        <w:t>Rahman</w:t>
      </w:r>
      <w:proofErr w:type="spellEnd"/>
      <w:r>
        <w:rPr>
          <w:rFonts w:asciiTheme="majorBidi" w:hAnsiTheme="majorBidi" w:cs="B Zar"/>
        </w:rPr>
        <w:t xml:space="preserve">, </w:t>
      </w:r>
      <w:proofErr w:type="spellStart"/>
      <w:r w:rsidR="002421E4">
        <w:rPr>
          <w:rFonts w:asciiTheme="majorBidi" w:hAnsiTheme="majorBidi" w:cs="B Zar"/>
        </w:rPr>
        <w:t>Rozanah</w:t>
      </w:r>
      <w:proofErr w:type="spellEnd"/>
      <w:r>
        <w:rPr>
          <w:rFonts w:asciiTheme="majorBidi" w:hAnsiTheme="majorBidi" w:cs="B Zar"/>
        </w:rPr>
        <w:t>.</w:t>
      </w:r>
      <w:r w:rsidRPr="00A35694">
        <w:rPr>
          <w:rFonts w:asciiTheme="majorBidi" w:hAnsiTheme="majorBidi" w:cs="B Zar"/>
        </w:rPr>
        <w:t xml:space="preserve"> et. </w:t>
      </w:r>
      <w:proofErr w:type="gramStart"/>
      <w:r w:rsidRPr="00A35694">
        <w:rPr>
          <w:rFonts w:asciiTheme="majorBidi" w:hAnsiTheme="majorBidi" w:cs="B Zar"/>
        </w:rPr>
        <w:t>al., (</w:t>
      </w:r>
      <w:r>
        <w:rPr>
          <w:rFonts w:asciiTheme="majorBidi" w:hAnsiTheme="majorBidi" w:cs="B Zar"/>
        </w:rPr>
        <w:t>201</w:t>
      </w:r>
      <w:r w:rsidR="002421E4">
        <w:rPr>
          <w:rFonts w:asciiTheme="majorBidi" w:hAnsiTheme="majorBidi" w:cs="B Zar"/>
        </w:rPr>
        <w:t>9</w:t>
      </w:r>
      <w:r w:rsidRPr="00A35694">
        <w:rPr>
          <w:rFonts w:asciiTheme="majorBidi" w:hAnsiTheme="majorBidi" w:cs="B Zar"/>
        </w:rPr>
        <w:t>).</w:t>
      </w:r>
      <w:proofErr w:type="gramEnd"/>
      <w:r w:rsidRPr="00A35694">
        <w:rPr>
          <w:rFonts w:asciiTheme="majorBidi" w:hAnsiTheme="majorBidi" w:cs="B Zar"/>
        </w:rPr>
        <w:t xml:space="preserve"> </w:t>
      </w:r>
      <w:r w:rsidR="002421E4">
        <w:rPr>
          <w:rFonts w:asciiTheme="majorBidi" w:hAnsiTheme="majorBidi" w:cs="B Zar"/>
        </w:rPr>
        <w:t xml:space="preserve">National </w:t>
      </w:r>
      <w:r>
        <w:rPr>
          <w:rFonts w:asciiTheme="majorBidi" w:hAnsiTheme="majorBidi" w:cs="B Zar"/>
        </w:rPr>
        <w:t xml:space="preserve">Occupational Safety and Health </w:t>
      </w:r>
      <w:r w:rsidR="002421E4">
        <w:rPr>
          <w:rFonts w:asciiTheme="majorBidi" w:hAnsiTheme="majorBidi" w:cs="B Zar"/>
        </w:rPr>
        <w:t>Updates 2015 to 2020 towards OSH Preventive Culture in Business Organizations in Malaysia</w:t>
      </w:r>
      <w:r w:rsidRPr="00A35694">
        <w:rPr>
          <w:rFonts w:asciiTheme="majorBidi" w:hAnsiTheme="majorBidi" w:cs="B Zar"/>
        </w:rPr>
        <w:t xml:space="preserve">. </w:t>
      </w:r>
      <w:proofErr w:type="gramStart"/>
      <w:r w:rsidR="002421E4">
        <w:rPr>
          <w:rFonts w:asciiTheme="majorBidi" w:hAnsiTheme="majorBidi" w:cs="B Zar"/>
        </w:rPr>
        <w:t xml:space="preserve">International </w:t>
      </w:r>
      <w:r>
        <w:rPr>
          <w:rFonts w:asciiTheme="majorBidi" w:hAnsiTheme="majorBidi" w:cs="B Zar"/>
        </w:rPr>
        <w:t xml:space="preserve">Journal of </w:t>
      </w:r>
      <w:r w:rsidR="002421E4">
        <w:rPr>
          <w:rFonts w:asciiTheme="majorBidi" w:hAnsiTheme="majorBidi" w:cs="B Zar"/>
        </w:rPr>
        <w:t>Academic Research in Business and Social Sciences</w:t>
      </w:r>
      <w:r w:rsidRPr="00A35694">
        <w:rPr>
          <w:rFonts w:asciiTheme="majorBidi" w:hAnsiTheme="majorBidi" w:cs="B Zar"/>
        </w:rPr>
        <w:t>.</w:t>
      </w:r>
      <w:proofErr w:type="gramEnd"/>
      <w:r w:rsidRPr="00A35694">
        <w:rPr>
          <w:rFonts w:asciiTheme="majorBidi" w:hAnsiTheme="majorBidi" w:cs="B Zar"/>
        </w:rPr>
        <w:t xml:space="preserve"> </w:t>
      </w:r>
      <w:proofErr w:type="gramStart"/>
      <w:r w:rsidR="006E0504">
        <w:rPr>
          <w:rFonts w:asciiTheme="majorBidi" w:hAnsiTheme="majorBidi" w:cs="B Zar"/>
        </w:rPr>
        <w:t>9</w:t>
      </w:r>
      <w:r w:rsidRPr="00A35694">
        <w:rPr>
          <w:rFonts w:asciiTheme="majorBidi" w:hAnsiTheme="majorBidi" w:cs="B Zar"/>
        </w:rPr>
        <w:t>(</w:t>
      </w:r>
      <w:r w:rsidR="006E0504">
        <w:rPr>
          <w:rFonts w:asciiTheme="majorBidi" w:hAnsiTheme="majorBidi" w:cs="B Zar"/>
        </w:rPr>
        <w:t>12</w:t>
      </w:r>
      <w:r w:rsidRPr="00A35694">
        <w:rPr>
          <w:rFonts w:asciiTheme="majorBidi" w:hAnsiTheme="majorBidi" w:cs="B Zar"/>
        </w:rPr>
        <w:t>).</w:t>
      </w:r>
      <w:proofErr w:type="gramEnd"/>
      <w:r w:rsidRPr="00A35694">
        <w:rPr>
          <w:rFonts w:asciiTheme="majorBidi" w:hAnsiTheme="majorBidi" w:cs="B Zar"/>
        </w:rPr>
        <w:t xml:space="preserve"> </w:t>
      </w:r>
      <w:r w:rsidR="006E0504">
        <w:rPr>
          <w:rFonts w:asciiTheme="majorBidi" w:hAnsiTheme="majorBidi" w:cs="B Zar"/>
        </w:rPr>
        <w:t>377</w:t>
      </w:r>
      <w:r w:rsidRPr="00A35694">
        <w:rPr>
          <w:rFonts w:asciiTheme="majorBidi" w:hAnsiTheme="majorBidi" w:cs="B Zar"/>
        </w:rPr>
        <w:t>-</w:t>
      </w:r>
      <w:r w:rsidR="006E0504">
        <w:rPr>
          <w:rFonts w:asciiTheme="majorBidi" w:hAnsiTheme="majorBidi" w:cs="B Zar"/>
        </w:rPr>
        <w:t>3</w:t>
      </w:r>
      <w:r>
        <w:rPr>
          <w:rFonts w:asciiTheme="majorBidi" w:hAnsiTheme="majorBidi" w:cs="B Zar"/>
        </w:rPr>
        <w:t>88</w:t>
      </w:r>
    </w:p>
  </w:footnote>
  <w:footnote w:id="6">
    <w:p w:rsidR="00B27ABD" w:rsidRDefault="00B27ABD">
      <w:pPr>
        <w:pStyle w:val="FootnoteText"/>
        <w:rPr>
          <w:rtl/>
        </w:rPr>
      </w:pPr>
      <w:r>
        <w:rPr>
          <w:rStyle w:val="FootnoteReference"/>
        </w:rPr>
        <w:footnoteRef/>
      </w:r>
      <w:r>
        <w:t xml:space="preserve"> </w:t>
      </w:r>
      <w:r w:rsidRPr="00336819">
        <w:t>https://en.wikipedia.org/wiki/Occupational_safety_and_health</w:t>
      </w:r>
    </w:p>
  </w:footnote>
  <w:footnote w:id="7">
    <w:p w:rsidR="00580300" w:rsidRDefault="00580300">
      <w:pPr>
        <w:pStyle w:val="FootnoteText"/>
      </w:pPr>
      <w:r>
        <w:rPr>
          <w:rStyle w:val="FootnoteReference"/>
        </w:rPr>
        <w:footnoteRef/>
      </w:r>
      <w:r>
        <w:t xml:space="preserve"> </w:t>
      </w:r>
      <w:r w:rsidRPr="00580300">
        <w:t>https://www.osha.gov/laws-regs/regulations/standardnumber/1910</w:t>
      </w:r>
    </w:p>
  </w:footnote>
  <w:footnote w:id="8">
    <w:p w:rsidR="006D26B0" w:rsidRDefault="006D26B0">
      <w:pPr>
        <w:pStyle w:val="FootnoteText"/>
        <w:rPr>
          <w:rtl/>
        </w:rPr>
      </w:pPr>
      <w:r>
        <w:rPr>
          <w:rStyle w:val="FootnoteReference"/>
        </w:rPr>
        <w:footnoteRef/>
      </w:r>
      <w:r>
        <w:t xml:space="preserve"> </w:t>
      </w:r>
      <w:r w:rsidRPr="006D26B0">
        <w:t>https://www.osha.gov/laws-regs/standardinterpretations/1991-02-19</w:t>
      </w:r>
    </w:p>
  </w:footnote>
  <w:footnote w:id="9">
    <w:p w:rsidR="00F079AD" w:rsidRDefault="00F079AD">
      <w:pPr>
        <w:pStyle w:val="FootnoteText"/>
      </w:pPr>
      <w:r>
        <w:rPr>
          <w:rStyle w:val="FootnoteReference"/>
        </w:rPr>
        <w:footnoteRef/>
      </w:r>
      <w:r>
        <w:t xml:space="preserve"> </w:t>
      </w:r>
      <w:r w:rsidRPr="00F079AD">
        <w:t>https://www.osha.gov/laws-regs/regulations/standardnumber/1910</w:t>
      </w:r>
    </w:p>
  </w:footnote>
  <w:footnote w:id="10">
    <w:p w:rsidR="001D2B79" w:rsidRDefault="001D2B79" w:rsidP="001D2B79">
      <w:pPr>
        <w:pStyle w:val="FootnoteText"/>
      </w:pPr>
      <w:r>
        <w:rPr>
          <w:rStyle w:val="FootnoteReference"/>
        </w:rPr>
        <w:footnoteRef/>
      </w:r>
      <w:r>
        <w:t xml:space="preserve"> </w:t>
      </w:r>
      <w:proofErr w:type="gramStart"/>
      <w:r>
        <w:t xml:space="preserve">International </w:t>
      </w:r>
      <w:proofErr w:type="spellStart"/>
      <w:r>
        <w:t>Labour</w:t>
      </w:r>
      <w:proofErr w:type="spellEnd"/>
      <w:r>
        <w:t xml:space="preserve"> Organization.</w:t>
      </w:r>
      <w:proofErr w:type="gramEnd"/>
      <w:r>
        <w:t xml:space="preserve"> 2021. ILO Monitor: COVID-19 and the world of work. </w:t>
      </w:r>
      <w:proofErr w:type="gramStart"/>
      <w:r>
        <w:t>Seventh edition.</w:t>
      </w:r>
      <w:proofErr w:type="gramEnd"/>
      <w:r>
        <w:t xml:space="preserve"> </w:t>
      </w:r>
      <w:proofErr w:type="gramStart"/>
      <w:r>
        <w:t xml:space="preserve">Updated </w:t>
      </w:r>
      <w:proofErr w:type="spellStart"/>
      <w:r>
        <w:t>stimates</w:t>
      </w:r>
      <w:proofErr w:type="spellEnd"/>
      <w:r>
        <w:t xml:space="preserve"> and analysis.</w:t>
      </w:r>
      <w:proofErr w:type="gramEnd"/>
      <w:r>
        <w:t xml:space="preserve"> </w:t>
      </w:r>
      <w:r w:rsidRPr="001D2B79">
        <w:t>https://www.ilo.org/wcmsp5/groups/public/@dgreports/@dcomm/documents/briefingnote/wcms_767028.pdf</w:t>
      </w:r>
    </w:p>
  </w:footnote>
  <w:footnote w:id="11">
    <w:p w:rsidR="00555983" w:rsidRDefault="00555983">
      <w:pPr>
        <w:pStyle w:val="FootnoteText"/>
        <w:rPr>
          <w:rtl/>
        </w:rPr>
      </w:pPr>
      <w:r>
        <w:rPr>
          <w:rStyle w:val="FootnoteReference"/>
        </w:rPr>
        <w:footnoteRef/>
      </w:r>
      <w:r>
        <w:t xml:space="preserve"> Inactivity</w:t>
      </w:r>
    </w:p>
  </w:footnote>
  <w:footnote w:id="12">
    <w:p w:rsidR="00555983" w:rsidRDefault="00555983">
      <w:pPr>
        <w:pStyle w:val="FootnoteText"/>
      </w:pPr>
      <w:r>
        <w:rPr>
          <w:rStyle w:val="FootnoteReference"/>
        </w:rPr>
        <w:footnoteRef/>
      </w:r>
      <w:r>
        <w:t xml:space="preserve"> Unemployment</w:t>
      </w:r>
    </w:p>
  </w:footnote>
  <w:footnote w:id="13">
    <w:p w:rsidR="001E1308" w:rsidRDefault="001E1308">
      <w:pPr>
        <w:pStyle w:val="FootnoteText"/>
      </w:pPr>
      <w:r>
        <w:rPr>
          <w:rStyle w:val="FootnoteReference"/>
        </w:rPr>
        <w:footnoteRef/>
      </w:r>
      <w:r>
        <w:t xml:space="preserve"> Hazardous Materials</w:t>
      </w:r>
    </w:p>
  </w:footnote>
  <w:footnote w:id="14">
    <w:p w:rsidR="0004774E" w:rsidRDefault="0004774E">
      <w:pPr>
        <w:pStyle w:val="FootnoteText"/>
      </w:pPr>
      <w:r>
        <w:rPr>
          <w:rStyle w:val="FootnoteReference"/>
        </w:rPr>
        <w:footnoteRef/>
      </w:r>
      <w:r>
        <w:t xml:space="preserve"> </w:t>
      </w:r>
      <w:r w:rsidRPr="0004774E">
        <w:t xml:space="preserve">Bin </w:t>
      </w:r>
      <w:proofErr w:type="spellStart"/>
      <w:r w:rsidRPr="0004774E">
        <w:t>Bahari</w:t>
      </w:r>
      <w:proofErr w:type="spellEnd"/>
      <w:r w:rsidRPr="0004774E">
        <w:t xml:space="preserve">. </w:t>
      </w:r>
      <w:proofErr w:type="gramStart"/>
      <w:r w:rsidRPr="0004774E">
        <w:t>et</w:t>
      </w:r>
      <w:proofErr w:type="gramEnd"/>
      <w:r w:rsidRPr="0004774E">
        <w:t xml:space="preserve"> al.  (2011). Emergency preparedness amongst emergency response team in managing accidents at the workplace involving hazardous materials vis-à-vis the occupational safety and health act 1994. University Malaysia Perlis</w:t>
      </w:r>
    </w:p>
  </w:footnote>
  <w:footnote w:id="15">
    <w:p w:rsidR="001E41C9" w:rsidRDefault="001E41C9">
      <w:pPr>
        <w:pStyle w:val="FootnoteText"/>
      </w:pPr>
      <w:r>
        <w:rPr>
          <w:rStyle w:val="FootnoteReference"/>
        </w:rPr>
        <w:footnoteRef/>
      </w:r>
      <w:r>
        <w:t xml:space="preserve"> Emergency Response Teams</w:t>
      </w:r>
    </w:p>
  </w:footnote>
  <w:footnote w:id="16">
    <w:p w:rsidR="007A36E2" w:rsidRDefault="007A36E2">
      <w:pPr>
        <w:pStyle w:val="FootnoteText"/>
        <w:rPr>
          <w:rtl/>
        </w:rPr>
      </w:pPr>
      <w:r>
        <w:rPr>
          <w:rStyle w:val="FootnoteReference"/>
        </w:rPr>
        <w:footnoteRef/>
      </w:r>
      <w:r>
        <w:t xml:space="preserve"> </w:t>
      </w:r>
      <w:r w:rsidRPr="007A36E2">
        <w:t xml:space="preserve">Adams. </w:t>
      </w:r>
      <w:proofErr w:type="gramStart"/>
      <w:r w:rsidRPr="007A36E2">
        <w:t>et</w:t>
      </w:r>
      <w:proofErr w:type="gramEnd"/>
      <w:r w:rsidRPr="007A36E2">
        <w:t xml:space="preserve"> al.  (2012). Controlling occupational exposures to historically hazardous materials. </w:t>
      </w:r>
      <w:proofErr w:type="gramStart"/>
      <w:r w:rsidRPr="007A36E2">
        <w:t>Environmental International Corporation.</w:t>
      </w:r>
      <w:proofErr w:type="gramEnd"/>
      <w:r w:rsidRPr="007A36E2">
        <w:t xml:space="preserve"> </w:t>
      </w:r>
      <w:proofErr w:type="gramStart"/>
      <w:r w:rsidRPr="007A36E2">
        <w:t>Princeton.</w:t>
      </w:r>
      <w:proofErr w:type="gramEnd"/>
      <w:r w:rsidRPr="007A36E2">
        <w:t xml:space="preserve">  </w:t>
      </w:r>
    </w:p>
  </w:footnote>
  <w:footnote w:id="17">
    <w:p w:rsidR="00201A5F" w:rsidRDefault="00201A5F">
      <w:pPr>
        <w:pStyle w:val="FootnoteText"/>
        <w:rPr>
          <w:rtl/>
        </w:rPr>
      </w:pPr>
      <w:r>
        <w:rPr>
          <w:rStyle w:val="FootnoteReference"/>
        </w:rPr>
        <w:footnoteRef/>
      </w:r>
      <w:r>
        <w:t xml:space="preserve"> Ankara Occupational and Environmental Diseases Hospital</w:t>
      </w:r>
    </w:p>
  </w:footnote>
  <w:footnote w:id="18">
    <w:p w:rsidR="00201A5F" w:rsidRDefault="00201A5F">
      <w:pPr>
        <w:pStyle w:val="FootnoteText"/>
        <w:rPr>
          <w:rtl/>
        </w:rPr>
      </w:pPr>
      <w:r>
        <w:rPr>
          <w:rStyle w:val="FootnoteReference"/>
        </w:rPr>
        <w:footnoteRef/>
      </w:r>
      <w:r>
        <w:t xml:space="preserve"> </w:t>
      </w:r>
      <w:proofErr w:type="spellStart"/>
      <w:r w:rsidRPr="00201A5F">
        <w:t>Kar</w:t>
      </w:r>
      <w:proofErr w:type="spellEnd"/>
      <w:r w:rsidRPr="00201A5F">
        <w:t xml:space="preserve"> Kurt. </w:t>
      </w:r>
      <w:proofErr w:type="gramStart"/>
      <w:r w:rsidRPr="00201A5F">
        <w:t>et</w:t>
      </w:r>
      <w:proofErr w:type="gramEnd"/>
      <w:r w:rsidRPr="00201A5F">
        <w:t xml:space="preserve"> al.  (2018). Can the ceramic industry be a new and hazardous sector for work-related asthma? </w:t>
      </w:r>
      <w:proofErr w:type="gramStart"/>
      <w:r w:rsidRPr="00201A5F">
        <w:t>Respiratory Medicine Journal.</w:t>
      </w:r>
      <w:proofErr w:type="gramEnd"/>
      <w:r w:rsidRPr="00201A5F">
        <w:t xml:space="preserve"> 137. 176-180.</w:t>
      </w:r>
    </w:p>
  </w:footnote>
  <w:footnote w:id="19">
    <w:p w:rsidR="00201A5F" w:rsidRDefault="00201A5F">
      <w:pPr>
        <w:pStyle w:val="FootnoteText"/>
      </w:pPr>
      <w:r>
        <w:rPr>
          <w:rStyle w:val="FootnoteReference"/>
        </w:rPr>
        <w:footnoteRef/>
      </w:r>
      <w:r>
        <w:t xml:space="preserve"> Work-related asthma</w:t>
      </w:r>
    </w:p>
  </w:footnote>
  <w:footnote w:id="20">
    <w:p w:rsidR="00031F18" w:rsidRDefault="00031F18">
      <w:pPr>
        <w:pStyle w:val="FootnoteText"/>
      </w:pPr>
      <w:r>
        <w:rPr>
          <w:rStyle w:val="FootnoteReference"/>
        </w:rPr>
        <w:footnoteRef/>
      </w:r>
      <w:r>
        <w:t xml:space="preserve"> Korea Occupational Safety and Health Agency</w:t>
      </w:r>
    </w:p>
  </w:footnote>
  <w:footnote w:id="21">
    <w:p w:rsidR="005953C7" w:rsidRDefault="005953C7">
      <w:pPr>
        <w:pStyle w:val="FootnoteText"/>
        <w:rPr>
          <w:rtl/>
        </w:rPr>
      </w:pPr>
      <w:r>
        <w:rPr>
          <w:rStyle w:val="FootnoteReference"/>
        </w:rPr>
        <w:footnoteRef/>
      </w:r>
      <w:r>
        <w:t xml:space="preserve"> </w:t>
      </w:r>
      <w:r w:rsidRPr="005953C7">
        <w:t xml:space="preserve">Park S. H.  </w:t>
      </w:r>
      <w:proofErr w:type="gramStart"/>
      <w:r w:rsidRPr="005953C7">
        <w:t>(2018). Types and health hazards of fibrous materials used as asbestos substitutes.</w:t>
      </w:r>
      <w:proofErr w:type="gramEnd"/>
      <w:r w:rsidRPr="005953C7">
        <w:t xml:space="preserve"> Safety and Health at work Journal. 9. 360-364</w:t>
      </w:r>
    </w:p>
  </w:footnote>
  <w:footnote w:id="22">
    <w:p w:rsidR="000E546D" w:rsidRDefault="000E546D">
      <w:pPr>
        <w:pStyle w:val="FootnoteText"/>
        <w:rPr>
          <w:rtl/>
        </w:rPr>
      </w:pPr>
      <w:r>
        <w:rPr>
          <w:rStyle w:val="FootnoteReference"/>
        </w:rPr>
        <w:footnoteRef/>
      </w:r>
      <w:r>
        <w:t xml:space="preserve"> </w:t>
      </w:r>
      <w:proofErr w:type="spellStart"/>
      <w:proofErr w:type="gramStart"/>
      <w:r w:rsidRPr="000E546D">
        <w:t>Brocal</w:t>
      </w:r>
      <w:proofErr w:type="spellEnd"/>
      <w:r w:rsidRPr="000E546D">
        <w:t xml:space="preserve"> et al. (2018).</w:t>
      </w:r>
      <w:proofErr w:type="gramEnd"/>
      <w:r w:rsidRPr="000E546D">
        <w:t xml:space="preserve"> Risk management of hazardous materials in </w:t>
      </w:r>
      <w:proofErr w:type="spellStart"/>
      <w:r w:rsidRPr="000E546D">
        <w:t>manufacruring</w:t>
      </w:r>
      <w:proofErr w:type="spellEnd"/>
      <w:r w:rsidRPr="000E546D">
        <w:t xml:space="preserve"> processes: links and transitional spaces between occupational accidents and major accidents. </w:t>
      </w:r>
      <w:proofErr w:type="gramStart"/>
      <w:r w:rsidRPr="000E546D">
        <w:t>Materials Journal.</w:t>
      </w:r>
      <w:proofErr w:type="gramEnd"/>
      <w:r w:rsidRPr="000E546D">
        <w:t xml:space="preserve"> 1915.</w:t>
      </w:r>
    </w:p>
  </w:footnote>
  <w:footnote w:id="23">
    <w:p w:rsidR="00C31120" w:rsidRDefault="00C31120">
      <w:pPr>
        <w:pStyle w:val="FootnoteText"/>
      </w:pPr>
      <w:r>
        <w:rPr>
          <w:rStyle w:val="FootnoteReference"/>
        </w:rPr>
        <w:footnoteRef/>
      </w:r>
      <w:r>
        <w:t xml:space="preserve"> Directive 89/391/EEC &amp; Directive 2012/18/EU</w:t>
      </w:r>
    </w:p>
  </w:footnote>
  <w:footnote w:id="24">
    <w:p w:rsidR="00C31120" w:rsidRDefault="00C31120">
      <w:pPr>
        <w:pStyle w:val="FootnoteText"/>
        <w:rPr>
          <w:rtl/>
        </w:rPr>
      </w:pPr>
      <w:r>
        <w:rPr>
          <w:rStyle w:val="FootnoteReference"/>
        </w:rPr>
        <w:footnoteRef/>
      </w:r>
      <w:r>
        <w:t xml:space="preserve"> ISO 45001:2018</w:t>
      </w:r>
    </w:p>
  </w:footnote>
  <w:footnote w:id="25">
    <w:p w:rsidR="0091115F" w:rsidRDefault="0091115F">
      <w:pPr>
        <w:pStyle w:val="FootnoteText"/>
        <w:rPr>
          <w:rtl/>
        </w:rPr>
      </w:pPr>
      <w:r>
        <w:rPr>
          <w:rStyle w:val="FootnoteReference"/>
        </w:rPr>
        <w:footnoteRef/>
      </w:r>
      <w:r w:rsidRPr="0091115F">
        <w:t xml:space="preserve">Abdel </w:t>
      </w:r>
      <w:proofErr w:type="spellStart"/>
      <w:r w:rsidRPr="0091115F">
        <w:t>Maksoud</w:t>
      </w:r>
      <w:proofErr w:type="spellEnd"/>
      <w:r w:rsidRPr="0091115F">
        <w:t xml:space="preserve">. </w:t>
      </w:r>
      <w:proofErr w:type="gramStart"/>
      <w:r w:rsidRPr="0091115F">
        <w:t>et</w:t>
      </w:r>
      <w:proofErr w:type="gramEnd"/>
      <w:r w:rsidRPr="0091115F">
        <w:t xml:space="preserve"> al. (2019). Biochemical study on occupational inhalation of benzene </w:t>
      </w:r>
      <w:proofErr w:type="spellStart"/>
      <w:r w:rsidRPr="0091115F">
        <w:t>vapours</w:t>
      </w:r>
      <w:proofErr w:type="spellEnd"/>
      <w:r w:rsidRPr="0091115F">
        <w:t xml:space="preserve"> in petrol station. </w:t>
      </w:r>
      <w:proofErr w:type="gramStart"/>
      <w:r w:rsidRPr="0091115F">
        <w:t>Journal of Respiratory Medicine Case Reports.</w:t>
      </w:r>
      <w:proofErr w:type="gramEnd"/>
      <w:r w:rsidRPr="0091115F">
        <w:t xml:space="preserve"> 27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11F" w:rsidRDefault="00CF511F" w:rsidP="00AB6006">
    <w:pPr>
      <w:pStyle w:val="Header"/>
    </w:pPr>
  </w:p>
  <w:p w:rsidR="00CF511F" w:rsidRPr="00AB6006" w:rsidRDefault="00CF511F" w:rsidP="00AB6006">
    <w:pPr>
      <w:pStyle w:val="Header"/>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B Titr"/>
        <w:szCs w:val="28"/>
      </w:rPr>
      <w:alias w:val="Title"/>
      <w:id w:val="77738743"/>
      <w:placeholder>
        <w:docPart w:val="E91D99EDB43C4D1EBED03ECA91C4BF9D"/>
      </w:placeholder>
      <w:dataBinding w:prefixMappings="xmlns:ns0='http://schemas.openxmlformats.org/package/2006/metadata/core-properties' xmlns:ns1='http://purl.org/dc/elements/1.1/'" w:xpath="/ns0:coreProperties[1]/ns1:title[1]" w:storeItemID="{6C3C8BC8-F283-45AE-878A-BAB7291924A1}"/>
      <w:text/>
    </w:sdtPr>
    <w:sdtEndPr/>
    <w:sdtContent>
      <w:p w:rsidR="00F83441" w:rsidRDefault="00F83441" w:rsidP="00F83441">
        <w:pPr>
          <w:pStyle w:val="Header"/>
          <w:pBdr>
            <w:bottom w:val="thickThinSmallGap" w:sz="24" w:space="1" w:color="622423" w:themeColor="accent2" w:themeShade="7F"/>
          </w:pBdr>
          <w:jc w:val="center"/>
          <w:rPr>
            <w:rFonts w:asciiTheme="majorHAnsi" w:eastAsiaTheme="majorEastAsia" w:hAnsiTheme="majorHAnsi" w:cstheme="majorBidi"/>
            <w:sz w:val="32"/>
          </w:rPr>
        </w:pPr>
        <w:r w:rsidRPr="00F83441">
          <w:rPr>
            <w:rFonts w:cs="B Titr" w:hint="cs"/>
            <w:szCs w:val="28"/>
            <w:rtl/>
          </w:rPr>
          <w:t>مروری بر استاندارد شماره 1910 ایمنی صنعتی در خصوص مواد سمی و خطرناک بر طبق استانداردهای بین‌المللی ایمنی صنعتی</w:t>
        </w:r>
      </w:p>
    </w:sdtContent>
  </w:sdt>
  <w:p w:rsidR="00CF511F" w:rsidRPr="00F83441" w:rsidRDefault="00CF511F" w:rsidP="005974AD">
    <w:pPr>
      <w:pStyle w:val="Header"/>
      <w:bidi/>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97DD7"/>
    <w:multiLevelType w:val="hybridMultilevel"/>
    <w:tmpl w:val="446C4BC2"/>
    <w:lvl w:ilvl="0" w:tplc="46B88FA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013B6015"/>
    <w:multiLevelType w:val="hybridMultilevel"/>
    <w:tmpl w:val="837A4314"/>
    <w:lvl w:ilvl="0" w:tplc="F60835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591A25"/>
    <w:multiLevelType w:val="hybridMultilevel"/>
    <w:tmpl w:val="5FC45A7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0B73752F"/>
    <w:multiLevelType w:val="multilevel"/>
    <w:tmpl w:val="C6F66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019517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23E1A65"/>
    <w:multiLevelType w:val="hybridMultilevel"/>
    <w:tmpl w:val="B8AAFA9E"/>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6">
    <w:nsid w:val="12950524"/>
    <w:multiLevelType w:val="hybridMultilevel"/>
    <w:tmpl w:val="0DBAEEE4"/>
    <w:lvl w:ilvl="0" w:tplc="66D8F8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2454FF"/>
    <w:multiLevelType w:val="hybridMultilevel"/>
    <w:tmpl w:val="64C6689E"/>
    <w:lvl w:ilvl="0" w:tplc="5A3C32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46650A"/>
    <w:multiLevelType w:val="hybridMultilevel"/>
    <w:tmpl w:val="1D00CBCE"/>
    <w:lvl w:ilvl="0" w:tplc="47422C0E">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3501ED"/>
    <w:multiLevelType w:val="hybridMultilevel"/>
    <w:tmpl w:val="7AA6C23A"/>
    <w:lvl w:ilvl="0" w:tplc="7A76831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1BE72627"/>
    <w:multiLevelType w:val="hybridMultilevel"/>
    <w:tmpl w:val="D0FE30FA"/>
    <w:lvl w:ilvl="0" w:tplc="46B88FA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1CD431E5"/>
    <w:multiLevelType w:val="hybridMultilevel"/>
    <w:tmpl w:val="B8DE91DE"/>
    <w:lvl w:ilvl="0" w:tplc="A45E39B2">
      <w:start w:val="1"/>
      <w:numFmt w:val="decimal"/>
      <w:lvlText w:val="%1-"/>
      <w:lvlJc w:val="left"/>
      <w:pPr>
        <w:ind w:left="1647" w:hanging="360"/>
      </w:pPr>
      <w:rPr>
        <w:rFonts w:hint="default"/>
        <w:sz w:val="28"/>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12">
    <w:nsid w:val="1D1036EE"/>
    <w:multiLevelType w:val="hybridMultilevel"/>
    <w:tmpl w:val="B3C62E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2B5E7B"/>
    <w:multiLevelType w:val="hybridMultilevel"/>
    <w:tmpl w:val="BC0C8A72"/>
    <w:lvl w:ilvl="0" w:tplc="0409000F">
      <w:start w:val="1"/>
      <w:numFmt w:val="decimal"/>
      <w:lvlText w:val="%1."/>
      <w:lvlJc w:val="left"/>
      <w:pPr>
        <w:ind w:left="1426" w:hanging="360"/>
      </w:p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14">
    <w:nsid w:val="22CC31FD"/>
    <w:multiLevelType w:val="hybridMultilevel"/>
    <w:tmpl w:val="01EAA8C4"/>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5">
    <w:nsid w:val="242F595C"/>
    <w:multiLevelType w:val="hybridMultilevel"/>
    <w:tmpl w:val="D19E50F6"/>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16">
    <w:nsid w:val="24C5479A"/>
    <w:multiLevelType w:val="hybridMultilevel"/>
    <w:tmpl w:val="267E2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8F918B8"/>
    <w:multiLevelType w:val="hybridMultilevel"/>
    <w:tmpl w:val="ED5ED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C156CC7"/>
    <w:multiLevelType w:val="hybridMultilevel"/>
    <w:tmpl w:val="EF6CA958"/>
    <w:lvl w:ilvl="0" w:tplc="DE6C941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CA90287"/>
    <w:multiLevelType w:val="hybridMultilevel"/>
    <w:tmpl w:val="52A864E8"/>
    <w:lvl w:ilvl="0" w:tplc="CCCC2E2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nsid w:val="30A27D2E"/>
    <w:multiLevelType w:val="hybridMultilevel"/>
    <w:tmpl w:val="2EB40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1497356"/>
    <w:multiLevelType w:val="hybridMultilevel"/>
    <w:tmpl w:val="DB2CE5A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5862145"/>
    <w:multiLevelType w:val="hybridMultilevel"/>
    <w:tmpl w:val="240A1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DEE1596"/>
    <w:multiLevelType w:val="hybridMultilevel"/>
    <w:tmpl w:val="BE125340"/>
    <w:lvl w:ilvl="0" w:tplc="B6F670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F8C2311"/>
    <w:multiLevelType w:val="hybridMultilevel"/>
    <w:tmpl w:val="0BF41286"/>
    <w:lvl w:ilvl="0" w:tplc="9CB0ACD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nsid w:val="41F64B5D"/>
    <w:multiLevelType w:val="hybridMultilevel"/>
    <w:tmpl w:val="C814394E"/>
    <w:lvl w:ilvl="0" w:tplc="F60835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4386A75"/>
    <w:multiLevelType w:val="hybridMultilevel"/>
    <w:tmpl w:val="7EC25138"/>
    <w:lvl w:ilvl="0" w:tplc="73842C3C">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5273523"/>
    <w:multiLevelType w:val="multilevel"/>
    <w:tmpl w:val="38E07572"/>
    <w:lvl w:ilvl="0">
      <w:start w:val="1"/>
      <w:numFmt w:val="bullet"/>
      <w:lvlText w:val=""/>
      <w:lvlJc w:val="left"/>
      <w:pPr>
        <w:tabs>
          <w:tab w:val="num" w:pos="720"/>
        </w:tabs>
        <w:ind w:left="720" w:hanging="360"/>
      </w:pPr>
      <w:rPr>
        <w:rFonts w:ascii="Symbol" w:hAnsi="Symbol" w:hint="default"/>
        <w:color w:val="000000" w:themeColor="text1"/>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46A32DEF"/>
    <w:multiLevelType w:val="hybridMultilevel"/>
    <w:tmpl w:val="FDA6852A"/>
    <w:lvl w:ilvl="0" w:tplc="268AC34E">
      <w:numFmt w:val="bullet"/>
      <w:lvlText w:val="-"/>
      <w:lvlJc w:val="left"/>
      <w:pPr>
        <w:ind w:left="359" w:hanging="360"/>
      </w:pPr>
      <w:rPr>
        <w:rFonts w:ascii="Times New Roman" w:eastAsia="Calibri" w:hAnsi="Times New Roman" w:cs="B Nazanin" w:hint="default"/>
      </w:rPr>
    </w:lvl>
    <w:lvl w:ilvl="1" w:tplc="04090003" w:tentative="1">
      <w:start w:val="1"/>
      <w:numFmt w:val="bullet"/>
      <w:lvlText w:val="o"/>
      <w:lvlJc w:val="left"/>
      <w:pPr>
        <w:ind w:left="1079" w:hanging="360"/>
      </w:pPr>
      <w:rPr>
        <w:rFonts w:ascii="Courier New" w:hAnsi="Courier New" w:cs="Courier New" w:hint="default"/>
      </w:rPr>
    </w:lvl>
    <w:lvl w:ilvl="2" w:tplc="04090005" w:tentative="1">
      <w:start w:val="1"/>
      <w:numFmt w:val="bullet"/>
      <w:lvlText w:val=""/>
      <w:lvlJc w:val="left"/>
      <w:pPr>
        <w:ind w:left="1799" w:hanging="360"/>
      </w:pPr>
      <w:rPr>
        <w:rFonts w:ascii="Wingdings" w:hAnsi="Wingdings" w:hint="default"/>
      </w:rPr>
    </w:lvl>
    <w:lvl w:ilvl="3" w:tplc="04090001" w:tentative="1">
      <w:start w:val="1"/>
      <w:numFmt w:val="bullet"/>
      <w:lvlText w:val=""/>
      <w:lvlJc w:val="left"/>
      <w:pPr>
        <w:ind w:left="2519" w:hanging="360"/>
      </w:pPr>
      <w:rPr>
        <w:rFonts w:ascii="Symbol" w:hAnsi="Symbol" w:hint="default"/>
      </w:rPr>
    </w:lvl>
    <w:lvl w:ilvl="4" w:tplc="04090003" w:tentative="1">
      <w:start w:val="1"/>
      <w:numFmt w:val="bullet"/>
      <w:lvlText w:val="o"/>
      <w:lvlJc w:val="left"/>
      <w:pPr>
        <w:ind w:left="3239" w:hanging="360"/>
      </w:pPr>
      <w:rPr>
        <w:rFonts w:ascii="Courier New" w:hAnsi="Courier New" w:cs="Courier New" w:hint="default"/>
      </w:rPr>
    </w:lvl>
    <w:lvl w:ilvl="5" w:tplc="04090005" w:tentative="1">
      <w:start w:val="1"/>
      <w:numFmt w:val="bullet"/>
      <w:lvlText w:val=""/>
      <w:lvlJc w:val="left"/>
      <w:pPr>
        <w:ind w:left="3959" w:hanging="360"/>
      </w:pPr>
      <w:rPr>
        <w:rFonts w:ascii="Wingdings" w:hAnsi="Wingdings" w:hint="default"/>
      </w:rPr>
    </w:lvl>
    <w:lvl w:ilvl="6" w:tplc="04090001" w:tentative="1">
      <w:start w:val="1"/>
      <w:numFmt w:val="bullet"/>
      <w:lvlText w:val=""/>
      <w:lvlJc w:val="left"/>
      <w:pPr>
        <w:ind w:left="4679" w:hanging="360"/>
      </w:pPr>
      <w:rPr>
        <w:rFonts w:ascii="Symbol" w:hAnsi="Symbol" w:hint="default"/>
      </w:rPr>
    </w:lvl>
    <w:lvl w:ilvl="7" w:tplc="04090003" w:tentative="1">
      <w:start w:val="1"/>
      <w:numFmt w:val="bullet"/>
      <w:lvlText w:val="o"/>
      <w:lvlJc w:val="left"/>
      <w:pPr>
        <w:ind w:left="5399" w:hanging="360"/>
      </w:pPr>
      <w:rPr>
        <w:rFonts w:ascii="Courier New" w:hAnsi="Courier New" w:cs="Courier New" w:hint="default"/>
      </w:rPr>
    </w:lvl>
    <w:lvl w:ilvl="8" w:tplc="04090005" w:tentative="1">
      <w:start w:val="1"/>
      <w:numFmt w:val="bullet"/>
      <w:lvlText w:val=""/>
      <w:lvlJc w:val="left"/>
      <w:pPr>
        <w:ind w:left="6119" w:hanging="360"/>
      </w:pPr>
      <w:rPr>
        <w:rFonts w:ascii="Wingdings" w:hAnsi="Wingdings" w:hint="default"/>
      </w:rPr>
    </w:lvl>
  </w:abstractNum>
  <w:abstractNum w:abstractNumId="29">
    <w:nsid w:val="482F7B17"/>
    <w:multiLevelType w:val="hybridMultilevel"/>
    <w:tmpl w:val="CDBC5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C39778D"/>
    <w:multiLevelType w:val="hybridMultilevel"/>
    <w:tmpl w:val="709C9072"/>
    <w:lvl w:ilvl="0" w:tplc="66AA22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D07522E"/>
    <w:multiLevelType w:val="hybridMultilevel"/>
    <w:tmpl w:val="12F24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EB82724"/>
    <w:multiLevelType w:val="hybridMultilevel"/>
    <w:tmpl w:val="E03CED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6BF1B3A"/>
    <w:multiLevelType w:val="hybridMultilevel"/>
    <w:tmpl w:val="FFF27EA2"/>
    <w:lvl w:ilvl="0" w:tplc="E93673E8">
      <w:start w:val="20"/>
      <w:numFmt w:val="bullet"/>
      <w:lvlText w:val="-"/>
      <w:lvlJc w:val="left"/>
      <w:pPr>
        <w:ind w:left="359" w:hanging="360"/>
      </w:pPr>
      <w:rPr>
        <w:rFonts w:ascii="Times New Roman" w:eastAsia="Calibri" w:hAnsi="Times New Roman" w:cs="Times New Roman" w:hint="default"/>
        <w:sz w:val="28"/>
      </w:rPr>
    </w:lvl>
    <w:lvl w:ilvl="1" w:tplc="04090003" w:tentative="1">
      <w:start w:val="1"/>
      <w:numFmt w:val="bullet"/>
      <w:lvlText w:val="o"/>
      <w:lvlJc w:val="left"/>
      <w:pPr>
        <w:ind w:left="1079" w:hanging="360"/>
      </w:pPr>
      <w:rPr>
        <w:rFonts w:ascii="Courier New" w:hAnsi="Courier New" w:cs="Courier New" w:hint="default"/>
      </w:rPr>
    </w:lvl>
    <w:lvl w:ilvl="2" w:tplc="04090005" w:tentative="1">
      <w:start w:val="1"/>
      <w:numFmt w:val="bullet"/>
      <w:lvlText w:val=""/>
      <w:lvlJc w:val="left"/>
      <w:pPr>
        <w:ind w:left="1799" w:hanging="360"/>
      </w:pPr>
      <w:rPr>
        <w:rFonts w:ascii="Wingdings" w:hAnsi="Wingdings" w:hint="default"/>
      </w:rPr>
    </w:lvl>
    <w:lvl w:ilvl="3" w:tplc="04090001" w:tentative="1">
      <w:start w:val="1"/>
      <w:numFmt w:val="bullet"/>
      <w:lvlText w:val=""/>
      <w:lvlJc w:val="left"/>
      <w:pPr>
        <w:ind w:left="2519" w:hanging="360"/>
      </w:pPr>
      <w:rPr>
        <w:rFonts w:ascii="Symbol" w:hAnsi="Symbol" w:hint="default"/>
      </w:rPr>
    </w:lvl>
    <w:lvl w:ilvl="4" w:tplc="04090003" w:tentative="1">
      <w:start w:val="1"/>
      <w:numFmt w:val="bullet"/>
      <w:lvlText w:val="o"/>
      <w:lvlJc w:val="left"/>
      <w:pPr>
        <w:ind w:left="3239" w:hanging="360"/>
      </w:pPr>
      <w:rPr>
        <w:rFonts w:ascii="Courier New" w:hAnsi="Courier New" w:cs="Courier New" w:hint="default"/>
      </w:rPr>
    </w:lvl>
    <w:lvl w:ilvl="5" w:tplc="04090005" w:tentative="1">
      <w:start w:val="1"/>
      <w:numFmt w:val="bullet"/>
      <w:lvlText w:val=""/>
      <w:lvlJc w:val="left"/>
      <w:pPr>
        <w:ind w:left="3959" w:hanging="360"/>
      </w:pPr>
      <w:rPr>
        <w:rFonts w:ascii="Wingdings" w:hAnsi="Wingdings" w:hint="default"/>
      </w:rPr>
    </w:lvl>
    <w:lvl w:ilvl="6" w:tplc="04090001" w:tentative="1">
      <w:start w:val="1"/>
      <w:numFmt w:val="bullet"/>
      <w:lvlText w:val=""/>
      <w:lvlJc w:val="left"/>
      <w:pPr>
        <w:ind w:left="4679" w:hanging="360"/>
      </w:pPr>
      <w:rPr>
        <w:rFonts w:ascii="Symbol" w:hAnsi="Symbol" w:hint="default"/>
      </w:rPr>
    </w:lvl>
    <w:lvl w:ilvl="7" w:tplc="04090003" w:tentative="1">
      <w:start w:val="1"/>
      <w:numFmt w:val="bullet"/>
      <w:lvlText w:val="o"/>
      <w:lvlJc w:val="left"/>
      <w:pPr>
        <w:ind w:left="5399" w:hanging="360"/>
      </w:pPr>
      <w:rPr>
        <w:rFonts w:ascii="Courier New" w:hAnsi="Courier New" w:cs="Courier New" w:hint="default"/>
      </w:rPr>
    </w:lvl>
    <w:lvl w:ilvl="8" w:tplc="04090005" w:tentative="1">
      <w:start w:val="1"/>
      <w:numFmt w:val="bullet"/>
      <w:lvlText w:val=""/>
      <w:lvlJc w:val="left"/>
      <w:pPr>
        <w:ind w:left="6119" w:hanging="360"/>
      </w:pPr>
      <w:rPr>
        <w:rFonts w:ascii="Wingdings" w:hAnsi="Wingdings" w:hint="default"/>
      </w:rPr>
    </w:lvl>
  </w:abstractNum>
  <w:abstractNum w:abstractNumId="34">
    <w:nsid w:val="57EA76F4"/>
    <w:multiLevelType w:val="hybridMultilevel"/>
    <w:tmpl w:val="B4107304"/>
    <w:lvl w:ilvl="0" w:tplc="BB0E9A74">
      <w:start w:val="1"/>
      <w:numFmt w:val="decimal"/>
      <w:lvlText w:val="%1-"/>
      <w:lvlJc w:val="left"/>
      <w:pPr>
        <w:ind w:left="720" w:hanging="360"/>
      </w:pPr>
      <w:rPr>
        <w:rFonts w:cs="B Nazani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9090380"/>
    <w:multiLevelType w:val="hybridMultilevel"/>
    <w:tmpl w:val="3B28E3D8"/>
    <w:lvl w:ilvl="0" w:tplc="F60835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E1B6B5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66E77DA7"/>
    <w:multiLevelType w:val="hybridMultilevel"/>
    <w:tmpl w:val="9046367C"/>
    <w:lvl w:ilvl="0" w:tplc="4C1421D6">
      <w:start w:val="1"/>
      <w:numFmt w:val="decimal"/>
      <w:lvlText w:val="%1-"/>
      <w:lvlJc w:val="left"/>
      <w:pPr>
        <w:ind w:left="720" w:hanging="36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98313CA"/>
    <w:multiLevelType w:val="hybridMultilevel"/>
    <w:tmpl w:val="AC7CC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C77699C"/>
    <w:multiLevelType w:val="multilevel"/>
    <w:tmpl w:val="C814394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6E06283A"/>
    <w:multiLevelType w:val="hybridMultilevel"/>
    <w:tmpl w:val="6F50E4AE"/>
    <w:lvl w:ilvl="0" w:tplc="8794BE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4FE16AE"/>
    <w:multiLevelType w:val="hybridMultilevel"/>
    <w:tmpl w:val="48D6C328"/>
    <w:lvl w:ilvl="0" w:tplc="D786E8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7247BC6"/>
    <w:multiLevelType w:val="hybridMultilevel"/>
    <w:tmpl w:val="F6084D2E"/>
    <w:lvl w:ilvl="0" w:tplc="41641D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D6C7C47"/>
    <w:multiLevelType w:val="hybridMultilevel"/>
    <w:tmpl w:val="E2009A1E"/>
    <w:lvl w:ilvl="0" w:tplc="EC96B6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12"/>
  </w:num>
  <w:num w:numId="3">
    <w:abstractNumId w:val="37"/>
  </w:num>
  <w:num w:numId="4">
    <w:abstractNumId w:val="26"/>
  </w:num>
  <w:num w:numId="5">
    <w:abstractNumId w:val="28"/>
  </w:num>
  <w:num w:numId="6">
    <w:abstractNumId w:val="33"/>
  </w:num>
  <w:num w:numId="7">
    <w:abstractNumId w:val="7"/>
  </w:num>
  <w:num w:numId="8">
    <w:abstractNumId w:val="27"/>
  </w:num>
  <w:num w:numId="9">
    <w:abstractNumId w:val="1"/>
  </w:num>
  <w:num w:numId="10">
    <w:abstractNumId w:val="3"/>
  </w:num>
  <w:num w:numId="11">
    <w:abstractNumId w:val="21"/>
  </w:num>
  <w:num w:numId="12">
    <w:abstractNumId w:val="42"/>
  </w:num>
  <w:num w:numId="13">
    <w:abstractNumId w:val="6"/>
  </w:num>
  <w:num w:numId="14">
    <w:abstractNumId w:val="25"/>
  </w:num>
  <w:num w:numId="15">
    <w:abstractNumId w:val="39"/>
  </w:num>
  <w:num w:numId="16">
    <w:abstractNumId w:val="35"/>
  </w:num>
  <w:num w:numId="17">
    <w:abstractNumId w:val="17"/>
  </w:num>
  <w:num w:numId="18">
    <w:abstractNumId w:val="40"/>
  </w:num>
  <w:num w:numId="19">
    <w:abstractNumId w:val="43"/>
  </w:num>
  <w:num w:numId="20">
    <w:abstractNumId w:val="41"/>
  </w:num>
  <w:num w:numId="21">
    <w:abstractNumId w:val="43"/>
    <w:lvlOverride w:ilvl="0">
      <w:startOverride w:val="1"/>
    </w:lvlOverride>
  </w:num>
  <w:num w:numId="22">
    <w:abstractNumId w:val="43"/>
    <w:lvlOverride w:ilvl="0">
      <w:startOverride w:val="1"/>
    </w:lvlOverride>
  </w:num>
  <w:num w:numId="23">
    <w:abstractNumId w:val="43"/>
    <w:lvlOverride w:ilvl="0">
      <w:startOverride w:val="1"/>
    </w:lvlOverride>
  </w:num>
  <w:num w:numId="24">
    <w:abstractNumId w:val="13"/>
  </w:num>
  <w:num w:numId="25">
    <w:abstractNumId w:val="10"/>
  </w:num>
  <w:num w:numId="26">
    <w:abstractNumId w:val="0"/>
  </w:num>
  <w:num w:numId="27">
    <w:abstractNumId w:val="23"/>
  </w:num>
  <w:num w:numId="28">
    <w:abstractNumId w:val="30"/>
  </w:num>
  <w:num w:numId="29">
    <w:abstractNumId w:val="2"/>
  </w:num>
  <w:num w:numId="30">
    <w:abstractNumId w:val="11"/>
  </w:num>
  <w:num w:numId="31">
    <w:abstractNumId w:val="19"/>
  </w:num>
  <w:num w:numId="32">
    <w:abstractNumId w:val="8"/>
  </w:num>
  <w:num w:numId="33">
    <w:abstractNumId w:val="9"/>
  </w:num>
  <w:num w:numId="34">
    <w:abstractNumId w:val="24"/>
  </w:num>
  <w:num w:numId="35">
    <w:abstractNumId w:val="34"/>
  </w:num>
  <w:num w:numId="36">
    <w:abstractNumId w:val="18"/>
  </w:num>
  <w:num w:numId="37">
    <w:abstractNumId w:val="31"/>
  </w:num>
  <w:num w:numId="38">
    <w:abstractNumId w:val="22"/>
  </w:num>
  <w:num w:numId="39">
    <w:abstractNumId w:val="15"/>
  </w:num>
  <w:num w:numId="40">
    <w:abstractNumId w:val="36"/>
  </w:num>
  <w:num w:numId="41">
    <w:abstractNumId w:val="4"/>
  </w:num>
  <w:num w:numId="42">
    <w:abstractNumId w:val="29"/>
  </w:num>
  <w:num w:numId="43">
    <w:abstractNumId w:val="38"/>
  </w:num>
  <w:num w:numId="44">
    <w:abstractNumId w:val="16"/>
  </w:num>
  <w:num w:numId="45">
    <w:abstractNumId w:val="5"/>
  </w:num>
  <w:num w:numId="46">
    <w:abstractNumId w:val="14"/>
  </w:num>
  <w:num w:numId="4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defaultTabStop w:val="720"/>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F99"/>
    <w:rsid w:val="0000014C"/>
    <w:rsid w:val="0000104C"/>
    <w:rsid w:val="00002E43"/>
    <w:rsid w:val="00003255"/>
    <w:rsid w:val="00004864"/>
    <w:rsid w:val="000067C5"/>
    <w:rsid w:val="00010BD5"/>
    <w:rsid w:val="00012A78"/>
    <w:rsid w:val="00012D79"/>
    <w:rsid w:val="000137E6"/>
    <w:rsid w:val="00013E71"/>
    <w:rsid w:val="000143DC"/>
    <w:rsid w:val="000146FF"/>
    <w:rsid w:val="00016037"/>
    <w:rsid w:val="00017B21"/>
    <w:rsid w:val="00020187"/>
    <w:rsid w:val="000202E1"/>
    <w:rsid w:val="00020B41"/>
    <w:rsid w:val="00023383"/>
    <w:rsid w:val="0002742A"/>
    <w:rsid w:val="00030534"/>
    <w:rsid w:val="00030BA4"/>
    <w:rsid w:val="00030F86"/>
    <w:rsid w:val="00031506"/>
    <w:rsid w:val="000315C3"/>
    <w:rsid w:val="00031A0A"/>
    <w:rsid w:val="00031F18"/>
    <w:rsid w:val="000321DE"/>
    <w:rsid w:val="00035589"/>
    <w:rsid w:val="00036A1A"/>
    <w:rsid w:val="00037E73"/>
    <w:rsid w:val="0004015F"/>
    <w:rsid w:val="0004089C"/>
    <w:rsid w:val="00040C3B"/>
    <w:rsid w:val="00041289"/>
    <w:rsid w:val="00041B57"/>
    <w:rsid w:val="000421FB"/>
    <w:rsid w:val="0004284E"/>
    <w:rsid w:val="00044D9B"/>
    <w:rsid w:val="0004673A"/>
    <w:rsid w:val="0004774E"/>
    <w:rsid w:val="000525E6"/>
    <w:rsid w:val="00052972"/>
    <w:rsid w:val="00052A06"/>
    <w:rsid w:val="00052D9F"/>
    <w:rsid w:val="00052E3B"/>
    <w:rsid w:val="00054D34"/>
    <w:rsid w:val="000553D9"/>
    <w:rsid w:val="00056474"/>
    <w:rsid w:val="00057844"/>
    <w:rsid w:val="00060084"/>
    <w:rsid w:val="000608E3"/>
    <w:rsid w:val="00060CBD"/>
    <w:rsid w:val="000613C7"/>
    <w:rsid w:val="00061E07"/>
    <w:rsid w:val="0006261A"/>
    <w:rsid w:val="000629F6"/>
    <w:rsid w:val="00064152"/>
    <w:rsid w:val="00065909"/>
    <w:rsid w:val="00065D1E"/>
    <w:rsid w:val="00065F7F"/>
    <w:rsid w:val="00066A32"/>
    <w:rsid w:val="00066BAD"/>
    <w:rsid w:val="0006772D"/>
    <w:rsid w:val="00067AE5"/>
    <w:rsid w:val="0007010B"/>
    <w:rsid w:val="00072264"/>
    <w:rsid w:val="000731A7"/>
    <w:rsid w:val="00073210"/>
    <w:rsid w:val="00073D77"/>
    <w:rsid w:val="00074C70"/>
    <w:rsid w:val="000754D0"/>
    <w:rsid w:val="000756A3"/>
    <w:rsid w:val="00076547"/>
    <w:rsid w:val="00077B25"/>
    <w:rsid w:val="00081A98"/>
    <w:rsid w:val="00082278"/>
    <w:rsid w:val="00082E12"/>
    <w:rsid w:val="00082E64"/>
    <w:rsid w:val="0008371C"/>
    <w:rsid w:val="00083F01"/>
    <w:rsid w:val="000844D2"/>
    <w:rsid w:val="0008589A"/>
    <w:rsid w:val="000862A5"/>
    <w:rsid w:val="00087BA0"/>
    <w:rsid w:val="0009023F"/>
    <w:rsid w:val="00090285"/>
    <w:rsid w:val="00090869"/>
    <w:rsid w:val="00090A8F"/>
    <w:rsid w:val="00090CF8"/>
    <w:rsid w:val="00090FA7"/>
    <w:rsid w:val="000919BB"/>
    <w:rsid w:val="00091BF6"/>
    <w:rsid w:val="00094A8D"/>
    <w:rsid w:val="00095570"/>
    <w:rsid w:val="000958AF"/>
    <w:rsid w:val="00095ADE"/>
    <w:rsid w:val="000A1BF0"/>
    <w:rsid w:val="000A2C72"/>
    <w:rsid w:val="000A2E76"/>
    <w:rsid w:val="000A2F78"/>
    <w:rsid w:val="000A3B40"/>
    <w:rsid w:val="000A48D5"/>
    <w:rsid w:val="000A64B1"/>
    <w:rsid w:val="000B0168"/>
    <w:rsid w:val="000B1312"/>
    <w:rsid w:val="000B2951"/>
    <w:rsid w:val="000B2C0E"/>
    <w:rsid w:val="000B4E14"/>
    <w:rsid w:val="000B5082"/>
    <w:rsid w:val="000B5386"/>
    <w:rsid w:val="000B5824"/>
    <w:rsid w:val="000B66E4"/>
    <w:rsid w:val="000B759F"/>
    <w:rsid w:val="000C13B1"/>
    <w:rsid w:val="000C1B66"/>
    <w:rsid w:val="000C4721"/>
    <w:rsid w:val="000C4871"/>
    <w:rsid w:val="000C5AA8"/>
    <w:rsid w:val="000C6C22"/>
    <w:rsid w:val="000C6E7E"/>
    <w:rsid w:val="000C760F"/>
    <w:rsid w:val="000C7CCE"/>
    <w:rsid w:val="000D1142"/>
    <w:rsid w:val="000D17FE"/>
    <w:rsid w:val="000D28D5"/>
    <w:rsid w:val="000D3FB2"/>
    <w:rsid w:val="000D497E"/>
    <w:rsid w:val="000D55FE"/>
    <w:rsid w:val="000D6F73"/>
    <w:rsid w:val="000D753D"/>
    <w:rsid w:val="000D7693"/>
    <w:rsid w:val="000E2260"/>
    <w:rsid w:val="000E36C5"/>
    <w:rsid w:val="000E36D9"/>
    <w:rsid w:val="000E3B1C"/>
    <w:rsid w:val="000E4618"/>
    <w:rsid w:val="000E546D"/>
    <w:rsid w:val="000E634E"/>
    <w:rsid w:val="000E6836"/>
    <w:rsid w:val="000F050C"/>
    <w:rsid w:val="000F0516"/>
    <w:rsid w:val="000F1A66"/>
    <w:rsid w:val="000F1B1C"/>
    <w:rsid w:val="000F2141"/>
    <w:rsid w:val="000F2BB0"/>
    <w:rsid w:val="000F2FE0"/>
    <w:rsid w:val="000F61E3"/>
    <w:rsid w:val="000F6847"/>
    <w:rsid w:val="000F7893"/>
    <w:rsid w:val="000F7CEA"/>
    <w:rsid w:val="000F7D25"/>
    <w:rsid w:val="00100694"/>
    <w:rsid w:val="00101096"/>
    <w:rsid w:val="00102FD9"/>
    <w:rsid w:val="00103343"/>
    <w:rsid w:val="00104BA8"/>
    <w:rsid w:val="00104EEF"/>
    <w:rsid w:val="00104F1F"/>
    <w:rsid w:val="00110309"/>
    <w:rsid w:val="0011326C"/>
    <w:rsid w:val="0011435C"/>
    <w:rsid w:val="00114F36"/>
    <w:rsid w:val="001150A3"/>
    <w:rsid w:val="001178FF"/>
    <w:rsid w:val="00120072"/>
    <w:rsid w:val="00120C77"/>
    <w:rsid w:val="0012395C"/>
    <w:rsid w:val="001254FA"/>
    <w:rsid w:val="00125CC5"/>
    <w:rsid w:val="001275F1"/>
    <w:rsid w:val="00130D6A"/>
    <w:rsid w:val="00131A43"/>
    <w:rsid w:val="00132396"/>
    <w:rsid w:val="00132C94"/>
    <w:rsid w:val="00133431"/>
    <w:rsid w:val="001336B0"/>
    <w:rsid w:val="00134891"/>
    <w:rsid w:val="00134F94"/>
    <w:rsid w:val="00136071"/>
    <w:rsid w:val="001369C3"/>
    <w:rsid w:val="00136E59"/>
    <w:rsid w:val="00140C27"/>
    <w:rsid w:val="00140ED2"/>
    <w:rsid w:val="00141C05"/>
    <w:rsid w:val="00141FC9"/>
    <w:rsid w:val="001464FA"/>
    <w:rsid w:val="001505B2"/>
    <w:rsid w:val="001508C7"/>
    <w:rsid w:val="00150E83"/>
    <w:rsid w:val="00151A11"/>
    <w:rsid w:val="00151F12"/>
    <w:rsid w:val="001537DC"/>
    <w:rsid w:val="00153957"/>
    <w:rsid w:val="00154246"/>
    <w:rsid w:val="001555AF"/>
    <w:rsid w:val="00156ABF"/>
    <w:rsid w:val="00160AAD"/>
    <w:rsid w:val="0016300D"/>
    <w:rsid w:val="001655B6"/>
    <w:rsid w:val="0016560E"/>
    <w:rsid w:val="00165983"/>
    <w:rsid w:val="00165E3D"/>
    <w:rsid w:val="00166FC2"/>
    <w:rsid w:val="0016744A"/>
    <w:rsid w:val="00170237"/>
    <w:rsid w:val="0017188C"/>
    <w:rsid w:val="00172A3F"/>
    <w:rsid w:val="001770B1"/>
    <w:rsid w:val="001809D9"/>
    <w:rsid w:val="00181957"/>
    <w:rsid w:val="0018263A"/>
    <w:rsid w:val="00182AB2"/>
    <w:rsid w:val="00182B0A"/>
    <w:rsid w:val="00184609"/>
    <w:rsid w:val="00185192"/>
    <w:rsid w:val="00185285"/>
    <w:rsid w:val="001852D6"/>
    <w:rsid w:val="00190DAD"/>
    <w:rsid w:val="00190E81"/>
    <w:rsid w:val="00191A95"/>
    <w:rsid w:val="00192500"/>
    <w:rsid w:val="00192694"/>
    <w:rsid w:val="001931E2"/>
    <w:rsid w:val="00193970"/>
    <w:rsid w:val="00193B99"/>
    <w:rsid w:val="0019409B"/>
    <w:rsid w:val="001947AA"/>
    <w:rsid w:val="00195C7A"/>
    <w:rsid w:val="0019660D"/>
    <w:rsid w:val="001973FE"/>
    <w:rsid w:val="001A147E"/>
    <w:rsid w:val="001A2183"/>
    <w:rsid w:val="001A26EF"/>
    <w:rsid w:val="001A321C"/>
    <w:rsid w:val="001A3948"/>
    <w:rsid w:val="001A3BEC"/>
    <w:rsid w:val="001A4613"/>
    <w:rsid w:val="001B0119"/>
    <w:rsid w:val="001B1CC0"/>
    <w:rsid w:val="001B244A"/>
    <w:rsid w:val="001B3E40"/>
    <w:rsid w:val="001B44C4"/>
    <w:rsid w:val="001B5F32"/>
    <w:rsid w:val="001B64A2"/>
    <w:rsid w:val="001B76D3"/>
    <w:rsid w:val="001C03CE"/>
    <w:rsid w:val="001C2262"/>
    <w:rsid w:val="001C3ACE"/>
    <w:rsid w:val="001C3C79"/>
    <w:rsid w:val="001C493B"/>
    <w:rsid w:val="001C4BB7"/>
    <w:rsid w:val="001C71A7"/>
    <w:rsid w:val="001D0C4A"/>
    <w:rsid w:val="001D1716"/>
    <w:rsid w:val="001D23CF"/>
    <w:rsid w:val="001D2598"/>
    <w:rsid w:val="001D2B79"/>
    <w:rsid w:val="001D2E2D"/>
    <w:rsid w:val="001D4C28"/>
    <w:rsid w:val="001D6E81"/>
    <w:rsid w:val="001E043A"/>
    <w:rsid w:val="001E06C3"/>
    <w:rsid w:val="001E1308"/>
    <w:rsid w:val="001E1337"/>
    <w:rsid w:val="001E221C"/>
    <w:rsid w:val="001E2364"/>
    <w:rsid w:val="001E2A94"/>
    <w:rsid w:val="001E3453"/>
    <w:rsid w:val="001E41C9"/>
    <w:rsid w:val="001E4A0E"/>
    <w:rsid w:val="001E4EDA"/>
    <w:rsid w:val="001E5363"/>
    <w:rsid w:val="001E6F09"/>
    <w:rsid w:val="001E7107"/>
    <w:rsid w:val="001E719A"/>
    <w:rsid w:val="001F066D"/>
    <w:rsid w:val="001F1121"/>
    <w:rsid w:val="001F16D4"/>
    <w:rsid w:val="001F1DA7"/>
    <w:rsid w:val="001F28D5"/>
    <w:rsid w:val="001F4B35"/>
    <w:rsid w:val="001F53D5"/>
    <w:rsid w:val="001F679E"/>
    <w:rsid w:val="001F6EAC"/>
    <w:rsid w:val="001F7781"/>
    <w:rsid w:val="001F7F07"/>
    <w:rsid w:val="00201A5F"/>
    <w:rsid w:val="002023B6"/>
    <w:rsid w:val="00203FCC"/>
    <w:rsid w:val="00204F49"/>
    <w:rsid w:val="00205BBB"/>
    <w:rsid w:val="0020610F"/>
    <w:rsid w:val="002064BC"/>
    <w:rsid w:val="00206EA8"/>
    <w:rsid w:val="00207B8C"/>
    <w:rsid w:val="002129C7"/>
    <w:rsid w:val="00212CBA"/>
    <w:rsid w:val="0021326B"/>
    <w:rsid w:val="00217022"/>
    <w:rsid w:val="00217500"/>
    <w:rsid w:val="00220B7E"/>
    <w:rsid w:val="002223AE"/>
    <w:rsid w:val="00222AA7"/>
    <w:rsid w:val="002236A1"/>
    <w:rsid w:val="00224FD2"/>
    <w:rsid w:val="002251B3"/>
    <w:rsid w:val="00226DFD"/>
    <w:rsid w:val="00227405"/>
    <w:rsid w:val="00232F63"/>
    <w:rsid w:val="002336E0"/>
    <w:rsid w:val="00234DAF"/>
    <w:rsid w:val="002359DF"/>
    <w:rsid w:val="00235D89"/>
    <w:rsid w:val="00235ECB"/>
    <w:rsid w:val="0024056A"/>
    <w:rsid w:val="00241257"/>
    <w:rsid w:val="00242053"/>
    <w:rsid w:val="002421E4"/>
    <w:rsid w:val="00242621"/>
    <w:rsid w:val="00242926"/>
    <w:rsid w:val="00242B40"/>
    <w:rsid w:val="00242D2D"/>
    <w:rsid w:val="00243479"/>
    <w:rsid w:val="0024508F"/>
    <w:rsid w:val="002456E7"/>
    <w:rsid w:val="002478DD"/>
    <w:rsid w:val="0025088F"/>
    <w:rsid w:val="00251DC2"/>
    <w:rsid w:val="00251E36"/>
    <w:rsid w:val="0025209F"/>
    <w:rsid w:val="00252397"/>
    <w:rsid w:val="0025240A"/>
    <w:rsid w:val="002525DA"/>
    <w:rsid w:val="00252A48"/>
    <w:rsid w:val="00253B65"/>
    <w:rsid w:val="00254089"/>
    <w:rsid w:val="00254637"/>
    <w:rsid w:val="00255263"/>
    <w:rsid w:val="002565B3"/>
    <w:rsid w:val="00256997"/>
    <w:rsid w:val="002575F5"/>
    <w:rsid w:val="00257921"/>
    <w:rsid w:val="00257B4A"/>
    <w:rsid w:val="00261869"/>
    <w:rsid w:val="00262A59"/>
    <w:rsid w:val="00263CC0"/>
    <w:rsid w:val="002648FB"/>
    <w:rsid w:val="00265C60"/>
    <w:rsid w:val="002660BD"/>
    <w:rsid w:val="00266701"/>
    <w:rsid w:val="002670EE"/>
    <w:rsid w:val="00267288"/>
    <w:rsid w:val="002705D0"/>
    <w:rsid w:val="00271FDB"/>
    <w:rsid w:val="0027455B"/>
    <w:rsid w:val="002752E9"/>
    <w:rsid w:val="002772ED"/>
    <w:rsid w:val="0027764C"/>
    <w:rsid w:val="00277BF5"/>
    <w:rsid w:val="002802F3"/>
    <w:rsid w:val="00281803"/>
    <w:rsid w:val="0028444D"/>
    <w:rsid w:val="00284F6A"/>
    <w:rsid w:val="00285FB5"/>
    <w:rsid w:val="002864A7"/>
    <w:rsid w:val="00287E42"/>
    <w:rsid w:val="0029037B"/>
    <w:rsid w:val="0029061F"/>
    <w:rsid w:val="0029188A"/>
    <w:rsid w:val="00291FAF"/>
    <w:rsid w:val="00294399"/>
    <w:rsid w:val="002950F8"/>
    <w:rsid w:val="00295585"/>
    <w:rsid w:val="002977FF"/>
    <w:rsid w:val="00297EA6"/>
    <w:rsid w:val="002A17A5"/>
    <w:rsid w:val="002A1EF6"/>
    <w:rsid w:val="002A25EA"/>
    <w:rsid w:val="002A25EF"/>
    <w:rsid w:val="002A273D"/>
    <w:rsid w:val="002A2C87"/>
    <w:rsid w:val="002A3E64"/>
    <w:rsid w:val="002A4DF0"/>
    <w:rsid w:val="002B1368"/>
    <w:rsid w:val="002B200E"/>
    <w:rsid w:val="002B3564"/>
    <w:rsid w:val="002B3A71"/>
    <w:rsid w:val="002B563B"/>
    <w:rsid w:val="002B687A"/>
    <w:rsid w:val="002B6E47"/>
    <w:rsid w:val="002B7C05"/>
    <w:rsid w:val="002C24F9"/>
    <w:rsid w:val="002C3738"/>
    <w:rsid w:val="002C7718"/>
    <w:rsid w:val="002C7D7A"/>
    <w:rsid w:val="002D196D"/>
    <w:rsid w:val="002D2C0A"/>
    <w:rsid w:val="002D56FB"/>
    <w:rsid w:val="002D5E00"/>
    <w:rsid w:val="002D655F"/>
    <w:rsid w:val="002D72B3"/>
    <w:rsid w:val="002D7408"/>
    <w:rsid w:val="002D75C0"/>
    <w:rsid w:val="002D79B2"/>
    <w:rsid w:val="002D7B76"/>
    <w:rsid w:val="002E0314"/>
    <w:rsid w:val="002E0C2F"/>
    <w:rsid w:val="002E15AE"/>
    <w:rsid w:val="002E22BE"/>
    <w:rsid w:val="002F21A6"/>
    <w:rsid w:val="002F233A"/>
    <w:rsid w:val="002F2A05"/>
    <w:rsid w:val="002F35DD"/>
    <w:rsid w:val="002F40D9"/>
    <w:rsid w:val="002F51EB"/>
    <w:rsid w:val="0030119A"/>
    <w:rsid w:val="00301802"/>
    <w:rsid w:val="0030240E"/>
    <w:rsid w:val="00304157"/>
    <w:rsid w:val="00304BC6"/>
    <w:rsid w:val="00304F31"/>
    <w:rsid w:val="003064A8"/>
    <w:rsid w:val="00306A77"/>
    <w:rsid w:val="00312434"/>
    <w:rsid w:val="00312B54"/>
    <w:rsid w:val="00313B15"/>
    <w:rsid w:val="00313C8A"/>
    <w:rsid w:val="0031459A"/>
    <w:rsid w:val="00316121"/>
    <w:rsid w:val="003168C7"/>
    <w:rsid w:val="00316D5B"/>
    <w:rsid w:val="00320CC2"/>
    <w:rsid w:val="00321547"/>
    <w:rsid w:val="00321FEC"/>
    <w:rsid w:val="00324523"/>
    <w:rsid w:val="00324764"/>
    <w:rsid w:val="0032507B"/>
    <w:rsid w:val="00325257"/>
    <w:rsid w:val="0032713A"/>
    <w:rsid w:val="00330308"/>
    <w:rsid w:val="00332CD8"/>
    <w:rsid w:val="00333EDD"/>
    <w:rsid w:val="003359E3"/>
    <w:rsid w:val="00335E37"/>
    <w:rsid w:val="00336819"/>
    <w:rsid w:val="0033681D"/>
    <w:rsid w:val="0033716E"/>
    <w:rsid w:val="00337703"/>
    <w:rsid w:val="00341737"/>
    <w:rsid w:val="00342000"/>
    <w:rsid w:val="00343745"/>
    <w:rsid w:val="00344D44"/>
    <w:rsid w:val="0034515B"/>
    <w:rsid w:val="0034570E"/>
    <w:rsid w:val="00345A3B"/>
    <w:rsid w:val="00346357"/>
    <w:rsid w:val="00347EA5"/>
    <w:rsid w:val="0035107A"/>
    <w:rsid w:val="003575F5"/>
    <w:rsid w:val="00357970"/>
    <w:rsid w:val="00357E51"/>
    <w:rsid w:val="00362207"/>
    <w:rsid w:val="00362A8F"/>
    <w:rsid w:val="00362D3A"/>
    <w:rsid w:val="003633D8"/>
    <w:rsid w:val="00363A17"/>
    <w:rsid w:val="003655DA"/>
    <w:rsid w:val="0036582A"/>
    <w:rsid w:val="00365A24"/>
    <w:rsid w:val="00365BED"/>
    <w:rsid w:val="00366D59"/>
    <w:rsid w:val="00367CDF"/>
    <w:rsid w:val="00367DE0"/>
    <w:rsid w:val="00370DE5"/>
    <w:rsid w:val="00370E9C"/>
    <w:rsid w:val="003710E2"/>
    <w:rsid w:val="003712F4"/>
    <w:rsid w:val="003738D6"/>
    <w:rsid w:val="00373E27"/>
    <w:rsid w:val="003745D7"/>
    <w:rsid w:val="003748D5"/>
    <w:rsid w:val="0037573D"/>
    <w:rsid w:val="00375841"/>
    <w:rsid w:val="0037607D"/>
    <w:rsid w:val="00380B11"/>
    <w:rsid w:val="00380C9F"/>
    <w:rsid w:val="00381D74"/>
    <w:rsid w:val="00381E43"/>
    <w:rsid w:val="00383E3A"/>
    <w:rsid w:val="0038562F"/>
    <w:rsid w:val="003869F7"/>
    <w:rsid w:val="003871FA"/>
    <w:rsid w:val="003909D3"/>
    <w:rsid w:val="00393257"/>
    <w:rsid w:val="00394E49"/>
    <w:rsid w:val="00395142"/>
    <w:rsid w:val="00396F22"/>
    <w:rsid w:val="00397714"/>
    <w:rsid w:val="003A0D02"/>
    <w:rsid w:val="003A1E42"/>
    <w:rsid w:val="003A203D"/>
    <w:rsid w:val="003A2242"/>
    <w:rsid w:val="003A238A"/>
    <w:rsid w:val="003A2710"/>
    <w:rsid w:val="003A3DC2"/>
    <w:rsid w:val="003A48EE"/>
    <w:rsid w:val="003A591D"/>
    <w:rsid w:val="003A5BB9"/>
    <w:rsid w:val="003A5EA0"/>
    <w:rsid w:val="003A7006"/>
    <w:rsid w:val="003A73A5"/>
    <w:rsid w:val="003B0FD3"/>
    <w:rsid w:val="003B10D3"/>
    <w:rsid w:val="003B1848"/>
    <w:rsid w:val="003B2667"/>
    <w:rsid w:val="003B2AF6"/>
    <w:rsid w:val="003B3281"/>
    <w:rsid w:val="003B471F"/>
    <w:rsid w:val="003B6F50"/>
    <w:rsid w:val="003B720C"/>
    <w:rsid w:val="003C14A9"/>
    <w:rsid w:val="003C1EF2"/>
    <w:rsid w:val="003C2270"/>
    <w:rsid w:val="003C2511"/>
    <w:rsid w:val="003C5824"/>
    <w:rsid w:val="003C5F63"/>
    <w:rsid w:val="003C6410"/>
    <w:rsid w:val="003C6787"/>
    <w:rsid w:val="003D0042"/>
    <w:rsid w:val="003D12B7"/>
    <w:rsid w:val="003D278B"/>
    <w:rsid w:val="003D41CF"/>
    <w:rsid w:val="003D4B97"/>
    <w:rsid w:val="003D568A"/>
    <w:rsid w:val="003D731C"/>
    <w:rsid w:val="003D7321"/>
    <w:rsid w:val="003D7888"/>
    <w:rsid w:val="003D7A95"/>
    <w:rsid w:val="003E110D"/>
    <w:rsid w:val="003E1983"/>
    <w:rsid w:val="003E1B96"/>
    <w:rsid w:val="003E1F33"/>
    <w:rsid w:val="003E2230"/>
    <w:rsid w:val="003E227B"/>
    <w:rsid w:val="003E4D2F"/>
    <w:rsid w:val="003E4DE6"/>
    <w:rsid w:val="003E67F2"/>
    <w:rsid w:val="003E6AF1"/>
    <w:rsid w:val="003F0397"/>
    <w:rsid w:val="003F178B"/>
    <w:rsid w:val="003F3E4E"/>
    <w:rsid w:val="003F3FB5"/>
    <w:rsid w:val="003F5795"/>
    <w:rsid w:val="003F675F"/>
    <w:rsid w:val="003F6D61"/>
    <w:rsid w:val="003F78F8"/>
    <w:rsid w:val="00400607"/>
    <w:rsid w:val="00401F86"/>
    <w:rsid w:val="00402802"/>
    <w:rsid w:val="00402C90"/>
    <w:rsid w:val="0040341C"/>
    <w:rsid w:val="004047A2"/>
    <w:rsid w:val="00405378"/>
    <w:rsid w:val="00406CF1"/>
    <w:rsid w:val="00407E13"/>
    <w:rsid w:val="00410766"/>
    <w:rsid w:val="00410E62"/>
    <w:rsid w:val="00411A05"/>
    <w:rsid w:val="00412286"/>
    <w:rsid w:val="004124B7"/>
    <w:rsid w:val="00412BB1"/>
    <w:rsid w:val="00414D70"/>
    <w:rsid w:val="00415124"/>
    <w:rsid w:val="00415753"/>
    <w:rsid w:val="004157CF"/>
    <w:rsid w:val="00415BBD"/>
    <w:rsid w:val="004170B3"/>
    <w:rsid w:val="00417488"/>
    <w:rsid w:val="00420E49"/>
    <w:rsid w:val="0042121E"/>
    <w:rsid w:val="00422083"/>
    <w:rsid w:val="004223AF"/>
    <w:rsid w:val="00424554"/>
    <w:rsid w:val="00424996"/>
    <w:rsid w:val="00424F3C"/>
    <w:rsid w:val="004251B5"/>
    <w:rsid w:val="004316D2"/>
    <w:rsid w:val="00431DEA"/>
    <w:rsid w:val="0043234A"/>
    <w:rsid w:val="00432EE5"/>
    <w:rsid w:val="00433296"/>
    <w:rsid w:val="00433B56"/>
    <w:rsid w:val="00433D7E"/>
    <w:rsid w:val="00433DD1"/>
    <w:rsid w:val="0043449C"/>
    <w:rsid w:val="00434838"/>
    <w:rsid w:val="00434A45"/>
    <w:rsid w:val="00435590"/>
    <w:rsid w:val="004356AB"/>
    <w:rsid w:val="00435E16"/>
    <w:rsid w:val="00436D62"/>
    <w:rsid w:val="0043717A"/>
    <w:rsid w:val="00437835"/>
    <w:rsid w:val="00441779"/>
    <w:rsid w:val="004433E3"/>
    <w:rsid w:val="0044426C"/>
    <w:rsid w:val="004464C4"/>
    <w:rsid w:val="00447809"/>
    <w:rsid w:val="00450CFC"/>
    <w:rsid w:val="004510A8"/>
    <w:rsid w:val="00454D39"/>
    <w:rsid w:val="00455C6E"/>
    <w:rsid w:val="004563A4"/>
    <w:rsid w:val="004566B3"/>
    <w:rsid w:val="00456A5A"/>
    <w:rsid w:val="00456E70"/>
    <w:rsid w:val="00457B74"/>
    <w:rsid w:val="00460E56"/>
    <w:rsid w:val="00460F8F"/>
    <w:rsid w:val="0046321A"/>
    <w:rsid w:val="00464BFB"/>
    <w:rsid w:val="00465C1A"/>
    <w:rsid w:val="00466A6C"/>
    <w:rsid w:val="00466E66"/>
    <w:rsid w:val="00467C03"/>
    <w:rsid w:val="00467CD3"/>
    <w:rsid w:val="004707BC"/>
    <w:rsid w:val="0047104A"/>
    <w:rsid w:val="00471081"/>
    <w:rsid w:val="0047139E"/>
    <w:rsid w:val="0047201B"/>
    <w:rsid w:val="00472206"/>
    <w:rsid w:val="00473061"/>
    <w:rsid w:val="00473493"/>
    <w:rsid w:val="00474DD9"/>
    <w:rsid w:val="004750CE"/>
    <w:rsid w:val="004756B8"/>
    <w:rsid w:val="00481432"/>
    <w:rsid w:val="0048361E"/>
    <w:rsid w:val="004845A5"/>
    <w:rsid w:val="00485B35"/>
    <w:rsid w:val="00486565"/>
    <w:rsid w:val="00486E81"/>
    <w:rsid w:val="0048709D"/>
    <w:rsid w:val="00491794"/>
    <w:rsid w:val="00491FF2"/>
    <w:rsid w:val="0049391F"/>
    <w:rsid w:val="0049414C"/>
    <w:rsid w:val="0049473C"/>
    <w:rsid w:val="004950C9"/>
    <w:rsid w:val="0049542C"/>
    <w:rsid w:val="00496EE5"/>
    <w:rsid w:val="00497265"/>
    <w:rsid w:val="004A03D0"/>
    <w:rsid w:val="004A0649"/>
    <w:rsid w:val="004A08DF"/>
    <w:rsid w:val="004A0A5A"/>
    <w:rsid w:val="004A0B0D"/>
    <w:rsid w:val="004A0D1D"/>
    <w:rsid w:val="004A3A7D"/>
    <w:rsid w:val="004A43DD"/>
    <w:rsid w:val="004A4A5A"/>
    <w:rsid w:val="004A66E4"/>
    <w:rsid w:val="004A6942"/>
    <w:rsid w:val="004A6AEC"/>
    <w:rsid w:val="004B0801"/>
    <w:rsid w:val="004B18DD"/>
    <w:rsid w:val="004B269C"/>
    <w:rsid w:val="004B2865"/>
    <w:rsid w:val="004B29DE"/>
    <w:rsid w:val="004B2CF2"/>
    <w:rsid w:val="004B3ABF"/>
    <w:rsid w:val="004B48BF"/>
    <w:rsid w:val="004B4BB8"/>
    <w:rsid w:val="004B4F91"/>
    <w:rsid w:val="004B6111"/>
    <w:rsid w:val="004B66B4"/>
    <w:rsid w:val="004B6E64"/>
    <w:rsid w:val="004B7955"/>
    <w:rsid w:val="004C2261"/>
    <w:rsid w:val="004C28EF"/>
    <w:rsid w:val="004C3877"/>
    <w:rsid w:val="004C3ADB"/>
    <w:rsid w:val="004C56AB"/>
    <w:rsid w:val="004C5F5D"/>
    <w:rsid w:val="004C63BB"/>
    <w:rsid w:val="004C7812"/>
    <w:rsid w:val="004D1710"/>
    <w:rsid w:val="004D1FF7"/>
    <w:rsid w:val="004D263F"/>
    <w:rsid w:val="004D3F3C"/>
    <w:rsid w:val="004D4102"/>
    <w:rsid w:val="004D4AE3"/>
    <w:rsid w:val="004D5160"/>
    <w:rsid w:val="004D6CF8"/>
    <w:rsid w:val="004D7777"/>
    <w:rsid w:val="004E349E"/>
    <w:rsid w:val="004E442B"/>
    <w:rsid w:val="004E44C6"/>
    <w:rsid w:val="004E49FA"/>
    <w:rsid w:val="004E598B"/>
    <w:rsid w:val="004E7EA8"/>
    <w:rsid w:val="004F10BB"/>
    <w:rsid w:val="004F2678"/>
    <w:rsid w:val="004F599A"/>
    <w:rsid w:val="004F5EFB"/>
    <w:rsid w:val="004F727F"/>
    <w:rsid w:val="004F774E"/>
    <w:rsid w:val="00501251"/>
    <w:rsid w:val="0050164D"/>
    <w:rsid w:val="005026CA"/>
    <w:rsid w:val="00502D2D"/>
    <w:rsid w:val="005040D7"/>
    <w:rsid w:val="0050452E"/>
    <w:rsid w:val="005046C5"/>
    <w:rsid w:val="00504860"/>
    <w:rsid w:val="00506E8A"/>
    <w:rsid w:val="005072D5"/>
    <w:rsid w:val="00507A33"/>
    <w:rsid w:val="00512724"/>
    <w:rsid w:val="00512797"/>
    <w:rsid w:val="00513830"/>
    <w:rsid w:val="00514AD5"/>
    <w:rsid w:val="00515693"/>
    <w:rsid w:val="00516811"/>
    <w:rsid w:val="00517B8F"/>
    <w:rsid w:val="0052099E"/>
    <w:rsid w:val="005216C1"/>
    <w:rsid w:val="00521801"/>
    <w:rsid w:val="005222EA"/>
    <w:rsid w:val="00522E5D"/>
    <w:rsid w:val="005236E6"/>
    <w:rsid w:val="005240B6"/>
    <w:rsid w:val="00525700"/>
    <w:rsid w:val="00525989"/>
    <w:rsid w:val="005264C2"/>
    <w:rsid w:val="00526978"/>
    <w:rsid w:val="00527731"/>
    <w:rsid w:val="00532AD0"/>
    <w:rsid w:val="00532FBD"/>
    <w:rsid w:val="00534DFF"/>
    <w:rsid w:val="0053554F"/>
    <w:rsid w:val="005368B6"/>
    <w:rsid w:val="005405F5"/>
    <w:rsid w:val="00541487"/>
    <w:rsid w:val="0054168B"/>
    <w:rsid w:val="00541BA3"/>
    <w:rsid w:val="0054310F"/>
    <w:rsid w:val="0054391E"/>
    <w:rsid w:val="00543C2C"/>
    <w:rsid w:val="00544BD4"/>
    <w:rsid w:val="00544E9C"/>
    <w:rsid w:val="00545B67"/>
    <w:rsid w:val="005461B0"/>
    <w:rsid w:val="00546860"/>
    <w:rsid w:val="005468B0"/>
    <w:rsid w:val="005478AF"/>
    <w:rsid w:val="00550717"/>
    <w:rsid w:val="0055198A"/>
    <w:rsid w:val="00551C1A"/>
    <w:rsid w:val="00552938"/>
    <w:rsid w:val="00554071"/>
    <w:rsid w:val="005546FF"/>
    <w:rsid w:val="00554915"/>
    <w:rsid w:val="00555983"/>
    <w:rsid w:val="00555B96"/>
    <w:rsid w:val="00556563"/>
    <w:rsid w:val="00557848"/>
    <w:rsid w:val="00557F62"/>
    <w:rsid w:val="00560631"/>
    <w:rsid w:val="005632AE"/>
    <w:rsid w:val="005633BD"/>
    <w:rsid w:val="00565069"/>
    <w:rsid w:val="005663C8"/>
    <w:rsid w:val="00571F8D"/>
    <w:rsid w:val="00572F1F"/>
    <w:rsid w:val="00573EC3"/>
    <w:rsid w:val="00574A4D"/>
    <w:rsid w:val="00574ADD"/>
    <w:rsid w:val="005753B5"/>
    <w:rsid w:val="00575AA9"/>
    <w:rsid w:val="005765E3"/>
    <w:rsid w:val="005774A5"/>
    <w:rsid w:val="00577C20"/>
    <w:rsid w:val="00577C7D"/>
    <w:rsid w:val="00580300"/>
    <w:rsid w:val="00582165"/>
    <w:rsid w:val="005831F2"/>
    <w:rsid w:val="0058595D"/>
    <w:rsid w:val="0058738D"/>
    <w:rsid w:val="00590A2D"/>
    <w:rsid w:val="00591555"/>
    <w:rsid w:val="00593B7B"/>
    <w:rsid w:val="00594D97"/>
    <w:rsid w:val="005953C7"/>
    <w:rsid w:val="00596210"/>
    <w:rsid w:val="005962B4"/>
    <w:rsid w:val="00596669"/>
    <w:rsid w:val="00596CB3"/>
    <w:rsid w:val="00597258"/>
    <w:rsid w:val="005973BF"/>
    <w:rsid w:val="005974AD"/>
    <w:rsid w:val="005A0A03"/>
    <w:rsid w:val="005A0D3D"/>
    <w:rsid w:val="005A174C"/>
    <w:rsid w:val="005A2F09"/>
    <w:rsid w:val="005A3421"/>
    <w:rsid w:val="005A34B7"/>
    <w:rsid w:val="005A36E4"/>
    <w:rsid w:val="005A3B2E"/>
    <w:rsid w:val="005A3E2E"/>
    <w:rsid w:val="005A4D3B"/>
    <w:rsid w:val="005B2351"/>
    <w:rsid w:val="005B344C"/>
    <w:rsid w:val="005B4A7B"/>
    <w:rsid w:val="005B515F"/>
    <w:rsid w:val="005B636E"/>
    <w:rsid w:val="005C013E"/>
    <w:rsid w:val="005C0858"/>
    <w:rsid w:val="005C1042"/>
    <w:rsid w:val="005C1498"/>
    <w:rsid w:val="005C14FF"/>
    <w:rsid w:val="005C189F"/>
    <w:rsid w:val="005C3AB1"/>
    <w:rsid w:val="005C3E78"/>
    <w:rsid w:val="005C3E99"/>
    <w:rsid w:val="005C45BA"/>
    <w:rsid w:val="005C59AD"/>
    <w:rsid w:val="005C5F90"/>
    <w:rsid w:val="005C6B05"/>
    <w:rsid w:val="005D0C22"/>
    <w:rsid w:val="005D0DB4"/>
    <w:rsid w:val="005D2207"/>
    <w:rsid w:val="005D54E6"/>
    <w:rsid w:val="005D55D4"/>
    <w:rsid w:val="005D568D"/>
    <w:rsid w:val="005D7D04"/>
    <w:rsid w:val="005D7DFB"/>
    <w:rsid w:val="005E0AB5"/>
    <w:rsid w:val="005E23B5"/>
    <w:rsid w:val="005E2824"/>
    <w:rsid w:val="005E336C"/>
    <w:rsid w:val="005E3976"/>
    <w:rsid w:val="005E3C4C"/>
    <w:rsid w:val="005E4C50"/>
    <w:rsid w:val="005E7A1B"/>
    <w:rsid w:val="005F1792"/>
    <w:rsid w:val="005F1EEA"/>
    <w:rsid w:val="005F2CCC"/>
    <w:rsid w:val="005F3DA7"/>
    <w:rsid w:val="005F4D74"/>
    <w:rsid w:val="005F53EA"/>
    <w:rsid w:val="005F757D"/>
    <w:rsid w:val="005F76EC"/>
    <w:rsid w:val="005F7922"/>
    <w:rsid w:val="00600027"/>
    <w:rsid w:val="00600D25"/>
    <w:rsid w:val="006016D8"/>
    <w:rsid w:val="00604CED"/>
    <w:rsid w:val="006057EE"/>
    <w:rsid w:val="006074C8"/>
    <w:rsid w:val="00607A9F"/>
    <w:rsid w:val="00610CCB"/>
    <w:rsid w:val="00612AAE"/>
    <w:rsid w:val="00613EF5"/>
    <w:rsid w:val="00614931"/>
    <w:rsid w:val="006153E0"/>
    <w:rsid w:val="0061667E"/>
    <w:rsid w:val="006202B0"/>
    <w:rsid w:val="006207ED"/>
    <w:rsid w:val="00620E61"/>
    <w:rsid w:val="006216CE"/>
    <w:rsid w:val="006232D1"/>
    <w:rsid w:val="00625FA6"/>
    <w:rsid w:val="00630901"/>
    <w:rsid w:val="00636072"/>
    <w:rsid w:val="00636554"/>
    <w:rsid w:val="00636B14"/>
    <w:rsid w:val="00636B63"/>
    <w:rsid w:val="00636B69"/>
    <w:rsid w:val="00637AA4"/>
    <w:rsid w:val="006408E1"/>
    <w:rsid w:val="00640B08"/>
    <w:rsid w:val="006415BD"/>
    <w:rsid w:val="00641AC2"/>
    <w:rsid w:val="0064210C"/>
    <w:rsid w:val="006425E4"/>
    <w:rsid w:val="00643130"/>
    <w:rsid w:val="00643AF3"/>
    <w:rsid w:val="00643CF2"/>
    <w:rsid w:val="00644197"/>
    <w:rsid w:val="006456AC"/>
    <w:rsid w:val="00645E87"/>
    <w:rsid w:val="00647A61"/>
    <w:rsid w:val="0065028F"/>
    <w:rsid w:val="00651566"/>
    <w:rsid w:val="00653A06"/>
    <w:rsid w:val="006551C4"/>
    <w:rsid w:val="00656E3F"/>
    <w:rsid w:val="00657AF5"/>
    <w:rsid w:val="00657EB8"/>
    <w:rsid w:val="00660C80"/>
    <w:rsid w:val="00662A01"/>
    <w:rsid w:val="006635D8"/>
    <w:rsid w:val="0066485C"/>
    <w:rsid w:val="00664864"/>
    <w:rsid w:val="00664BB0"/>
    <w:rsid w:val="00665889"/>
    <w:rsid w:val="0066625C"/>
    <w:rsid w:val="00667669"/>
    <w:rsid w:val="00670832"/>
    <w:rsid w:val="00670A13"/>
    <w:rsid w:val="00670B26"/>
    <w:rsid w:val="006731CE"/>
    <w:rsid w:val="00676EDB"/>
    <w:rsid w:val="00677453"/>
    <w:rsid w:val="006779DC"/>
    <w:rsid w:val="006817B6"/>
    <w:rsid w:val="00681AC0"/>
    <w:rsid w:val="00681AFB"/>
    <w:rsid w:val="006821EF"/>
    <w:rsid w:val="00682E8C"/>
    <w:rsid w:val="006833CC"/>
    <w:rsid w:val="00684990"/>
    <w:rsid w:val="00685270"/>
    <w:rsid w:val="00685956"/>
    <w:rsid w:val="00686CE3"/>
    <w:rsid w:val="006901FD"/>
    <w:rsid w:val="00690572"/>
    <w:rsid w:val="006907E1"/>
    <w:rsid w:val="00690828"/>
    <w:rsid w:val="00690845"/>
    <w:rsid w:val="006909D1"/>
    <w:rsid w:val="006937B6"/>
    <w:rsid w:val="00694C63"/>
    <w:rsid w:val="00695378"/>
    <w:rsid w:val="00695545"/>
    <w:rsid w:val="00696BD2"/>
    <w:rsid w:val="00697524"/>
    <w:rsid w:val="006A0E23"/>
    <w:rsid w:val="006A0F94"/>
    <w:rsid w:val="006A1827"/>
    <w:rsid w:val="006A3155"/>
    <w:rsid w:val="006A5008"/>
    <w:rsid w:val="006A5515"/>
    <w:rsid w:val="006A5722"/>
    <w:rsid w:val="006A6B28"/>
    <w:rsid w:val="006B1406"/>
    <w:rsid w:val="006B418E"/>
    <w:rsid w:val="006B564B"/>
    <w:rsid w:val="006B5928"/>
    <w:rsid w:val="006B62B8"/>
    <w:rsid w:val="006B6848"/>
    <w:rsid w:val="006B73F8"/>
    <w:rsid w:val="006B7FD3"/>
    <w:rsid w:val="006C084E"/>
    <w:rsid w:val="006C4B85"/>
    <w:rsid w:val="006C794A"/>
    <w:rsid w:val="006D0CB1"/>
    <w:rsid w:val="006D1D6E"/>
    <w:rsid w:val="006D213A"/>
    <w:rsid w:val="006D26B0"/>
    <w:rsid w:val="006D3129"/>
    <w:rsid w:val="006D3228"/>
    <w:rsid w:val="006D3D3B"/>
    <w:rsid w:val="006D4D62"/>
    <w:rsid w:val="006D6275"/>
    <w:rsid w:val="006E0273"/>
    <w:rsid w:val="006E0504"/>
    <w:rsid w:val="006E20F8"/>
    <w:rsid w:val="006E28A1"/>
    <w:rsid w:val="006E2A38"/>
    <w:rsid w:val="006E4A56"/>
    <w:rsid w:val="006E4B8B"/>
    <w:rsid w:val="006E4C2F"/>
    <w:rsid w:val="006E51EE"/>
    <w:rsid w:val="006E5252"/>
    <w:rsid w:val="006E5620"/>
    <w:rsid w:val="006F10B8"/>
    <w:rsid w:val="006F2076"/>
    <w:rsid w:val="006F4356"/>
    <w:rsid w:val="006F4397"/>
    <w:rsid w:val="006F4987"/>
    <w:rsid w:val="006F6BD1"/>
    <w:rsid w:val="006F714B"/>
    <w:rsid w:val="006F769B"/>
    <w:rsid w:val="006F7A40"/>
    <w:rsid w:val="006F7BE9"/>
    <w:rsid w:val="00702C84"/>
    <w:rsid w:val="007031E5"/>
    <w:rsid w:val="007046B6"/>
    <w:rsid w:val="007060A9"/>
    <w:rsid w:val="00711869"/>
    <w:rsid w:val="00712943"/>
    <w:rsid w:val="00712D5C"/>
    <w:rsid w:val="00713D60"/>
    <w:rsid w:val="0071402F"/>
    <w:rsid w:val="00715071"/>
    <w:rsid w:val="00716682"/>
    <w:rsid w:val="0071744B"/>
    <w:rsid w:val="00720B86"/>
    <w:rsid w:val="00721B12"/>
    <w:rsid w:val="007222D6"/>
    <w:rsid w:val="00722621"/>
    <w:rsid w:val="00722BF7"/>
    <w:rsid w:val="007234EB"/>
    <w:rsid w:val="007237E0"/>
    <w:rsid w:val="00724826"/>
    <w:rsid w:val="007250FE"/>
    <w:rsid w:val="007260BB"/>
    <w:rsid w:val="00726310"/>
    <w:rsid w:val="007277A0"/>
    <w:rsid w:val="007300E6"/>
    <w:rsid w:val="007329D7"/>
    <w:rsid w:val="00733842"/>
    <w:rsid w:val="00733B15"/>
    <w:rsid w:val="00734109"/>
    <w:rsid w:val="0073572C"/>
    <w:rsid w:val="00735D68"/>
    <w:rsid w:val="00736E4D"/>
    <w:rsid w:val="007374AD"/>
    <w:rsid w:val="007379E5"/>
    <w:rsid w:val="007401DA"/>
    <w:rsid w:val="00740800"/>
    <w:rsid w:val="00740E3D"/>
    <w:rsid w:val="00744F11"/>
    <w:rsid w:val="00745286"/>
    <w:rsid w:val="007452EA"/>
    <w:rsid w:val="00745596"/>
    <w:rsid w:val="00745958"/>
    <w:rsid w:val="00751AEF"/>
    <w:rsid w:val="00751C95"/>
    <w:rsid w:val="007524FD"/>
    <w:rsid w:val="0075257B"/>
    <w:rsid w:val="007543B0"/>
    <w:rsid w:val="00754B48"/>
    <w:rsid w:val="007553EF"/>
    <w:rsid w:val="00756C23"/>
    <w:rsid w:val="00756C77"/>
    <w:rsid w:val="007601F8"/>
    <w:rsid w:val="00760849"/>
    <w:rsid w:val="00760A88"/>
    <w:rsid w:val="007614B3"/>
    <w:rsid w:val="00761AC2"/>
    <w:rsid w:val="00763D13"/>
    <w:rsid w:val="007642BB"/>
    <w:rsid w:val="00765AA0"/>
    <w:rsid w:val="00765B96"/>
    <w:rsid w:val="007666FB"/>
    <w:rsid w:val="00767A74"/>
    <w:rsid w:val="00771520"/>
    <w:rsid w:val="00772258"/>
    <w:rsid w:val="00772276"/>
    <w:rsid w:val="00774364"/>
    <w:rsid w:val="0077444F"/>
    <w:rsid w:val="00774829"/>
    <w:rsid w:val="00776ABF"/>
    <w:rsid w:val="007804CE"/>
    <w:rsid w:val="00780649"/>
    <w:rsid w:val="007825FF"/>
    <w:rsid w:val="00782897"/>
    <w:rsid w:val="0078374F"/>
    <w:rsid w:val="00783DC3"/>
    <w:rsid w:val="007861DF"/>
    <w:rsid w:val="00787AA7"/>
    <w:rsid w:val="007906E0"/>
    <w:rsid w:val="00792466"/>
    <w:rsid w:val="00793D25"/>
    <w:rsid w:val="0079407D"/>
    <w:rsid w:val="007942F8"/>
    <w:rsid w:val="00794305"/>
    <w:rsid w:val="00794BA6"/>
    <w:rsid w:val="00794D4F"/>
    <w:rsid w:val="00795A11"/>
    <w:rsid w:val="00796AC4"/>
    <w:rsid w:val="007A08FA"/>
    <w:rsid w:val="007A172B"/>
    <w:rsid w:val="007A25FF"/>
    <w:rsid w:val="007A3272"/>
    <w:rsid w:val="007A36E2"/>
    <w:rsid w:val="007A4ACB"/>
    <w:rsid w:val="007A4D46"/>
    <w:rsid w:val="007A514C"/>
    <w:rsid w:val="007A599C"/>
    <w:rsid w:val="007A6C85"/>
    <w:rsid w:val="007A6CEF"/>
    <w:rsid w:val="007B21D9"/>
    <w:rsid w:val="007B2B56"/>
    <w:rsid w:val="007B3792"/>
    <w:rsid w:val="007B3BD1"/>
    <w:rsid w:val="007B404B"/>
    <w:rsid w:val="007B459F"/>
    <w:rsid w:val="007B59CC"/>
    <w:rsid w:val="007B5DEC"/>
    <w:rsid w:val="007B64EA"/>
    <w:rsid w:val="007B68BE"/>
    <w:rsid w:val="007B7466"/>
    <w:rsid w:val="007B75D7"/>
    <w:rsid w:val="007B7C2D"/>
    <w:rsid w:val="007C02FA"/>
    <w:rsid w:val="007C057B"/>
    <w:rsid w:val="007C1261"/>
    <w:rsid w:val="007C139B"/>
    <w:rsid w:val="007C4947"/>
    <w:rsid w:val="007C5971"/>
    <w:rsid w:val="007C6369"/>
    <w:rsid w:val="007C6800"/>
    <w:rsid w:val="007C6840"/>
    <w:rsid w:val="007C6B62"/>
    <w:rsid w:val="007C7AB1"/>
    <w:rsid w:val="007C7BD0"/>
    <w:rsid w:val="007D045F"/>
    <w:rsid w:val="007D1230"/>
    <w:rsid w:val="007D18CF"/>
    <w:rsid w:val="007D22F3"/>
    <w:rsid w:val="007D2EF9"/>
    <w:rsid w:val="007D3267"/>
    <w:rsid w:val="007D44E4"/>
    <w:rsid w:val="007D5350"/>
    <w:rsid w:val="007D7C8A"/>
    <w:rsid w:val="007D7D7A"/>
    <w:rsid w:val="007E0204"/>
    <w:rsid w:val="007E18E8"/>
    <w:rsid w:val="007E19FC"/>
    <w:rsid w:val="007E2001"/>
    <w:rsid w:val="007E3D79"/>
    <w:rsid w:val="007E4810"/>
    <w:rsid w:val="007E52FE"/>
    <w:rsid w:val="007E5D9A"/>
    <w:rsid w:val="007E6473"/>
    <w:rsid w:val="007E6930"/>
    <w:rsid w:val="007E70AA"/>
    <w:rsid w:val="007E771B"/>
    <w:rsid w:val="007E780B"/>
    <w:rsid w:val="007F182C"/>
    <w:rsid w:val="007F1ED7"/>
    <w:rsid w:val="007F282F"/>
    <w:rsid w:val="007F2FF3"/>
    <w:rsid w:val="007F3ACB"/>
    <w:rsid w:val="00800AD8"/>
    <w:rsid w:val="00801857"/>
    <w:rsid w:val="0080222B"/>
    <w:rsid w:val="00803C30"/>
    <w:rsid w:val="008044A4"/>
    <w:rsid w:val="00804909"/>
    <w:rsid w:val="008053DC"/>
    <w:rsid w:val="008057A0"/>
    <w:rsid w:val="0081008B"/>
    <w:rsid w:val="00810880"/>
    <w:rsid w:val="00810A3F"/>
    <w:rsid w:val="0081312B"/>
    <w:rsid w:val="0081380E"/>
    <w:rsid w:val="00815445"/>
    <w:rsid w:val="00816849"/>
    <w:rsid w:val="0082054E"/>
    <w:rsid w:val="00820B58"/>
    <w:rsid w:val="00820BD1"/>
    <w:rsid w:val="00821288"/>
    <w:rsid w:val="008220D7"/>
    <w:rsid w:val="00822D6E"/>
    <w:rsid w:val="008249F9"/>
    <w:rsid w:val="00825516"/>
    <w:rsid w:val="00826CF3"/>
    <w:rsid w:val="00831F76"/>
    <w:rsid w:val="0083302B"/>
    <w:rsid w:val="00833C1B"/>
    <w:rsid w:val="00835D68"/>
    <w:rsid w:val="00837022"/>
    <w:rsid w:val="00837618"/>
    <w:rsid w:val="008404BA"/>
    <w:rsid w:val="00841ADB"/>
    <w:rsid w:val="00841D97"/>
    <w:rsid w:val="008422F0"/>
    <w:rsid w:val="00842E83"/>
    <w:rsid w:val="00844D91"/>
    <w:rsid w:val="00845BCC"/>
    <w:rsid w:val="00846E7D"/>
    <w:rsid w:val="00850AA6"/>
    <w:rsid w:val="00850F78"/>
    <w:rsid w:val="00851290"/>
    <w:rsid w:val="00851876"/>
    <w:rsid w:val="00851E90"/>
    <w:rsid w:val="00852310"/>
    <w:rsid w:val="00852ECB"/>
    <w:rsid w:val="00853307"/>
    <w:rsid w:val="00854110"/>
    <w:rsid w:val="0085549F"/>
    <w:rsid w:val="00855C54"/>
    <w:rsid w:val="00855F55"/>
    <w:rsid w:val="00856850"/>
    <w:rsid w:val="00856ADD"/>
    <w:rsid w:val="00856CE3"/>
    <w:rsid w:val="008575AE"/>
    <w:rsid w:val="00857FD2"/>
    <w:rsid w:val="00860032"/>
    <w:rsid w:val="00860307"/>
    <w:rsid w:val="00860779"/>
    <w:rsid w:val="008609DB"/>
    <w:rsid w:val="0086103A"/>
    <w:rsid w:val="008610BE"/>
    <w:rsid w:val="00861312"/>
    <w:rsid w:val="008628B8"/>
    <w:rsid w:val="00862B70"/>
    <w:rsid w:val="00862BDC"/>
    <w:rsid w:val="00864122"/>
    <w:rsid w:val="00864C1C"/>
    <w:rsid w:val="00864FD4"/>
    <w:rsid w:val="008654D5"/>
    <w:rsid w:val="00865B1F"/>
    <w:rsid w:val="00865BC7"/>
    <w:rsid w:val="0086634E"/>
    <w:rsid w:val="00867567"/>
    <w:rsid w:val="00867943"/>
    <w:rsid w:val="00867C38"/>
    <w:rsid w:val="00867DDD"/>
    <w:rsid w:val="00871D51"/>
    <w:rsid w:val="00871E54"/>
    <w:rsid w:val="00872234"/>
    <w:rsid w:val="00872A17"/>
    <w:rsid w:val="008740C0"/>
    <w:rsid w:val="00875A43"/>
    <w:rsid w:val="00875A56"/>
    <w:rsid w:val="00876A4E"/>
    <w:rsid w:val="00876A68"/>
    <w:rsid w:val="00880F0A"/>
    <w:rsid w:val="008842C7"/>
    <w:rsid w:val="008844EA"/>
    <w:rsid w:val="00886EAB"/>
    <w:rsid w:val="00891AB3"/>
    <w:rsid w:val="00893597"/>
    <w:rsid w:val="00894970"/>
    <w:rsid w:val="008959DD"/>
    <w:rsid w:val="00896A03"/>
    <w:rsid w:val="0089704A"/>
    <w:rsid w:val="008A118F"/>
    <w:rsid w:val="008A1FE6"/>
    <w:rsid w:val="008A264F"/>
    <w:rsid w:val="008A31F9"/>
    <w:rsid w:val="008A3A00"/>
    <w:rsid w:val="008A5137"/>
    <w:rsid w:val="008A621F"/>
    <w:rsid w:val="008B016A"/>
    <w:rsid w:val="008B0A53"/>
    <w:rsid w:val="008B22B0"/>
    <w:rsid w:val="008B23EC"/>
    <w:rsid w:val="008B2C53"/>
    <w:rsid w:val="008B2CF9"/>
    <w:rsid w:val="008B341F"/>
    <w:rsid w:val="008B4B94"/>
    <w:rsid w:val="008C0006"/>
    <w:rsid w:val="008C0A8D"/>
    <w:rsid w:val="008C2952"/>
    <w:rsid w:val="008C3818"/>
    <w:rsid w:val="008C3887"/>
    <w:rsid w:val="008C4BCE"/>
    <w:rsid w:val="008C4F3E"/>
    <w:rsid w:val="008C5B2B"/>
    <w:rsid w:val="008C5E0B"/>
    <w:rsid w:val="008C6C90"/>
    <w:rsid w:val="008C6F04"/>
    <w:rsid w:val="008D0515"/>
    <w:rsid w:val="008D118B"/>
    <w:rsid w:val="008D230A"/>
    <w:rsid w:val="008D231C"/>
    <w:rsid w:val="008D2FEB"/>
    <w:rsid w:val="008D38BD"/>
    <w:rsid w:val="008D4F48"/>
    <w:rsid w:val="008D521E"/>
    <w:rsid w:val="008D59C3"/>
    <w:rsid w:val="008D6417"/>
    <w:rsid w:val="008E1B35"/>
    <w:rsid w:val="008E3B5C"/>
    <w:rsid w:val="008E3F0D"/>
    <w:rsid w:val="008E462E"/>
    <w:rsid w:val="008E4D2E"/>
    <w:rsid w:val="008E61D7"/>
    <w:rsid w:val="008E6D53"/>
    <w:rsid w:val="008E6F03"/>
    <w:rsid w:val="008E71D8"/>
    <w:rsid w:val="008E7C4F"/>
    <w:rsid w:val="008F2E0C"/>
    <w:rsid w:val="008F4EFE"/>
    <w:rsid w:val="008F567A"/>
    <w:rsid w:val="008F58D0"/>
    <w:rsid w:val="008F6A82"/>
    <w:rsid w:val="008F7066"/>
    <w:rsid w:val="008F7669"/>
    <w:rsid w:val="009007FE"/>
    <w:rsid w:val="00900AEF"/>
    <w:rsid w:val="00901124"/>
    <w:rsid w:val="00901636"/>
    <w:rsid w:val="00901FEE"/>
    <w:rsid w:val="00902CE0"/>
    <w:rsid w:val="00904901"/>
    <w:rsid w:val="00904D28"/>
    <w:rsid w:val="00905635"/>
    <w:rsid w:val="009056C9"/>
    <w:rsid w:val="00905A4F"/>
    <w:rsid w:val="00906BA8"/>
    <w:rsid w:val="00907930"/>
    <w:rsid w:val="009107D2"/>
    <w:rsid w:val="0091115F"/>
    <w:rsid w:val="009122C7"/>
    <w:rsid w:val="009129D3"/>
    <w:rsid w:val="00914100"/>
    <w:rsid w:val="00914228"/>
    <w:rsid w:val="0091629D"/>
    <w:rsid w:val="00916899"/>
    <w:rsid w:val="00920355"/>
    <w:rsid w:val="009203D6"/>
    <w:rsid w:val="00920A93"/>
    <w:rsid w:val="00922138"/>
    <w:rsid w:val="00922372"/>
    <w:rsid w:val="00922AC2"/>
    <w:rsid w:val="00923C95"/>
    <w:rsid w:val="00924566"/>
    <w:rsid w:val="009267F5"/>
    <w:rsid w:val="0093096B"/>
    <w:rsid w:val="00932058"/>
    <w:rsid w:val="00932138"/>
    <w:rsid w:val="00932180"/>
    <w:rsid w:val="00932A41"/>
    <w:rsid w:val="00932AE4"/>
    <w:rsid w:val="00933F09"/>
    <w:rsid w:val="00934B84"/>
    <w:rsid w:val="00935C53"/>
    <w:rsid w:val="00936F48"/>
    <w:rsid w:val="00937C67"/>
    <w:rsid w:val="00940204"/>
    <w:rsid w:val="00940945"/>
    <w:rsid w:val="0094181E"/>
    <w:rsid w:val="00941D52"/>
    <w:rsid w:val="00942083"/>
    <w:rsid w:val="0094314F"/>
    <w:rsid w:val="009442A6"/>
    <w:rsid w:val="009459E0"/>
    <w:rsid w:val="00946328"/>
    <w:rsid w:val="00947562"/>
    <w:rsid w:val="009475F7"/>
    <w:rsid w:val="009503FD"/>
    <w:rsid w:val="00951738"/>
    <w:rsid w:val="00951AF7"/>
    <w:rsid w:val="009537C1"/>
    <w:rsid w:val="009539FA"/>
    <w:rsid w:val="0095401E"/>
    <w:rsid w:val="00955C1E"/>
    <w:rsid w:val="009564BA"/>
    <w:rsid w:val="009613EE"/>
    <w:rsid w:val="00961561"/>
    <w:rsid w:val="00961DF0"/>
    <w:rsid w:val="0096242E"/>
    <w:rsid w:val="00963244"/>
    <w:rsid w:val="009632AA"/>
    <w:rsid w:val="009653F3"/>
    <w:rsid w:val="00966344"/>
    <w:rsid w:val="00967D5A"/>
    <w:rsid w:val="00971011"/>
    <w:rsid w:val="0097105D"/>
    <w:rsid w:val="00971264"/>
    <w:rsid w:val="009712F1"/>
    <w:rsid w:val="009724BA"/>
    <w:rsid w:val="00972A67"/>
    <w:rsid w:val="009731D4"/>
    <w:rsid w:val="00973B24"/>
    <w:rsid w:val="00974632"/>
    <w:rsid w:val="00974F2C"/>
    <w:rsid w:val="009759B4"/>
    <w:rsid w:val="00975B68"/>
    <w:rsid w:val="00976304"/>
    <w:rsid w:val="00980333"/>
    <w:rsid w:val="009809ED"/>
    <w:rsid w:val="00981C94"/>
    <w:rsid w:val="009834F5"/>
    <w:rsid w:val="00984AEA"/>
    <w:rsid w:val="00984E1D"/>
    <w:rsid w:val="00986D38"/>
    <w:rsid w:val="00987A34"/>
    <w:rsid w:val="00990459"/>
    <w:rsid w:val="00990465"/>
    <w:rsid w:val="00990CDE"/>
    <w:rsid w:val="00991052"/>
    <w:rsid w:val="00991D11"/>
    <w:rsid w:val="00992EE7"/>
    <w:rsid w:val="00994173"/>
    <w:rsid w:val="009941CF"/>
    <w:rsid w:val="0099557F"/>
    <w:rsid w:val="00996799"/>
    <w:rsid w:val="00996AA9"/>
    <w:rsid w:val="00997C80"/>
    <w:rsid w:val="009A0E69"/>
    <w:rsid w:val="009A1423"/>
    <w:rsid w:val="009A14E1"/>
    <w:rsid w:val="009A2877"/>
    <w:rsid w:val="009A575C"/>
    <w:rsid w:val="009A5CF3"/>
    <w:rsid w:val="009A5E57"/>
    <w:rsid w:val="009A5E6E"/>
    <w:rsid w:val="009A6B2B"/>
    <w:rsid w:val="009B0487"/>
    <w:rsid w:val="009B520C"/>
    <w:rsid w:val="009B66A2"/>
    <w:rsid w:val="009B6F7F"/>
    <w:rsid w:val="009B72FF"/>
    <w:rsid w:val="009C17CD"/>
    <w:rsid w:val="009C1BF1"/>
    <w:rsid w:val="009C2DE1"/>
    <w:rsid w:val="009C4132"/>
    <w:rsid w:val="009C4CAB"/>
    <w:rsid w:val="009C50A4"/>
    <w:rsid w:val="009C5BCE"/>
    <w:rsid w:val="009C65EE"/>
    <w:rsid w:val="009D1083"/>
    <w:rsid w:val="009D198F"/>
    <w:rsid w:val="009D2739"/>
    <w:rsid w:val="009D2E96"/>
    <w:rsid w:val="009D3B7F"/>
    <w:rsid w:val="009D6505"/>
    <w:rsid w:val="009D681B"/>
    <w:rsid w:val="009D7A1E"/>
    <w:rsid w:val="009E1092"/>
    <w:rsid w:val="009E1CA7"/>
    <w:rsid w:val="009E2077"/>
    <w:rsid w:val="009E20F4"/>
    <w:rsid w:val="009E2824"/>
    <w:rsid w:val="009E3ADE"/>
    <w:rsid w:val="009E3C46"/>
    <w:rsid w:val="009E3F5E"/>
    <w:rsid w:val="009E57DC"/>
    <w:rsid w:val="009E5B61"/>
    <w:rsid w:val="009E5E04"/>
    <w:rsid w:val="009E6289"/>
    <w:rsid w:val="009E7D06"/>
    <w:rsid w:val="009E7EB8"/>
    <w:rsid w:val="009F0072"/>
    <w:rsid w:val="009F0E58"/>
    <w:rsid w:val="009F1258"/>
    <w:rsid w:val="009F1365"/>
    <w:rsid w:val="009F15B1"/>
    <w:rsid w:val="009F2B3D"/>
    <w:rsid w:val="009F2D81"/>
    <w:rsid w:val="009F2E0C"/>
    <w:rsid w:val="009F307D"/>
    <w:rsid w:val="009F3280"/>
    <w:rsid w:val="009F4036"/>
    <w:rsid w:val="009F4FD5"/>
    <w:rsid w:val="009F5A80"/>
    <w:rsid w:val="009F63F2"/>
    <w:rsid w:val="009F6427"/>
    <w:rsid w:val="00A007D5"/>
    <w:rsid w:val="00A01818"/>
    <w:rsid w:val="00A01EC1"/>
    <w:rsid w:val="00A0400E"/>
    <w:rsid w:val="00A044F2"/>
    <w:rsid w:val="00A07BA6"/>
    <w:rsid w:val="00A07C4F"/>
    <w:rsid w:val="00A10654"/>
    <w:rsid w:val="00A10C08"/>
    <w:rsid w:val="00A11089"/>
    <w:rsid w:val="00A11F9B"/>
    <w:rsid w:val="00A125F1"/>
    <w:rsid w:val="00A12D67"/>
    <w:rsid w:val="00A13212"/>
    <w:rsid w:val="00A13F63"/>
    <w:rsid w:val="00A13FEA"/>
    <w:rsid w:val="00A15A8D"/>
    <w:rsid w:val="00A16F13"/>
    <w:rsid w:val="00A17A81"/>
    <w:rsid w:val="00A17C4A"/>
    <w:rsid w:val="00A2000F"/>
    <w:rsid w:val="00A20402"/>
    <w:rsid w:val="00A20529"/>
    <w:rsid w:val="00A20B42"/>
    <w:rsid w:val="00A220DE"/>
    <w:rsid w:val="00A24E4A"/>
    <w:rsid w:val="00A25637"/>
    <w:rsid w:val="00A25B82"/>
    <w:rsid w:val="00A25E6D"/>
    <w:rsid w:val="00A2792B"/>
    <w:rsid w:val="00A301F2"/>
    <w:rsid w:val="00A3040A"/>
    <w:rsid w:val="00A33333"/>
    <w:rsid w:val="00A337ED"/>
    <w:rsid w:val="00A34D26"/>
    <w:rsid w:val="00A35694"/>
    <w:rsid w:val="00A36F23"/>
    <w:rsid w:val="00A407A1"/>
    <w:rsid w:val="00A447A8"/>
    <w:rsid w:val="00A45208"/>
    <w:rsid w:val="00A45358"/>
    <w:rsid w:val="00A45A85"/>
    <w:rsid w:val="00A45AE8"/>
    <w:rsid w:val="00A47DC6"/>
    <w:rsid w:val="00A47F91"/>
    <w:rsid w:val="00A50751"/>
    <w:rsid w:val="00A50BE8"/>
    <w:rsid w:val="00A51364"/>
    <w:rsid w:val="00A519FF"/>
    <w:rsid w:val="00A51DEB"/>
    <w:rsid w:val="00A5295E"/>
    <w:rsid w:val="00A52FDB"/>
    <w:rsid w:val="00A536EB"/>
    <w:rsid w:val="00A53EEB"/>
    <w:rsid w:val="00A54AE2"/>
    <w:rsid w:val="00A56E81"/>
    <w:rsid w:val="00A56EE0"/>
    <w:rsid w:val="00A6162F"/>
    <w:rsid w:val="00A638E0"/>
    <w:rsid w:val="00A6417B"/>
    <w:rsid w:val="00A6578A"/>
    <w:rsid w:val="00A65955"/>
    <w:rsid w:val="00A65E7B"/>
    <w:rsid w:val="00A71C93"/>
    <w:rsid w:val="00A72208"/>
    <w:rsid w:val="00A7321A"/>
    <w:rsid w:val="00A7388A"/>
    <w:rsid w:val="00A75B24"/>
    <w:rsid w:val="00A76D76"/>
    <w:rsid w:val="00A76E3B"/>
    <w:rsid w:val="00A772D8"/>
    <w:rsid w:val="00A77831"/>
    <w:rsid w:val="00A801A6"/>
    <w:rsid w:val="00A81E64"/>
    <w:rsid w:val="00A82170"/>
    <w:rsid w:val="00A853B5"/>
    <w:rsid w:val="00A86CF9"/>
    <w:rsid w:val="00A879F1"/>
    <w:rsid w:val="00A90691"/>
    <w:rsid w:val="00A916A4"/>
    <w:rsid w:val="00A91989"/>
    <w:rsid w:val="00A92E78"/>
    <w:rsid w:val="00A9374C"/>
    <w:rsid w:val="00A95E73"/>
    <w:rsid w:val="00A965B2"/>
    <w:rsid w:val="00A96C74"/>
    <w:rsid w:val="00A97BC8"/>
    <w:rsid w:val="00A97D8C"/>
    <w:rsid w:val="00AA0937"/>
    <w:rsid w:val="00AA2E30"/>
    <w:rsid w:val="00AA4758"/>
    <w:rsid w:val="00AA5DFB"/>
    <w:rsid w:val="00AA6884"/>
    <w:rsid w:val="00AA68EA"/>
    <w:rsid w:val="00AA71AA"/>
    <w:rsid w:val="00AB0A65"/>
    <w:rsid w:val="00AB0BF6"/>
    <w:rsid w:val="00AB1B73"/>
    <w:rsid w:val="00AB2F65"/>
    <w:rsid w:val="00AB388E"/>
    <w:rsid w:val="00AB4EE2"/>
    <w:rsid w:val="00AB503B"/>
    <w:rsid w:val="00AB6006"/>
    <w:rsid w:val="00AB6F6A"/>
    <w:rsid w:val="00AB729D"/>
    <w:rsid w:val="00AC00A4"/>
    <w:rsid w:val="00AC048D"/>
    <w:rsid w:val="00AC0AE5"/>
    <w:rsid w:val="00AC0E26"/>
    <w:rsid w:val="00AC14BB"/>
    <w:rsid w:val="00AC2393"/>
    <w:rsid w:val="00AC3084"/>
    <w:rsid w:val="00AC380B"/>
    <w:rsid w:val="00AC417D"/>
    <w:rsid w:val="00AC4ED2"/>
    <w:rsid w:val="00AC5F74"/>
    <w:rsid w:val="00AC62C5"/>
    <w:rsid w:val="00AD081C"/>
    <w:rsid w:val="00AD09B4"/>
    <w:rsid w:val="00AD0DDD"/>
    <w:rsid w:val="00AD1BE9"/>
    <w:rsid w:val="00AD1D4A"/>
    <w:rsid w:val="00AD21F7"/>
    <w:rsid w:val="00AD2786"/>
    <w:rsid w:val="00AD35D7"/>
    <w:rsid w:val="00AD5E20"/>
    <w:rsid w:val="00AD6814"/>
    <w:rsid w:val="00AD74E8"/>
    <w:rsid w:val="00AD7CD3"/>
    <w:rsid w:val="00AE16F1"/>
    <w:rsid w:val="00AE1EEE"/>
    <w:rsid w:val="00AE2E12"/>
    <w:rsid w:val="00AE6FCE"/>
    <w:rsid w:val="00AE7A93"/>
    <w:rsid w:val="00AF0E87"/>
    <w:rsid w:val="00AF2F68"/>
    <w:rsid w:val="00AF49FE"/>
    <w:rsid w:val="00AF5277"/>
    <w:rsid w:val="00AF5BD5"/>
    <w:rsid w:val="00AF644A"/>
    <w:rsid w:val="00AF6D6F"/>
    <w:rsid w:val="00AF7B9A"/>
    <w:rsid w:val="00AF7CC1"/>
    <w:rsid w:val="00AF7D52"/>
    <w:rsid w:val="00AF7E5A"/>
    <w:rsid w:val="00B00752"/>
    <w:rsid w:val="00B0140F"/>
    <w:rsid w:val="00B01FB7"/>
    <w:rsid w:val="00B02690"/>
    <w:rsid w:val="00B027B5"/>
    <w:rsid w:val="00B04B91"/>
    <w:rsid w:val="00B06C01"/>
    <w:rsid w:val="00B07975"/>
    <w:rsid w:val="00B104C7"/>
    <w:rsid w:val="00B104CA"/>
    <w:rsid w:val="00B11868"/>
    <w:rsid w:val="00B12371"/>
    <w:rsid w:val="00B13612"/>
    <w:rsid w:val="00B144BD"/>
    <w:rsid w:val="00B14A80"/>
    <w:rsid w:val="00B158A8"/>
    <w:rsid w:val="00B15B19"/>
    <w:rsid w:val="00B15B41"/>
    <w:rsid w:val="00B15DFF"/>
    <w:rsid w:val="00B1649E"/>
    <w:rsid w:val="00B174E9"/>
    <w:rsid w:val="00B207F6"/>
    <w:rsid w:val="00B212B6"/>
    <w:rsid w:val="00B219ED"/>
    <w:rsid w:val="00B231C7"/>
    <w:rsid w:val="00B23DB7"/>
    <w:rsid w:val="00B240FF"/>
    <w:rsid w:val="00B27492"/>
    <w:rsid w:val="00B27ABD"/>
    <w:rsid w:val="00B31076"/>
    <w:rsid w:val="00B3132A"/>
    <w:rsid w:val="00B365D8"/>
    <w:rsid w:val="00B36A0C"/>
    <w:rsid w:val="00B37560"/>
    <w:rsid w:val="00B375D0"/>
    <w:rsid w:val="00B37827"/>
    <w:rsid w:val="00B40CFA"/>
    <w:rsid w:val="00B414B6"/>
    <w:rsid w:val="00B414F7"/>
    <w:rsid w:val="00B42167"/>
    <w:rsid w:val="00B42253"/>
    <w:rsid w:val="00B422B3"/>
    <w:rsid w:val="00B43058"/>
    <w:rsid w:val="00B451E7"/>
    <w:rsid w:val="00B45CEB"/>
    <w:rsid w:val="00B50B8D"/>
    <w:rsid w:val="00B51E3B"/>
    <w:rsid w:val="00B52864"/>
    <w:rsid w:val="00B52AB1"/>
    <w:rsid w:val="00B52DE0"/>
    <w:rsid w:val="00B53BE9"/>
    <w:rsid w:val="00B53DE3"/>
    <w:rsid w:val="00B541B4"/>
    <w:rsid w:val="00B541E8"/>
    <w:rsid w:val="00B54E9C"/>
    <w:rsid w:val="00B57291"/>
    <w:rsid w:val="00B57C95"/>
    <w:rsid w:val="00B61FC6"/>
    <w:rsid w:val="00B62424"/>
    <w:rsid w:val="00B626F1"/>
    <w:rsid w:val="00B63323"/>
    <w:rsid w:val="00B63DB0"/>
    <w:rsid w:val="00B63DEA"/>
    <w:rsid w:val="00B64681"/>
    <w:rsid w:val="00B646ED"/>
    <w:rsid w:val="00B658BC"/>
    <w:rsid w:val="00B65903"/>
    <w:rsid w:val="00B659BC"/>
    <w:rsid w:val="00B700B2"/>
    <w:rsid w:val="00B7028B"/>
    <w:rsid w:val="00B720D7"/>
    <w:rsid w:val="00B720F5"/>
    <w:rsid w:val="00B74232"/>
    <w:rsid w:val="00B74AB1"/>
    <w:rsid w:val="00B758FB"/>
    <w:rsid w:val="00B75BC3"/>
    <w:rsid w:val="00B77C0A"/>
    <w:rsid w:val="00B801BB"/>
    <w:rsid w:val="00B8095F"/>
    <w:rsid w:val="00B814AD"/>
    <w:rsid w:val="00B81736"/>
    <w:rsid w:val="00B81765"/>
    <w:rsid w:val="00B82004"/>
    <w:rsid w:val="00B824E1"/>
    <w:rsid w:val="00B82BC4"/>
    <w:rsid w:val="00B83AEB"/>
    <w:rsid w:val="00B84FE4"/>
    <w:rsid w:val="00B85C54"/>
    <w:rsid w:val="00B86179"/>
    <w:rsid w:val="00B87DF2"/>
    <w:rsid w:val="00B90B64"/>
    <w:rsid w:val="00B91D77"/>
    <w:rsid w:val="00B92727"/>
    <w:rsid w:val="00B92F0B"/>
    <w:rsid w:val="00B9300D"/>
    <w:rsid w:val="00B93818"/>
    <w:rsid w:val="00B95243"/>
    <w:rsid w:val="00B9575A"/>
    <w:rsid w:val="00B96F18"/>
    <w:rsid w:val="00B97AEC"/>
    <w:rsid w:val="00BA11BB"/>
    <w:rsid w:val="00BA1AFB"/>
    <w:rsid w:val="00BA21CF"/>
    <w:rsid w:val="00BA2C67"/>
    <w:rsid w:val="00BA2CB9"/>
    <w:rsid w:val="00BA52C2"/>
    <w:rsid w:val="00BA544A"/>
    <w:rsid w:val="00BA58D2"/>
    <w:rsid w:val="00BA71A6"/>
    <w:rsid w:val="00BA723F"/>
    <w:rsid w:val="00BA7834"/>
    <w:rsid w:val="00BA7EFA"/>
    <w:rsid w:val="00BB0223"/>
    <w:rsid w:val="00BB03AF"/>
    <w:rsid w:val="00BB08E5"/>
    <w:rsid w:val="00BB20B8"/>
    <w:rsid w:val="00BB24A6"/>
    <w:rsid w:val="00BB2EA5"/>
    <w:rsid w:val="00BB31FC"/>
    <w:rsid w:val="00BB3639"/>
    <w:rsid w:val="00BB3FFF"/>
    <w:rsid w:val="00BB4D9A"/>
    <w:rsid w:val="00BB556E"/>
    <w:rsid w:val="00BB736A"/>
    <w:rsid w:val="00BB7F34"/>
    <w:rsid w:val="00BC007C"/>
    <w:rsid w:val="00BC0772"/>
    <w:rsid w:val="00BC0C4C"/>
    <w:rsid w:val="00BC121D"/>
    <w:rsid w:val="00BC14E5"/>
    <w:rsid w:val="00BC1970"/>
    <w:rsid w:val="00BC1C74"/>
    <w:rsid w:val="00BC32E2"/>
    <w:rsid w:val="00BC503F"/>
    <w:rsid w:val="00BC65B5"/>
    <w:rsid w:val="00BC7FC9"/>
    <w:rsid w:val="00BD23CD"/>
    <w:rsid w:val="00BD2E5C"/>
    <w:rsid w:val="00BD351E"/>
    <w:rsid w:val="00BD355F"/>
    <w:rsid w:val="00BD4542"/>
    <w:rsid w:val="00BD60FC"/>
    <w:rsid w:val="00BD61C9"/>
    <w:rsid w:val="00BE1DF7"/>
    <w:rsid w:val="00BE2B5A"/>
    <w:rsid w:val="00BE3351"/>
    <w:rsid w:val="00BE55F3"/>
    <w:rsid w:val="00BE743E"/>
    <w:rsid w:val="00BF239B"/>
    <w:rsid w:val="00BF2B92"/>
    <w:rsid w:val="00BF2D78"/>
    <w:rsid w:val="00BF3433"/>
    <w:rsid w:val="00BF4701"/>
    <w:rsid w:val="00BF4DF3"/>
    <w:rsid w:val="00BF5A32"/>
    <w:rsid w:val="00BF7A9C"/>
    <w:rsid w:val="00C0042F"/>
    <w:rsid w:val="00C013A1"/>
    <w:rsid w:val="00C01581"/>
    <w:rsid w:val="00C02500"/>
    <w:rsid w:val="00C026D9"/>
    <w:rsid w:val="00C02CAE"/>
    <w:rsid w:val="00C048A4"/>
    <w:rsid w:val="00C07D27"/>
    <w:rsid w:val="00C12DA1"/>
    <w:rsid w:val="00C12F1F"/>
    <w:rsid w:val="00C13437"/>
    <w:rsid w:val="00C13D61"/>
    <w:rsid w:val="00C14D5D"/>
    <w:rsid w:val="00C16A0E"/>
    <w:rsid w:val="00C2014A"/>
    <w:rsid w:val="00C203AC"/>
    <w:rsid w:val="00C20814"/>
    <w:rsid w:val="00C221F0"/>
    <w:rsid w:val="00C2256B"/>
    <w:rsid w:val="00C230DB"/>
    <w:rsid w:val="00C250B4"/>
    <w:rsid w:val="00C253D4"/>
    <w:rsid w:val="00C25BB2"/>
    <w:rsid w:val="00C26032"/>
    <w:rsid w:val="00C261A9"/>
    <w:rsid w:val="00C30DEC"/>
    <w:rsid w:val="00C310BF"/>
    <w:rsid w:val="00C31120"/>
    <w:rsid w:val="00C32325"/>
    <w:rsid w:val="00C345A1"/>
    <w:rsid w:val="00C34A00"/>
    <w:rsid w:val="00C355EF"/>
    <w:rsid w:val="00C35822"/>
    <w:rsid w:val="00C36419"/>
    <w:rsid w:val="00C3797E"/>
    <w:rsid w:val="00C4161B"/>
    <w:rsid w:val="00C421EF"/>
    <w:rsid w:val="00C4308D"/>
    <w:rsid w:val="00C439B3"/>
    <w:rsid w:val="00C44BF8"/>
    <w:rsid w:val="00C453B1"/>
    <w:rsid w:val="00C458CC"/>
    <w:rsid w:val="00C46416"/>
    <w:rsid w:val="00C4668F"/>
    <w:rsid w:val="00C53FE7"/>
    <w:rsid w:val="00C60DBD"/>
    <w:rsid w:val="00C62E73"/>
    <w:rsid w:val="00C6589E"/>
    <w:rsid w:val="00C674D1"/>
    <w:rsid w:val="00C67BCB"/>
    <w:rsid w:val="00C70259"/>
    <w:rsid w:val="00C705E4"/>
    <w:rsid w:val="00C70CAD"/>
    <w:rsid w:val="00C70D13"/>
    <w:rsid w:val="00C70D9E"/>
    <w:rsid w:val="00C715C0"/>
    <w:rsid w:val="00C7266A"/>
    <w:rsid w:val="00C728C7"/>
    <w:rsid w:val="00C73B16"/>
    <w:rsid w:val="00C74081"/>
    <w:rsid w:val="00C76AD2"/>
    <w:rsid w:val="00C76E52"/>
    <w:rsid w:val="00C77151"/>
    <w:rsid w:val="00C77E88"/>
    <w:rsid w:val="00C829CB"/>
    <w:rsid w:val="00C82C17"/>
    <w:rsid w:val="00C839EB"/>
    <w:rsid w:val="00C840F1"/>
    <w:rsid w:val="00C844DB"/>
    <w:rsid w:val="00C86213"/>
    <w:rsid w:val="00C87642"/>
    <w:rsid w:val="00C9104A"/>
    <w:rsid w:val="00C9195F"/>
    <w:rsid w:val="00C921F8"/>
    <w:rsid w:val="00C92980"/>
    <w:rsid w:val="00C94767"/>
    <w:rsid w:val="00C950A1"/>
    <w:rsid w:val="00C95A0E"/>
    <w:rsid w:val="00C969C1"/>
    <w:rsid w:val="00C971A9"/>
    <w:rsid w:val="00CA0780"/>
    <w:rsid w:val="00CA0A06"/>
    <w:rsid w:val="00CA2548"/>
    <w:rsid w:val="00CA3EA1"/>
    <w:rsid w:val="00CA448A"/>
    <w:rsid w:val="00CA4636"/>
    <w:rsid w:val="00CA7E18"/>
    <w:rsid w:val="00CA7EC6"/>
    <w:rsid w:val="00CB28F2"/>
    <w:rsid w:val="00CB3FEA"/>
    <w:rsid w:val="00CB6140"/>
    <w:rsid w:val="00CB6CE8"/>
    <w:rsid w:val="00CB6EE8"/>
    <w:rsid w:val="00CB7850"/>
    <w:rsid w:val="00CC124F"/>
    <w:rsid w:val="00CC1953"/>
    <w:rsid w:val="00CC1FC2"/>
    <w:rsid w:val="00CC26DF"/>
    <w:rsid w:val="00CC2DC5"/>
    <w:rsid w:val="00CC3000"/>
    <w:rsid w:val="00CC30B1"/>
    <w:rsid w:val="00CC3377"/>
    <w:rsid w:val="00CC3BCC"/>
    <w:rsid w:val="00CC5157"/>
    <w:rsid w:val="00CC68BB"/>
    <w:rsid w:val="00CC69C0"/>
    <w:rsid w:val="00CC6EB2"/>
    <w:rsid w:val="00CC6FD9"/>
    <w:rsid w:val="00CC7813"/>
    <w:rsid w:val="00CD0B84"/>
    <w:rsid w:val="00CD0CEB"/>
    <w:rsid w:val="00CD117D"/>
    <w:rsid w:val="00CD28A9"/>
    <w:rsid w:val="00CD2E8E"/>
    <w:rsid w:val="00CD3EC9"/>
    <w:rsid w:val="00CD42F8"/>
    <w:rsid w:val="00CD4431"/>
    <w:rsid w:val="00CD4560"/>
    <w:rsid w:val="00CD4F99"/>
    <w:rsid w:val="00CD6D7A"/>
    <w:rsid w:val="00CD6F66"/>
    <w:rsid w:val="00CE0472"/>
    <w:rsid w:val="00CE0A6F"/>
    <w:rsid w:val="00CE11AE"/>
    <w:rsid w:val="00CE1F60"/>
    <w:rsid w:val="00CE23C9"/>
    <w:rsid w:val="00CE2628"/>
    <w:rsid w:val="00CE2EEC"/>
    <w:rsid w:val="00CE2F17"/>
    <w:rsid w:val="00CE464F"/>
    <w:rsid w:val="00CE5050"/>
    <w:rsid w:val="00CE5701"/>
    <w:rsid w:val="00CE5C46"/>
    <w:rsid w:val="00CE7F84"/>
    <w:rsid w:val="00CF0110"/>
    <w:rsid w:val="00CF0916"/>
    <w:rsid w:val="00CF164A"/>
    <w:rsid w:val="00CF1A1E"/>
    <w:rsid w:val="00CF48FC"/>
    <w:rsid w:val="00CF511F"/>
    <w:rsid w:val="00CF671A"/>
    <w:rsid w:val="00CF6BFF"/>
    <w:rsid w:val="00CF6CFC"/>
    <w:rsid w:val="00CF745D"/>
    <w:rsid w:val="00CF7508"/>
    <w:rsid w:val="00CF75BE"/>
    <w:rsid w:val="00CF7A20"/>
    <w:rsid w:val="00D00F58"/>
    <w:rsid w:val="00D0121F"/>
    <w:rsid w:val="00D0176E"/>
    <w:rsid w:val="00D01E20"/>
    <w:rsid w:val="00D0213C"/>
    <w:rsid w:val="00D0305C"/>
    <w:rsid w:val="00D03148"/>
    <w:rsid w:val="00D05F97"/>
    <w:rsid w:val="00D06183"/>
    <w:rsid w:val="00D06916"/>
    <w:rsid w:val="00D0705F"/>
    <w:rsid w:val="00D07666"/>
    <w:rsid w:val="00D07F35"/>
    <w:rsid w:val="00D10877"/>
    <w:rsid w:val="00D10DCB"/>
    <w:rsid w:val="00D114CE"/>
    <w:rsid w:val="00D1321B"/>
    <w:rsid w:val="00D14083"/>
    <w:rsid w:val="00D15BD3"/>
    <w:rsid w:val="00D1706D"/>
    <w:rsid w:val="00D205F3"/>
    <w:rsid w:val="00D20EA3"/>
    <w:rsid w:val="00D2171C"/>
    <w:rsid w:val="00D21BDD"/>
    <w:rsid w:val="00D21C3D"/>
    <w:rsid w:val="00D222C8"/>
    <w:rsid w:val="00D229F7"/>
    <w:rsid w:val="00D22AA3"/>
    <w:rsid w:val="00D25884"/>
    <w:rsid w:val="00D261C5"/>
    <w:rsid w:val="00D2633F"/>
    <w:rsid w:val="00D2664D"/>
    <w:rsid w:val="00D2726F"/>
    <w:rsid w:val="00D3003B"/>
    <w:rsid w:val="00D308A4"/>
    <w:rsid w:val="00D3294E"/>
    <w:rsid w:val="00D32BA9"/>
    <w:rsid w:val="00D34CDA"/>
    <w:rsid w:val="00D34FCB"/>
    <w:rsid w:val="00D350C9"/>
    <w:rsid w:val="00D35135"/>
    <w:rsid w:val="00D35CAF"/>
    <w:rsid w:val="00D36B3B"/>
    <w:rsid w:val="00D36E23"/>
    <w:rsid w:val="00D37294"/>
    <w:rsid w:val="00D429C0"/>
    <w:rsid w:val="00D4398B"/>
    <w:rsid w:val="00D45385"/>
    <w:rsid w:val="00D45A0A"/>
    <w:rsid w:val="00D4745B"/>
    <w:rsid w:val="00D4759C"/>
    <w:rsid w:val="00D47604"/>
    <w:rsid w:val="00D50460"/>
    <w:rsid w:val="00D50728"/>
    <w:rsid w:val="00D51E07"/>
    <w:rsid w:val="00D53159"/>
    <w:rsid w:val="00D53759"/>
    <w:rsid w:val="00D541FF"/>
    <w:rsid w:val="00D55F94"/>
    <w:rsid w:val="00D5667A"/>
    <w:rsid w:val="00D608C6"/>
    <w:rsid w:val="00D608CF"/>
    <w:rsid w:val="00D61390"/>
    <w:rsid w:val="00D6215F"/>
    <w:rsid w:val="00D6278E"/>
    <w:rsid w:val="00D62885"/>
    <w:rsid w:val="00D63EE0"/>
    <w:rsid w:val="00D64379"/>
    <w:rsid w:val="00D667D9"/>
    <w:rsid w:val="00D7124F"/>
    <w:rsid w:val="00D715C3"/>
    <w:rsid w:val="00D7188A"/>
    <w:rsid w:val="00D71959"/>
    <w:rsid w:val="00D749AB"/>
    <w:rsid w:val="00D76609"/>
    <w:rsid w:val="00D76C03"/>
    <w:rsid w:val="00D8068C"/>
    <w:rsid w:val="00D813AB"/>
    <w:rsid w:val="00D82B5C"/>
    <w:rsid w:val="00D82BED"/>
    <w:rsid w:val="00D84D1D"/>
    <w:rsid w:val="00D8563D"/>
    <w:rsid w:val="00D85A5C"/>
    <w:rsid w:val="00D86306"/>
    <w:rsid w:val="00D86A86"/>
    <w:rsid w:val="00D93A15"/>
    <w:rsid w:val="00D93B5C"/>
    <w:rsid w:val="00D93E87"/>
    <w:rsid w:val="00D940F3"/>
    <w:rsid w:val="00D9545B"/>
    <w:rsid w:val="00D960EF"/>
    <w:rsid w:val="00D96D36"/>
    <w:rsid w:val="00D9766C"/>
    <w:rsid w:val="00DA4595"/>
    <w:rsid w:val="00DA47C2"/>
    <w:rsid w:val="00DA4952"/>
    <w:rsid w:val="00DA502D"/>
    <w:rsid w:val="00DA5A72"/>
    <w:rsid w:val="00DA5F57"/>
    <w:rsid w:val="00DB0C39"/>
    <w:rsid w:val="00DB1053"/>
    <w:rsid w:val="00DB177D"/>
    <w:rsid w:val="00DB19C5"/>
    <w:rsid w:val="00DB365A"/>
    <w:rsid w:val="00DB3F61"/>
    <w:rsid w:val="00DB424E"/>
    <w:rsid w:val="00DB4BFA"/>
    <w:rsid w:val="00DB60F1"/>
    <w:rsid w:val="00DB6253"/>
    <w:rsid w:val="00DB6F17"/>
    <w:rsid w:val="00DC187A"/>
    <w:rsid w:val="00DC1C94"/>
    <w:rsid w:val="00DC47AF"/>
    <w:rsid w:val="00DC49FC"/>
    <w:rsid w:val="00DC60D9"/>
    <w:rsid w:val="00DC6BBA"/>
    <w:rsid w:val="00DD003B"/>
    <w:rsid w:val="00DD0B28"/>
    <w:rsid w:val="00DD154C"/>
    <w:rsid w:val="00DD2D4A"/>
    <w:rsid w:val="00DD2F8B"/>
    <w:rsid w:val="00DD3A7E"/>
    <w:rsid w:val="00DD5B47"/>
    <w:rsid w:val="00DD65F1"/>
    <w:rsid w:val="00DD7546"/>
    <w:rsid w:val="00DE02C6"/>
    <w:rsid w:val="00DE0EB6"/>
    <w:rsid w:val="00DE363A"/>
    <w:rsid w:val="00DE3670"/>
    <w:rsid w:val="00DE3B6C"/>
    <w:rsid w:val="00DE43F9"/>
    <w:rsid w:val="00DE5432"/>
    <w:rsid w:val="00DE673D"/>
    <w:rsid w:val="00DE75B3"/>
    <w:rsid w:val="00DE7C4B"/>
    <w:rsid w:val="00DF0AF2"/>
    <w:rsid w:val="00DF18DB"/>
    <w:rsid w:val="00DF277B"/>
    <w:rsid w:val="00DF27E6"/>
    <w:rsid w:val="00DF3A53"/>
    <w:rsid w:val="00DF4066"/>
    <w:rsid w:val="00DF4DED"/>
    <w:rsid w:val="00DF5E6F"/>
    <w:rsid w:val="00DF7424"/>
    <w:rsid w:val="00E01179"/>
    <w:rsid w:val="00E01B03"/>
    <w:rsid w:val="00E02D7F"/>
    <w:rsid w:val="00E063C1"/>
    <w:rsid w:val="00E06E52"/>
    <w:rsid w:val="00E1050A"/>
    <w:rsid w:val="00E10DD6"/>
    <w:rsid w:val="00E1148F"/>
    <w:rsid w:val="00E11BDA"/>
    <w:rsid w:val="00E11D81"/>
    <w:rsid w:val="00E12D87"/>
    <w:rsid w:val="00E14308"/>
    <w:rsid w:val="00E1531F"/>
    <w:rsid w:val="00E154D2"/>
    <w:rsid w:val="00E15B04"/>
    <w:rsid w:val="00E16038"/>
    <w:rsid w:val="00E20C10"/>
    <w:rsid w:val="00E20C41"/>
    <w:rsid w:val="00E2391D"/>
    <w:rsid w:val="00E251B6"/>
    <w:rsid w:val="00E25502"/>
    <w:rsid w:val="00E25CF7"/>
    <w:rsid w:val="00E26F40"/>
    <w:rsid w:val="00E27108"/>
    <w:rsid w:val="00E27F2E"/>
    <w:rsid w:val="00E302D4"/>
    <w:rsid w:val="00E31AE4"/>
    <w:rsid w:val="00E32BA1"/>
    <w:rsid w:val="00E33F70"/>
    <w:rsid w:val="00E34418"/>
    <w:rsid w:val="00E350CD"/>
    <w:rsid w:val="00E36680"/>
    <w:rsid w:val="00E370F0"/>
    <w:rsid w:val="00E403D0"/>
    <w:rsid w:val="00E411BD"/>
    <w:rsid w:val="00E424A4"/>
    <w:rsid w:val="00E44746"/>
    <w:rsid w:val="00E44C1C"/>
    <w:rsid w:val="00E4610A"/>
    <w:rsid w:val="00E4611D"/>
    <w:rsid w:val="00E462A6"/>
    <w:rsid w:val="00E462F7"/>
    <w:rsid w:val="00E463CB"/>
    <w:rsid w:val="00E464CD"/>
    <w:rsid w:val="00E46F18"/>
    <w:rsid w:val="00E47217"/>
    <w:rsid w:val="00E477F0"/>
    <w:rsid w:val="00E50AFB"/>
    <w:rsid w:val="00E51F3B"/>
    <w:rsid w:val="00E549E8"/>
    <w:rsid w:val="00E5663A"/>
    <w:rsid w:val="00E568CE"/>
    <w:rsid w:val="00E57EDA"/>
    <w:rsid w:val="00E60EE4"/>
    <w:rsid w:val="00E61034"/>
    <w:rsid w:val="00E61B9C"/>
    <w:rsid w:val="00E61E87"/>
    <w:rsid w:val="00E62140"/>
    <w:rsid w:val="00E63275"/>
    <w:rsid w:val="00E6363A"/>
    <w:rsid w:val="00E65A40"/>
    <w:rsid w:val="00E65C55"/>
    <w:rsid w:val="00E66529"/>
    <w:rsid w:val="00E66569"/>
    <w:rsid w:val="00E668E3"/>
    <w:rsid w:val="00E66A15"/>
    <w:rsid w:val="00E66BE9"/>
    <w:rsid w:val="00E71050"/>
    <w:rsid w:val="00E716E2"/>
    <w:rsid w:val="00E71E5D"/>
    <w:rsid w:val="00E738C5"/>
    <w:rsid w:val="00E75D3D"/>
    <w:rsid w:val="00E75F68"/>
    <w:rsid w:val="00E7659E"/>
    <w:rsid w:val="00E771B9"/>
    <w:rsid w:val="00E800ED"/>
    <w:rsid w:val="00E81166"/>
    <w:rsid w:val="00E8351E"/>
    <w:rsid w:val="00E8421A"/>
    <w:rsid w:val="00E849BB"/>
    <w:rsid w:val="00E84A67"/>
    <w:rsid w:val="00E855CD"/>
    <w:rsid w:val="00E8701B"/>
    <w:rsid w:val="00E87571"/>
    <w:rsid w:val="00E87FC6"/>
    <w:rsid w:val="00E90CF4"/>
    <w:rsid w:val="00E91352"/>
    <w:rsid w:val="00E91AD6"/>
    <w:rsid w:val="00E939DE"/>
    <w:rsid w:val="00E93D1B"/>
    <w:rsid w:val="00E9481F"/>
    <w:rsid w:val="00E96336"/>
    <w:rsid w:val="00E97913"/>
    <w:rsid w:val="00E97BFF"/>
    <w:rsid w:val="00E97D9A"/>
    <w:rsid w:val="00EA19B4"/>
    <w:rsid w:val="00EA21FE"/>
    <w:rsid w:val="00EA26B5"/>
    <w:rsid w:val="00EA31F5"/>
    <w:rsid w:val="00EA7062"/>
    <w:rsid w:val="00EA7379"/>
    <w:rsid w:val="00EA75E7"/>
    <w:rsid w:val="00EA780A"/>
    <w:rsid w:val="00EB084E"/>
    <w:rsid w:val="00EB0BAD"/>
    <w:rsid w:val="00EB0DCB"/>
    <w:rsid w:val="00EB3035"/>
    <w:rsid w:val="00EB3C30"/>
    <w:rsid w:val="00EB4923"/>
    <w:rsid w:val="00EC1FBC"/>
    <w:rsid w:val="00EC50C1"/>
    <w:rsid w:val="00EC5840"/>
    <w:rsid w:val="00EC765F"/>
    <w:rsid w:val="00EC7C99"/>
    <w:rsid w:val="00ED0EA3"/>
    <w:rsid w:val="00ED1730"/>
    <w:rsid w:val="00ED1DDD"/>
    <w:rsid w:val="00ED379E"/>
    <w:rsid w:val="00ED665C"/>
    <w:rsid w:val="00ED6945"/>
    <w:rsid w:val="00ED6BC2"/>
    <w:rsid w:val="00EE1524"/>
    <w:rsid w:val="00EE1AE5"/>
    <w:rsid w:val="00EE2337"/>
    <w:rsid w:val="00EE2F67"/>
    <w:rsid w:val="00EE3CBA"/>
    <w:rsid w:val="00EE46E1"/>
    <w:rsid w:val="00EE642B"/>
    <w:rsid w:val="00EE7343"/>
    <w:rsid w:val="00EE7665"/>
    <w:rsid w:val="00EF0509"/>
    <w:rsid w:val="00EF068A"/>
    <w:rsid w:val="00EF227A"/>
    <w:rsid w:val="00EF36BF"/>
    <w:rsid w:val="00EF3A9E"/>
    <w:rsid w:val="00EF3ADE"/>
    <w:rsid w:val="00EF4CFD"/>
    <w:rsid w:val="00EF520E"/>
    <w:rsid w:val="00F00F36"/>
    <w:rsid w:val="00F010E9"/>
    <w:rsid w:val="00F01128"/>
    <w:rsid w:val="00F011BE"/>
    <w:rsid w:val="00F018E6"/>
    <w:rsid w:val="00F03163"/>
    <w:rsid w:val="00F03541"/>
    <w:rsid w:val="00F03562"/>
    <w:rsid w:val="00F03D80"/>
    <w:rsid w:val="00F05271"/>
    <w:rsid w:val="00F05EA2"/>
    <w:rsid w:val="00F06BC7"/>
    <w:rsid w:val="00F079AD"/>
    <w:rsid w:val="00F10BE6"/>
    <w:rsid w:val="00F11E28"/>
    <w:rsid w:val="00F12CBB"/>
    <w:rsid w:val="00F12FFD"/>
    <w:rsid w:val="00F1489B"/>
    <w:rsid w:val="00F15381"/>
    <w:rsid w:val="00F15FF0"/>
    <w:rsid w:val="00F160B0"/>
    <w:rsid w:val="00F17D66"/>
    <w:rsid w:val="00F20ECD"/>
    <w:rsid w:val="00F239E3"/>
    <w:rsid w:val="00F24319"/>
    <w:rsid w:val="00F25B41"/>
    <w:rsid w:val="00F264C0"/>
    <w:rsid w:val="00F30436"/>
    <w:rsid w:val="00F312E0"/>
    <w:rsid w:val="00F3274D"/>
    <w:rsid w:val="00F329AA"/>
    <w:rsid w:val="00F34E87"/>
    <w:rsid w:val="00F365FD"/>
    <w:rsid w:val="00F37C7A"/>
    <w:rsid w:val="00F40FC7"/>
    <w:rsid w:val="00F416DB"/>
    <w:rsid w:val="00F439F8"/>
    <w:rsid w:val="00F46667"/>
    <w:rsid w:val="00F467D3"/>
    <w:rsid w:val="00F46801"/>
    <w:rsid w:val="00F46ABD"/>
    <w:rsid w:val="00F47188"/>
    <w:rsid w:val="00F47579"/>
    <w:rsid w:val="00F50084"/>
    <w:rsid w:val="00F52B8B"/>
    <w:rsid w:val="00F53113"/>
    <w:rsid w:val="00F53A5E"/>
    <w:rsid w:val="00F53C5E"/>
    <w:rsid w:val="00F53C79"/>
    <w:rsid w:val="00F542F8"/>
    <w:rsid w:val="00F5555B"/>
    <w:rsid w:val="00F55EEC"/>
    <w:rsid w:val="00F56BA4"/>
    <w:rsid w:val="00F603A0"/>
    <w:rsid w:val="00F606E9"/>
    <w:rsid w:val="00F6100D"/>
    <w:rsid w:val="00F61FEE"/>
    <w:rsid w:val="00F6257B"/>
    <w:rsid w:val="00F63AAB"/>
    <w:rsid w:val="00F65271"/>
    <w:rsid w:val="00F676BF"/>
    <w:rsid w:val="00F708E3"/>
    <w:rsid w:val="00F73758"/>
    <w:rsid w:val="00F75B5A"/>
    <w:rsid w:val="00F7653D"/>
    <w:rsid w:val="00F76644"/>
    <w:rsid w:val="00F76DAD"/>
    <w:rsid w:val="00F80D9B"/>
    <w:rsid w:val="00F811E3"/>
    <w:rsid w:val="00F817D0"/>
    <w:rsid w:val="00F81C0C"/>
    <w:rsid w:val="00F81EFA"/>
    <w:rsid w:val="00F82B13"/>
    <w:rsid w:val="00F83441"/>
    <w:rsid w:val="00F84BE7"/>
    <w:rsid w:val="00F86057"/>
    <w:rsid w:val="00F862D2"/>
    <w:rsid w:val="00F8635D"/>
    <w:rsid w:val="00F87CBE"/>
    <w:rsid w:val="00F9021D"/>
    <w:rsid w:val="00F903F2"/>
    <w:rsid w:val="00F92A0F"/>
    <w:rsid w:val="00F935F8"/>
    <w:rsid w:val="00F93DDD"/>
    <w:rsid w:val="00F9478D"/>
    <w:rsid w:val="00F949FA"/>
    <w:rsid w:val="00F97529"/>
    <w:rsid w:val="00F97B86"/>
    <w:rsid w:val="00FA11C2"/>
    <w:rsid w:val="00FA214D"/>
    <w:rsid w:val="00FA2960"/>
    <w:rsid w:val="00FA30C1"/>
    <w:rsid w:val="00FA6179"/>
    <w:rsid w:val="00FA6D06"/>
    <w:rsid w:val="00FB0FF5"/>
    <w:rsid w:val="00FB1921"/>
    <w:rsid w:val="00FB1F79"/>
    <w:rsid w:val="00FB21A1"/>
    <w:rsid w:val="00FB28F2"/>
    <w:rsid w:val="00FB29D7"/>
    <w:rsid w:val="00FB3C46"/>
    <w:rsid w:val="00FB46AA"/>
    <w:rsid w:val="00FB4708"/>
    <w:rsid w:val="00FB573A"/>
    <w:rsid w:val="00FB6259"/>
    <w:rsid w:val="00FB6E20"/>
    <w:rsid w:val="00FB7779"/>
    <w:rsid w:val="00FC2FBB"/>
    <w:rsid w:val="00FC4EA7"/>
    <w:rsid w:val="00FC657F"/>
    <w:rsid w:val="00FC6B43"/>
    <w:rsid w:val="00FD0FCA"/>
    <w:rsid w:val="00FD12D7"/>
    <w:rsid w:val="00FD1E71"/>
    <w:rsid w:val="00FD4485"/>
    <w:rsid w:val="00FD4D74"/>
    <w:rsid w:val="00FD51A4"/>
    <w:rsid w:val="00FD5369"/>
    <w:rsid w:val="00FD6BE9"/>
    <w:rsid w:val="00FE06D5"/>
    <w:rsid w:val="00FE18D5"/>
    <w:rsid w:val="00FE2366"/>
    <w:rsid w:val="00FE2D0A"/>
    <w:rsid w:val="00FE2FE1"/>
    <w:rsid w:val="00FE3204"/>
    <w:rsid w:val="00FE3A61"/>
    <w:rsid w:val="00FE477A"/>
    <w:rsid w:val="00FE5180"/>
    <w:rsid w:val="00FE5792"/>
    <w:rsid w:val="00FE6746"/>
    <w:rsid w:val="00FE6797"/>
    <w:rsid w:val="00FE70C8"/>
    <w:rsid w:val="00FE728A"/>
    <w:rsid w:val="00FE748D"/>
    <w:rsid w:val="00FF0240"/>
    <w:rsid w:val="00FF0922"/>
    <w:rsid w:val="00FF0EBC"/>
    <w:rsid w:val="00FF13F9"/>
    <w:rsid w:val="00FF1D92"/>
    <w:rsid w:val="00FF2F86"/>
    <w:rsid w:val="00FF50C6"/>
    <w:rsid w:val="00FF6135"/>
    <w:rsid w:val="00FF7495"/>
    <w:rsid w:val="00FF7B84"/>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3" w:unhideWhenUsed="0"/>
    <w:lsdException w:name="heading 1" w:semiHidden="0" w:uiPriority="9" w:unhideWhenUsed="0" w:qFormat="1"/>
    <w:lsdException w:name="heading 2" w:semiHidden="0" w:uiPriority="9" w:unhideWhenUsed="0" w:qFormat="1"/>
    <w:lsdException w:name="heading 3" w:semiHidden="0" w:uiPriority="2" w:unhideWhenUsed="0"/>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4"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3"/>
    <w:rsid w:val="0066485C"/>
    <w:rPr>
      <w:rFonts w:ascii="Times New Roman" w:eastAsia="Times New Roman" w:hAnsi="Times New Roman" w:cs="Nazanin"/>
      <w:sz w:val="28"/>
      <w:szCs w:val="32"/>
      <w:lang w:bidi="fa-IR"/>
    </w:rPr>
  </w:style>
  <w:style w:type="paragraph" w:styleId="Heading1">
    <w:name w:val="heading 1"/>
    <w:aliases w:val="عنوان اشکال"/>
    <w:basedOn w:val="Normal"/>
    <w:next w:val="Normal"/>
    <w:link w:val="Heading1Char"/>
    <w:uiPriority w:val="9"/>
    <w:qFormat/>
    <w:rsid w:val="00A125F1"/>
    <w:pPr>
      <w:spacing w:after="120"/>
      <w:jc w:val="center"/>
      <w:outlineLvl w:val="0"/>
    </w:pPr>
    <w:rPr>
      <w:rFonts w:cs="B Nazanin"/>
      <w:b/>
      <w:bCs/>
      <w:sz w:val="20"/>
      <w:szCs w:val="24"/>
    </w:rPr>
  </w:style>
  <w:style w:type="paragraph" w:styleId="Heading2">
    <w:name w:val="heading 2"/>
    <w:aliases w:val="هدینگ و عنوان فصول و پیشگفتار"/>
    <w:basedOn w:val="Normal"/>
    <w:next w:val="Normal"/>
    <w:link w:val="Heading2Char"/>
    <w:uiPriority w:val="9"/>
    <w:qFormat/>
    <w:rsid w:val="00914228"/>
    <w:pPr>
      <w:keepNext/>
      <w:spacing w:after="120"/>
      <w:outlineLvl w:val="1"/>
    </w:pPr>
    <w:rPr>
      <w:rFonts w:cs="B Nazanin"/>
      <w:b/>
      <w:bCs/>
    </w:rPr>
  </w:style>
  <w:style w:type="paragraph" w:styleId="Heading3">
    <w:name w:val="heading 3"/>
    <w:basedOn w:val="Normal"/>
    <w:next w:val="Normal"/>
    <w:link w:val="Heading3Char"/>
    <w:uiPriority w:val="2"/>
    <w:rsid w:val="00CD4F99"/>
    <w:pPr>
      <w:keepNext/>
      <w:spacing w:after="120"/>
      <w:outlineLvl w:val="2"/>
    </w:pPr>
    <w:rPr>
      <w:b/>
      <w:bCs/>
    </w:rPr>
  </w:style>
  <w:style w:type="paragraph" w:styleId="Heading4">
    <w:name w:val="heading 4"/>
    <w:basedOn w:val="Normal"/>
    <w:next w:val="Normal"/>
    <w:link w:val="Heading4Char"/>
    <w:uiPriority w:val="9"/>
    <w:semiHidden/>
    <w:unhideWhenUsed/>
    <w:qFormat/>
    <w:rsid w:val="00574A4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6006"/>
    <w:pPr>
      <w:tabs>
        <w:tab w:val="center" w:pos="4680"/>
        <w:tab w:val="right" w:pos="9360"/>
      </w:tabs>
    </w:pPr>
  </w:style>
  <w:style w:type="character" w:customStyle="1" w:styleId="Heading1Char">
    <w:name w:val="Heading 1 Char"/>
    <w:aliases w:val="عنوان اشکال Char"/>
    <w:basedOn w:val="DefaultParagraphFont"/>
    <w:link w:val="Heading1"/>
    <w:uiPriority w:val="9"/>
    <w:rsid w:val="00A125F1"/>
    <w:rPr>
      <w:rFonts w:ascii="Times New Roman" w:eastAsia="Times New Roman" w:hAnsi="Times New Roman" w:cs="B Nazanin"/>
      <w:b/>
      <w:bCs/>
      <w:szCs w:val="24"/>
      <w:lang w:bidi="fa-IR"/>
    </w:rPr>
  </w:style>
  <w:style w:type="character" w:customStyle="1" w:styleId="Heading2Char">
    <w:name w:val="Heading 2 Char"/>
    <w:aliases w:val="هدینگ و عنوان فصول و پیشگفتار Char"/>
    <w:basedOn w:val="DefaultParagraphFont"/>
    <w:link w:val="Heading2"/>
    <w:uiPriority w:val="9"/>
    <w:rsid w:val="00914228"/>
    <w:rPr>
      <w:rFonts w:ascii="Times New Roman" w:eastAsia="Times New Roman" w:hAnsi="Times New Roman" w:cs="B Nazanin"/>
      <w:b/>
      <w:bCs/>
      <w:sz w:val="28"/>
      <w:szCs w:val="32"/>
      <w:lang w:bidi="fa-IR"/>
    </w:rPr>
  </w:style>
  <w:style w:type="character" w:customStyle="1" w:styleId="Heading3Char">
    <w:name w:val="Heading 3 Char"/>
    <w:basedOn w:val="DefaultParagraphFont"/>
    <w:link w:val="Heading3"/>
    <w:uiPriority w:val="2"/>
    <w:rsid w:val="00CD4F99"/>
    <w:rPr>
      <w:rFonts w:ascii="Times New Roman" w:eastAsia="Times New Roman" w:hAnsi="Times New Roman" w:cs="Nazanin"/>
      <w:b/>
      <w:bCs/>
      <w:sz w:val="28"/>
      <w:szCs w:val="28"/>
      <w:lang w:bidi="fa-IR"/>
    </w:rPr>
  </w:style>
  <w:style w:type="character" w:customStyle="1" w:styleId="HeaderChar">
    <w:name w:val="Header Char"/>
    <w:basedOn w:val="DefaultParagraphFont"/>
    <w:link w:val="Header"/>
    <w:uiPriority w:val="99"/>
    <w:rsid w:val="00AB6006"/>
    <w:rPr>
      <w:rFonts w:ascii="Times New Roman" w:eastAsia="Times New Roman" w:hAnsi="Times New Roman" w:cs="Nazanin"/>
      <w:sz w:val="28"/>
      <w:szCs w:val="32"/>
      <w:lang w:bidi="fa-IR"/>
    </w:rPr>
  </w:style>
  <w:style w:type="paragraph" w:styleId="Footer">
    <w:name w:val="footer"/>
    <w:basedOn w:val="Normal"/>
    <w:link w:val="FooterChar"/>
    <w:uiPriority w:val="99"/>
    <w:unhideWhenUsed/>
    <w:rsid w:val="00AB6006"/>
    <w:pPr>
      <w:tabs>
        <w:tab w:val="center" w:pos="4680"/>
        <w:tab w:val="right" w:pos="9360"/>
      </w:tabs>
    </w:pPr>
  </w:style>
  <w:style w:type="character" w:customStyle="1" w:styleId="FooterChar">
    <w:name w:val="Footer Char"/>
    <w:basedOn w:val="DefaultParagraphFont"/>
    <w:link w:val="Footer"/>
    <w:uiPriority w:val="99"/>
    <w:rsid w:val="00AB6006"/>
    <w:rPr>
      <w:rFonts w:ascii="Times New Roman" w:eastAsia="Times New Roman" w:hAnsi="Times New Roman" w:cs="Nazanin"/>
      <w:sz w:val="28"/>
      <w:szCs w:val="32"/>
      <w:lang w:bidi="fa-IR"/>
    </w:rPr>
  </w:style>
  <w:style w:type="paragraph" w:styleId="BalloonText">
    <w:name w:val="Balloon Text"/>
    <w:basedOn w:val="Normal"/>
    <w:link w:val="BalloonTextChar"/>
    <w:uiPriority w:val="99"/>
    <w:semiHidden/>
    <w:unhideWhenUsed/>
    <w:rsid w:val="00AB6006"/>
    <w:rPr>
      <w:rFonts w:ascii="Tahoma" w:hAnsi="Tahoma" w:cs="Tahoma"/>
      <w:sz w:val="16"/>
      <w:szCs w:val="16"/>
    </w:rPr>
  </w:style>
  <w:style w:type="character" w:customStyle="1" w:styleId="BalloonTextChar">
    <w:name w:val="Balloon Text Char"/>
    <w:basedOn w:val="DefaultParagraphFont"/>
    <w:link w:val="BalloonText"/>
    <w:uiPriority w:val="99"/>
    <w:semiHidden/>
    <w:rsid w:val="00AB6006"/>
    <w:rPr>
      <w:rFonts w:ascii="Tahoma" w:eastAsia="Times New Roman" w:hAnsi="Tahoma" w:cs="Tahoma"/>
      <w:sz w:val="16"/>
      <w:szCs w:val="16"/>
      <w:lang w:bidi="fa-IR"/>
    </w:rPr>
  </w:style>
  <w:style w:type="character" w:styleId="PageNumber">
    <w:name w:val="page number"/>
    <w:basedOn w:val="DefaultParagraphFont"/>
    <w:semiHidden/>
    <w:unhideWhenUsed/>
    <w:rsid w:val="00AB6006"/>
  </w:style>
  <w:style w:type="paragraph" w:styleId="TOCHeading">
    <w:name w:val="TOC Heading"/>
    <w:basedOn w:val="Heading1"/>
    <w:next w:val="Normal"/>
    <w:uiPriority w:val="39"/>
    <w:semiHidden/>
    <w:unhideWhenUsed/>
    <w:qFormat/>
    <w:rsid w:val="00F34E87"/>
    <w:pPr>
      <w:keepNext/>
      <w:keepLines/>
      <w:spacing w:before="480" w:after="0" w:line="276" w:lineRule="auto"/>
      <w:jc w:val="left"/>
      <w:outlineLvl w:val="9"/>
    </w:pPr>
    <w:rPr>
      <w:rFonts w:ascii="Cambria" w:hAnsi="Cambria" w:cs="Times New Roman"/>
      <w:color w:val="365F91"/>
      <w:szCs w:val="28"/>
      <w:lang w:bidi="ar-SA"/>
    </w:rPr>
  </w:style>
  <w:style w:type="paragraph" w:styleId="TOC1">
    <w:name w:val="toc 1"/>
    <w:basedOn w:val="Normal"/>
    <w:next w:val="Normal"/>
    <w:autoRedefine/>
    <w:uiPriority w:val="39"/>
    <w:unhideWhenUsed/>
    <w:rsid w:val="00AD5E20"/>
    <w:pPr>
      <w:keepNext/>
      <w:tabs>
        <w:tab w:val="right" w:leader="dot" w:pos="9017"/>
      </w:tabs>
      <w:bidi/>
      <w:spacing w:line="360" w:lineRule="auto"/>
    </w:pPr>
    <w:rPr>
      <w:rFonts w:cs="B Nazanin"/>
      <w:noProof/>
      <w:szCs w:val="28"/>
    </w:rPr>
  </w:style>
  <w:style w:type="character" w:styleId="Hyperlink">
    <w:name w:val="Hyperlink"/>
    <w:basedOn w:val="DefaultParagraphFont"/>
    <w:uiPriority w:val="99"/>
    <w:unhideWhenUsed/>
    <w:rsid w:val="00F34E87"/>
    <w:rPr>
      <w:color w:val="0000FF"/>
      <w:u w:val="single"/>
    </w:rPr>
  </w:style>
  <w:style w:type="paragraph" w:styleId="ListParagraph">
    <w:name w:val="List Paragraph"/>
    <w:basedOn w:val="Normal"/>
    <w:uiPriority w:val="34"/>
    <w:qFormat/>
    <w:rsid w:val="00FE2FE1"/>
    <w:pPr>
      <w:ind w:left="720"/>
      <w:contextualSpacing/>
    </w:pPr>
  </w:style>
  <w:style w:type="paragraph" w:styleId="TableofFigures">
    <w:name w:val="table of figures"/>
    <w:aliases w:val="fig"/>
    <w:basedOn w:val="Normal"/>
    <w:next w:val="Normal"/>
    <w:link w:val="TableofFiguresChar"/>
    <w:uiPriority w:val="99"/>
    <w:unhideWhenUsed/>
    <w:rsid w:val="00810880"/>
    <w:rPr>
      <w:rFonts w:ascii="B Nazanin" w:hAnsi="B Nazanin"/>
    </w:rPr>
  </w:style>
  <w:style w:type="paragraph" w:styleId="TOC2">
    <w:name w:val="toc 2"/>
    <w:basedOn w:val="Normal"/>
    <w:next w:val="Normal"/>
    <w:autoRedefine/>
    <w:uiPriority w:val="39"/>
    <w:unhideWhenUsed/>
    <w:rsid w:val="00E62140"/>
    <w:pPr>
      <w:spacing w:after="100"/>
      <w:ind w:left="280"/>
    </w:pPr>
    <w:rPr>
      <w:sz w:val="22"/>
      <w:szCs w:val="22"/>
    </w:rPr>
  </w:style>
  <w:style w:type="paragraph" w:styleId="Caption">
    <w:name w:val="caption"/>
    <w:basedOn w:val="Normal"/>
    <w:next w:val="Normal"/>
    <w:uiPriority w:val="35"/>
    <w:unhideWhenUsed/>
    <w:qFormat/>
    <w:rsid w:val="0043234A"/>
    <w:pPr>
      <w:spacing w:after="200"/>
    </w:pPr>
    <w:rPr>
      <w:b/>
      <w:bCs/>
      <w:color w:val="4F81BD" w:themeColor="accent1"/>
      <w:sz w:val="18"/>
      <w:szCs w:val="18"/>
    </w:rPr>
  </w:style>
  <w:style w:type="table" w:styleId="TableGrid">
    <w:name w:val="Table Grid"/>
    <w:basedOn w:val="TableNormal"/>
    <w:uiPriority w:val="59"/>
    <w:rsid w:val="0043234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semiHidden/>
    <w:rsid w:val="00574A4D"/>
    <w:rPr>
      <w:rFonts w:asciiTheme="majorHAnsi" w:eastAsiaTheme="majorEastAsia" w:hAnsiTheme="majorHAnsi" w:cstheme="majorBidi"/>
      <w:b/>
      <w:bCs/>
      <w:i/>
      <w:iCs/>
      <w:color w:val="4F81BD" w:themeColor="accent1"/>
      <w:sz w:val="28"/>
      <w:szCs w:val="32"/>
      <w:lang w:bidi="fa-IR"/>
    </w:rPr>
  </w:style>
  <w:style w:type="paragraph" w:customStyle="1" w:styleId="jadtxt">
    <w:name w:val="jadtxt"/>
    <w:basedOn w:val="Normal"/>
    <w:link w:val="jadtxtChar"/>
    <w:uiPriority w:val="3"/>
    <w:rsid w:val="00433D7E"/>
    <w:pPr>
      <w:bidi/>
    </w:pPr>
    <w:rPr>
      <w:rFonts w:cs="B Nazanin"/>
    </w:rPr>
  </w:style>
  <w:style w:type="paragraph" w:customStyle="1" w:styleId="figtxt">
    <w:name w:val="figtxt"/>
    <w:basedOn w:val="TableofFigures"/>
    <w:link w:val="figtxtChar"/>
    <w:uiPriority w:val="3"/>
    <w:rsid w:val="00810880"/>
    <w:pPr>
      <w:tabs>
        <w:tab w:val="right" w:leader="dot" w:pos="9017"/>
      </w:tabs>
      <w:bidi/>
    </w:pPr>
    <w:rPr>
      <w:rFonts w:cs="B Nazanin"/>
    </w:rPr>
  </w:style>
  <w:style w:type="character" w:customStyle="1" w:styleId="jadtxtChar">
    <w:name w:val="jadtxt Char"/>
    <w:basedOn w:val="DefaultParagraphFont"/>
    <w:link w:val="jadtxt"/>
    <w:uiPriority w:val="3"/>
    <w:rsid w:val="00433D7E"/>
    <w:rPr>
      <w:rFonts w:ascii="Times New Roman" w:eastAsia="Times New Roman" w:hAnsi="Times New Roman" w:cs="B Nazanin"/>
      <w:sz w:val="28"/>
      <w:szCs w:val="32"/>
      <w:lang w:bidi="fa-IR"/>
    </w:rPr>
  </w:style>
  <w:style w:type="character" w:customStyle="1" w:styleId="TableofFiguresChar">
    <w:name w:val="Table of Figures Char"/>
    <w:aliases w:val="fig Char"/>
    <w:basedOn w:val="DefaultParagraphFont"/>
    <w:link w:val="TableofFigures"/>
    <w:uiPriority w:val="99"/>
    <w:rsid w:val="00810880"/>
    <w:rPr>
      <w:rFonts w:ascii="B Nazanin" w:eastAsia="Times New Roman" w:hAnsi="B Nazanin" w:cs="Nazanin"/>
      <w:sz w:val="28"/>
      <w:szCs w:val="32"/>
      <w:lang w:bidi="fa-IR"/>
    </w:rPr>
  </w:style>
  <w:style w:type="character" w:customStyle="1" w:styleId="figtxtChar">
    <w:name w:val="figtxt Char"/>
    <w:basedOn w:val="TableofFiguresChar"/>
    <w:link w:val="figtxt"/>
    <w:uiPriority w:val="3"/>
    <w:rsid w:val="00810880"/>
    <w:rPr>
      <w:rFonts w:ascii="B Nazanin" w:eastAsia="Times New Roman" w:hAnsi="B Nazanin" w:cs="B Nazanin"/>
      <w:sz w:val="28"/>
      <w:szCs w:val="32"/>
      <w:lang w:bidi="fa-IR"/>
    </w:rPr>
  </w:style>
  <w:style w:type="table" w:customStyle="1" w:styleId="LightList1">
    <w:name w:val="Light List1"/>
    <w:basedOn w:val="TableNormal"/>
    <w:uiPriority w:val="61"/>
    <w:rsid w:val="00862BDC"/>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FootnoteText">
    <w:name w:val="footnote text"/>
    <w:basedOn w:val="Normal"/>
    <w:link w:val="FootnoteTextChar"/>
    <w:uiPriority w:val="99"/>
    <w:semiHidden/>
    <w:unhideWhenUsed/>
    <w:rsid w:val="00A86CF9"/>
    <w:rPr>
      <w:sz w:val="20"/>
      <w:szCs w:val="20"/>
    </w:rPr>
  </w:style>
  <w:style w:type="character" w:customStyle="1" w:styleId="FootnoteTextChar">
    <w:name w:val="Footnote Text Char"/>
    <w:basedOn w:val="DefaultParagraphFont"/>
    <w:link w:val="FootnoteText"/>
    <w:uiPriority w:val="99"/>
    <w:semiHidden/>
    <w:rsid w:val="00A86CF9"/>
    <w:rPr>
      <w:rFonts w:ascii="Times New Roman" w:eastAsia="Times New Roman" w:hAnsi="Times New Roman" w:cs="Nazanin"/>
      <w:lang w:bidi="fa-IR"/>
    </w:rPr>
  </w:style>
  <w:style w:type="character" w:styleId="FootnoteReference">
    <w:name w:val="footnote reference"/>
    <w:basedOn w:val="DefaultParagraphFont"/>
    <w:uiPriority w:val="99"/>
    <w:semiHidden/>
    <w:unhideWhenUsed/>
    <w:rsid w:val="00A86CF9"/>
    <w:rPr>
      <w:vertAlign w:val="superscript"/>
    </w:rPr>
  </w:style>
  <w:style w:type="numbering" w:customStyle="1" w:styleId="NoList1">
    <w:name w:val="No List1"/>
    <w:next w:val="NoList"/>
    <w:uiPriority w:val="99"/>
    <w:semiHidden/>
    <w:unhideWhenUsed/>
    <w:rsid w:val="00304157"/>
  </w:style>
  <w:style w:type="table" w:customStyle="1" w:styleId="TableGrid1">
    <w:name w:val="Table Grid1"/>
    <w:basedOn w:val="TableNormal"/>
    <w:next w:val="TableGrid"/>
    <w:uiPriority w:val="59"/>
    <w:rsid w:val="00304157"/>
    <w:rPr>
      <w:sz w:val="22"/>
      <w:szCs w:val="22"/>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304157"/>
    <w:pPr>
      <w:bidi/>
    </w:pPr>
    <w:rPr>
      <w:rFonts w:ascii="Calibri" w:eastAsia="Calibri" w:hAnsi="Calibri" w:cs="Arial"/>
      <w:sz w:val="20"/>
      <w:szCs w:val="20"/>
    </w:rPr>
  </w:style>
  <w:style w:type="character" w:customStyle="1" w:styleId="EndnoteTextChar">
    <w:name w:val="Endnote Text Char"/>
    <w:basedOn w:val="DefaultParagraphFont"/>
    <w:link w:val="EndnoteText"/>
    <w:uiPriority w:val="99"/>
    <w:semiHidden/>
    <w:rsid w:val="00304157"/>
    <w:rPr>
      <w:lang w:bidi="fa-IR"/>
    </w:rPr>
  </w:style>
  <w:style w:type="character" w:styleId="EndnoteReference">
    <w:name w:val="endnote reference"/>
    <w:basedOn w:val="DefaultParagraphFont"/>
    <w:uiPriority w:val="99"/>
    <w:semiHidden/>
    <w:unhideWhenUsed/>
    <w:rsid w:val="00304157"/>
    <w:rPr>
      <w:vertAlign w:val="superscript"/>
    </w:rPr>
  </w:style>
  <w:style w:type="character" w:styleId="PlaceholderText">
    <w:name w:val="Placeholder Text"/>
    <w:basedOn w:val="DefaultParagraphFont"/>
    <w:uiPriority w:val="99"/>
    <w:semiHidden/>
    <w:rsid w:val="00304157"/>
    <w:rPr>
      <w:color w:val="808080"/>
    </w:rPr>
  </w:style>
  <w:style w:type="paragraph" w:customStyle="1" w:styleId="a">
    <w:name w:val="هدینگ و عنوان غیرفصل"/>
    <w:basedOn w:val="Normal"/>
    <w:link w:val="Char"/>
    <w:uiPriority w:val="3"/>
    <w:qFormat/>
    <w:rsid w:val="00733842"/>
    <w:pPr>
      <w:keepNext/>
      <w:keepLines/>
      <w:bidi/>
      <w:spacing w:before="480" w:after="200" w:line="276" w:lineRule="auto"/>
      <w:outlineLvl w:val="0"/>
    </w:pPr>
    <w:rPr>
      <w:rFonts w:eastAsia="B Titr" w:cs="B Nazanin"/>
      <w:b/>
      <w:bCs/>
      <w:color w:val="000000"/>
      <w:sz w:val="24"/>
      <w:szCs w:val="28"/>
    </w:rPr>
  </w:style>
  <w:style w:type="paragraph" w:customStyle="1" w:styleId="a0">
    <w:name w:val="متن بدنه"/>
    <w:basedOn w:val="Normal"/>
    <w:link w:val="Char0"/>
    <w:uiPriority w:val="3"/>
    <w:qFormat/>
    <w:rsid w:val="002E15AE"/>
    <w:pPr>
      <w:bidi/>
      <w:spacing w:after="200" w:line="276" w:lineRule="auto"/>
      <w:jc w:val="both"/>
    </w:pPr>
    <w:rPr>
      <w:rFonts w:eastAsia="Calibri" w:cs="B Nazanin"/>
      <w:sz w:val="24"/>
      <w:szCs w:val="28"/>
    </w:rPr>
  </w:style>
  <w:style w:type="character" w:customStyle="1" w:styleId="Char">
    <w:name w:val="هدینگ و عنوان غیرفصل Char"/>
    <w:basedOn w:val="DefaultParagraphFont"/>
    <w:link w:val="a"/>
    <w:uiPriority w:val="3"/>
    <w:rsid w:val="00733842"/>
    <w:rPr>
      <w:rFonts w:ascii="Times New Roman" w:eastAsia="B Titr" w:hAnsi="Times New Roman" w:cs="B Nazanin"/>
      <w:b/>
      <w:bCs/>
      <w:color w:val="000000"/>
      <w:sz w:val="24"/>
      <w:szCs w:val="28"/>
      <w:lang w:bidi="fa-IR"/>
    </w:rPr>
  </w:style>
  <w:style w:type="character" w:customStyle="1" w:styleId="Char0">
    <w:name w:val="متن بدنه Char"/>
    <w:basedOn w:val="DefaultParagraphFont"/>
    <w:link w:val="a0"/>
    <w:uiPriority w:val="3"/>
    <w:rsid w:val="002E15AE"/>
    <w:rPr>
      <w:rFonts w:ascii="Times New Roman" w:hAnsi="Times New Roman" w:cs="B Nazanin"/>
      <w:sz w:val="24"/>
      <w:szCs w:val="28"/>
      <w:lang w:bidi="fa-IR"/>
    </w:rPr>
  </w:style>
  <w:style w:type="paragraph" w:customStyle="1" w:styleId="a1">
    <w:name w:val="متن داخل جدول و اشکال"/>
    <w:basedOn w:val="Normal"/>
    <w:link w:val="Char1"/>
    <w:uiPriority w:val="3"/>
    <w:qFormat/>
    <w:rsid w:val="007C4947"/>
    <w:pPr>
      <w:bidi/>
      <w:jc w:val="center"/>
    </w:pPr>
    <w:rPr>
      <w:rFonts w:cs="B Nazanin"/>
      <w:color w:val="000000"/>
      <w:sz w:val="20"/>
      <w:szCs w:val="24"/>
      <w:lang w:bidi="ar-SA"/>
    </w:rPr>
  </w:style>
  <w:style w:type="paragraph" w:customStyle="1" w:styleId="a2">
    <w:name w:val="عنوان جداول و اشکال"/>
    <w:basedOn w:val="Normal"/>
    <w:link w:val="Char2"/>
    <w:uiPriority w:val="3"/>
    <w:qFormat/>
    <w:rsid w:val="00745958"/>
    <w:pPr>
      <w:keepNext/>
      <w:bidi/>
      <w:spacing w:after="200" w:line="276" w:lineRule="auto"/>
      <w:jc w:val="center"/>
    </w:pPr>
    <w:rPr>
      <w:rFonts w:eastAsia="Calibri" w:cs="B Nazanin"/>
      <w:b/>
      <w:bCs/>
      <w:sz w:val="20"/>
      <w:szCs w:val="24"/>
    </w:rPr>
  </w:style>
  <w:style w:type="character" w:customStyle="1" w:styleId="Char1">
    <w:name w:val="متن داخل جدول و اشکال Char"/>
    <w:basedOn w:val="DefaultParagraphFont"/>
    <w:link w:val="a1"/>
    <w:uiPriority w:val="3"/>
    <w:rsid w:val="007C4947"/>
    <w:rPr>
      <w:rFonts w:ascii="Times New Roman" w:eastAsia="Times New Roman" w:hAnsi="Times New Roman" w:cs="B Nazanin"/>
      <w:color w:val="000000"/>
      <w:szCs w:val="24"/>
    </w:rPr>
  </w:style>
  <w:style w:type="paragraph" w:customStyle="1" w:styleId="a3">
    <w:name w:val="ارجاعات و پانویس ها"/>
    <w:basedOn w:val="FootnoteText"/>
    <w:link w:val="Char3"/>
    <w:uiPriority w:val="3"/>
    <w:qFormat/>
    <w:rsid w:val="00E462F7"/>
    <w:pPr>
      <w:bidi/>
    </w:pPr>
    <w:rPr>
      <w:rFonts w:cs="B Nazanin"/>
      <w:sz w:val="16"/>
    </w:rPr>
  </w:style>
  <w:style w:type="character" w:customStyle="1" w:styleId="Char2">
    <w:name w:val="عنوان جداول و اشکال Char"/>
    <w:basedOn w:val="DefaultParagraphFont"/>
    <w:link w:val="a2"/>
    <w:uiPriority w:val="3"/>
    <w:rsid w:val="00745958"/>
    <w:rPr>
      <w:rFonts w:ascii="Times New Roman" w:hAnsi="Times New Roman" w:cs="B Nazanin"/>
      <w:b/>
      <w:bCs/>
      <w:szCs w:val="24"/>
      <w:lang w:bidi="fa-IR"/>
    </w:rPr>
  </w:style>
  <w:style w:type="table" w:customStyle="1" w:styleId="TableGrid2">
    <w:name w:val="Table Grid2"/>
    <w:basedOn w:val="TableNormal"/>
    <w:next w:val="TableGrid"/>
    <w:uiPriority w:val="59"/>
    <w:rsid w:val="002E15AE"/>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3">
    <w:name w:val="ارجاعات و پانویس ها Char"/>
    <w:basedOn w:val="FootnoteTextChar"/>
    <w:link w:val="a3"/>
    <w:uiPriority w:val="3"/>
    <w:rsid w:val="00E462F7"/>
    <w:rPr>
      <w:rFonts w:ascii="Times New Roman" w:eastAsia="Times New Roman" w:hAnsi="Times New Roman" w:cs="B Nazanin"/>
      <w:sz w:val="16"/>
      <w:lang w:bidi="fa-IR"/>
    </w:rPr>
  </w:style>
  <w:style w:type="paragraph" w:styleId="TOC3">
    <w:name w:val="toc 3"/>
    <w:basedOn w:val="Normal"/>
    <w:next w:val="Normal"/>
    <w:autoRedefine/>
    <w:uiPriority w:val="39"/>
    <w:unhideWhenUsed/>
    <w:rsid w:val="00312B54"/>
    <w:pPr>
      <w:spacing w:after="100" w:line="276" w:lineRule="auto"/>
      <w:ind w:left="440"/>
    </w:pPr>
    <w:rPr>
      <w:rFonts w:asciiTheme="minorHAnsi" w:eastAsiaTheme="minorEastAsia" w:hAnsiTheme="minorHAnsi" w:cstheme="minorBidi"/>
      <w:sz w:val="22"/>
      <w:szCs w:val="22"/>
      <w:lang w:bidi="ar-SA"/>
    </w:rPr>
  </w:style>
  <w:style w:type="paragraph" w:styleId="TOC4">
    <w:name w:val="toc 4"/>
    <w:basedOn w:val="Normal"/>
    <w:next w:val="Normal"/>
    <w:autoRedefine/>
    <w:uiPriority w:val="39"/>
    <w:unhideWhenUsed/>
    <w:rsid w:val="00312B54"/>
    <w:pPr>
      <w:spacing w:after="100" w:line="276" w:lineRule="auto"/>
      <w:ind w:left="660"/>
    </w:pPr>
    <w:rPr>
      <w:rFonts w:asciiTheme="minorHAnsi" w:eastAsiaTheme="minorEastAsia" w:hAnsiTheme="minorHAnsi" w:cstheme="minorBidi"/>
      <w:sz w:val="22"/>
      <w:szCs w:val="22"/>
      <w:lang w:bidi="ar-SA"/>
    </w:rPr>
  </w:style>
  <w:style w:type="paragraph" w:styleId="TOC5">
    <w:name w:val="toc 5"/>
    <w:basedOn w:val="Normal"/>
    <w:next w:val="Normal"/>
    <w:autoRedefine/>
    <w:uiPriority w:val="39"/>
    <w:unhideWhenUsed/>
    <w:rsid w:val="00312B54"/>
    <w:pPr>
      <w:spacing w:after="100" w:line="276" w:lineRule="auto"/>
      <w:ind w:left="880"/>
    </w:pPr>
    <w:rPr>
      <w:rFonts w:asciiTheme="minorHAnsi" w:eastAsiaTheme="minorEastAsia" w:hAnsiTheme="minorHAnsi" w:cstheme="minorBidi"/>
      <w:sz w:val="22"/>
      <w:szCs w:val="22"/>
      <w:lang w:bidi="ar-SA"/>
    </w:rPr>
  </w:style>
  <w:style w:type="paragraph" w:styleId="TOC6">
    <w:name w:val="toc 6"/>
    <w:basedOn w:val="Normal"/>
    <w:next w:val="Normal"/>
    <w:autoRedefine/>
    <w:uiPriority w:val="39"/>
    <w:unhideWhenUsed/>
    <w:rsid w:val="00312B54"/>
    <w:pPr>
      <w:spacing w:after="100" w:line="276" w:lineRule="auto"/>
      <w:ind w:left="1100"/>
    </w:pPr>
    <w:rPr>
      <w:rFonts w:asciiTheme="minorHAnsi" w:eastAsiaTheme="minorEastAsia" w:hAnsiTheme="minorHAnsi" w:cstheme="minorBidi"/>
      <w:sz w:val="22"/>
      <w:szCs w:val="22"/>
      <w:lang w:bidi="ar-SA"/>
    </w:rPr>
  </w:style>
  <w:style w:type="paragraph" w:styleId="TOC7">
    <w:name w:val="toc 7"/>
    <w:basedOn w:val="Normal"/>
    <w:next w:val="Normal"/>
    <w:autoRedefine/>
    <w:uiPriority w:val="39"/>
    <w:unhideWhenUsed/>
    <w:rsid w:val="00312B54"/>
    <w:pPr>
      <w:spacing w:after="100" w:line="276" w:lineRule="auto"/>
      <w:ind w:left="1320"/>
    </w:pPr>
    <w:rPr>
      <w:rFonts w:asciiTheme="minorHAnsi" w:eastAsiaTheme="minorEastAsia" w:hAnsiTheme="minorHAnsi" w:cstheme="minorBidi"/>
      <w:sz w:val="22"/>
      <w:szCs w:val="22"/>
      <w:lang w:bidi="ar-SA"/>
    </w:rPr>
  </w:style>
  <w:style w:type="paragraph" w:styleId="TOC8">
    <w:name w:val="toc 8"/>
    <w:basedOn w:val="Normal"/>
    <w:next w:val="Normal"/>
    <w:autoRedefine/>
    <w:uiPriority w:val="39"/>
    <w:unhideWhenUsed/>
    <w:rsid w:val="00312B54"/>
    <w:pPr>
      <w:spacing w:after="100" w:line="276" w:lineRule="auto"/>
      <w:ind w:left="1540"/>
    </w:pPr>
    <w:rPr>
      <w:rFonts w:asciiTheme="minorHAnsi" w:eastAsiaTheme="minorEastAsia" w:hAnsiTheme="minorHAnsi" w:cstheme="minorBidi"/>
      <w:sz w:val="22"/>
      <w:szCs w:val="22"/>
      <w:lang w:bidi="ar-SA"/>
    </w:rPr>
  </w:style>
  <w:style w:type="paragraph" w:styleId="TOC9">
    <w:name w:val="toc 9"/>
    <w:basedOn w:val="Normal"/>
    <w:next w:val="Normal"/>
    <w:autoRedefine/>
    <w:uiPriority w:val="39"/>
    <w:unhideWhenUsed/>
    <w:rsid w:val="00312B54"/>
    <w:pPr>
      <w:spacing w:after="100" w:line="276" w:lineRule="auto"/>
      <w:ind w:left="1760"/>
    </w:pPr>
    <w:rPr>
      <w:rFonts w:asciiTheme="minorHAnsi" w:eastAsiaTheme="minorEastAsia" w:hAnsiTheme="minorHAnsi" w:cstheme="minorBidi"/>
      <w:sz w:val="22"/>
      <w:szCs w:val="22"/>
      <w:lang w:bidi="ar-SA"/>
    </w:rPr>
  </w:style>
  <w:style w:type="paragraph" w:customStyle="1" w:styleId="Default">
    <w:name w:val="Default"/>
    <w:rsid w:val="00316121"/>
    <w:pPr>
      <w:autoSpaceDE w:val="0"/>
      <w:autoSpaceDN w:val="0"/>
      <w:adjustRightInd w:val="0"/>
    </w:pPr>
    <w:rPr>
      <w:rFonts w:ascii="BHLIA B+ Charis SIL" w:eastAsia="Times New Roman" w:hAnsi="BHLIA B+ Charis SIL" w:cs="BHLIA B+ Charis SI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3" w:unhideWhenUsed="0"/>
    <w:lsdException w:name="heading 1" w:semiHidden="0" w:uiPriority="9" w:unhideWhenUsed="0" w:qFormat="1"/>
    <w:lsdException w:name="heading 2" w:semiHidden="0" w:uiPriority="9" w:unhideWhenUsed="0" w:qFormat="1"/>
    <w:lsdException w:name="heading 3" w:semiHidden="0" w:uiPriority="2" w:unhideWhenUsed="0"/>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4"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3"/>
    <w:rsid w:val="0066485C"/>
    <w:rPr>
      <w:rFonts w:ascii="Times New Roman" w:eastAsia="Times New Roman" w:hAnsi="Times New Roman" w:cs="Nazanin"/>
      <w:sz w:val="28"/>
      <w:szCs w:val="32"/>
      <w:lang w:bidi="fa-IR"/>
    </w:rPr>
  </w:style>
  <w:style w:type="paragraph" w:styleId="Heading1">
    <w:name w:val="heading 1"/>
    <w:aliases w:val="عنوان اشکال"/>
    <w:basedOn w:val="Normal"/>
    <w:next w:val="Normal"/>
    <w:link w:val="Heading1Char"/>
    <w:uiPriority w:val="9"/>
    <w:qFormat/>
    <w:rsid w:val="00A125F1"/>
    <w:pPr>
      <w:spacing w:after="120"/>
      <w:jc w:val="center"/>
      <w:outlineLvl w:val="0"/>
    </w:pPr>
    <w:rPr>
      <w:rFonts w:cs="B Nazanin"/>
      <w:b/>
      <w:bCs/>
      <w:sz w:val="20"/>
      <w:szCs w:val="24"/>
    </w:rPr>
  </w:style>
  <w:style w:type="paragraph" w:styleId="Heading2">
    <w:name w:val="heading 2"/>
    <w:aliases w:val="هدینگ و عنوان فصول و پیشگفتار"/>
    <w:basedOn w:val="Normal"/>
    <w:next w:val="Normal"/>
    <w:link w:val="Heading2Char"/>
    <w:uiPriority w:val="9"/>
    <w:qFormat/>
    <w:rsid w:val="00914228"/>
    <w:pPr>
      <w:keepNext/>
      <w:spacing w:after="120"/>
      <w:outlineLvl w:val="1"/>
    </w:pPr>
    <w:rPr>
      <w:rFonts w:cs="B Nazanin"/>
      <w:b/>
      <w:bCs/>
    </w:rPr>
  </w:style>
  <w:style w:type="paragraph" w:styleId="Heading3">
    <w:name w:val="heading 3"/>
    <w:basedOn w:val="Normal"/>
    <w:next w:val="Normal"/>
    <w:link w:val="Heading3Char"/>
    <w:uiPriority w:val="2"/>
    <w:rsid w:val="00CD4F99"/>
    <w:pPr>
      <w:keepNext/>
      <w:spacing w:after="120"/>
      <w:outlineLvl w:val="2"/>
    </w:pPr>
    <w:rPr>
      <w:b/>
      <w:bCs/>
    </w:rPr>
  </w:style>
  <w:style w:type="paragraph" w:styleId="Heading4">
    <w:name w:val="heading 4"/>
    <w:basedOn w:val="Normal"/>
    <w:next w:val="Normal"/>
    <w:link w:val="Heading4Char"/>
    <w:uiPriority w:val="9"/>
    <w:semiHidden/>
    <w:unhideWhenUsed/>
    <w:qFormat/>
    <w:rsid w:val="00574A4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6006"/>
    <w:pPr>
      <w:tabs>
        <w:tab w:val="center" w:pos="4680"/>
        <w:tab w:val="right" w:pos="9360"/>
      </w:tabs>
    </w:pPr>
  </w:style>
  <w:style w:type="character" w:customStyle="1" w:styleId="Heading1Char">
    <w:name w:val="Heading 1 Char"/>
    <w:aliases w:val="عنوان اشکال Char"/>
    <w:basedOn w:val="DefaultParagraphFont"/>
    <w:link w:val="Heading1"/>
    <w:uiPriority w:val="9"/>
    <w:rsid w:val="00A125F1"/>
    <w:rPr>
      <w:rFonts w:ascii="Times New Roman" w:eastAsia="Times New Roman" w:hAnsi="Times New Roman" w:cs="B Nazanin"/>
      <w:b/>
      <w:bCs/>
      <w:szCs w:val="24"/>
      <w:lang w:bidi="fa-IR"/>
    </w:rPr>
  </w:style>
  <w:style w:type="character" w:customStyle="1" w:styleId="Heading2Char">
    <w:name w:val="Heading 2 Char"/>
    <w:aliases w:val="هدینگ و عنوان فصول و پیشگفتار Char"/>
    <w:basedOn w:val="DefaultParagraphFont"/>
    <w:link w:val="Heading2"/>
    <w:uiPriority w:val="9"/>
    <w:rsid w:val="00914228"/>
    <w:rPr>
      <w:rFonts w:ascii="Times New Roman" w:eastAsia="Times New Roman" w:hAnsi="Times New Roman" w:cs="B Nazanin"/>
      <w:b/>
      <w:bCs/>
      <w:sz w:val="28"/>
      <w:szCs w:val="32"/>
      <w:lang w:bidi="fa-IR"/>
    </w:rPr>
  </w:style>
  <w:style w:type="character" w:customStyle="1" w:styleId="Heading3Char">
    <w:name w:val="Heading 3 Char"/>
    <w:basedOn w:val="DefaultParagraphFont"/>
    <w:link w:val="Heading3"/>
    <w:uiPriority w:val="2"/>
    <w:rsid w:val="00CD4F99"/>
    <w:rPr>
      <w:rFonts w:ascii="Times New Roman" w:eastAsia="Times New Roman" w:hAnsi="Times New Roman" w:cs="Nazanin"/>
      <w:b/>
      <w:bCs/>
      <w:sz w:val="28"/>
      <w:szCs w:val="28"/>
      <w:lang w:bidi="fa-IR"/>
    </w:rPr>
  </w:style>
  <w:style w:type="character" w:customStyle="1" w:styleId="HeaderChar">
    <w:name w:val="Header Char"/>
    <w:basedOn w:val="DefaultParagraphFont"/>
    <w:link w:val="Header"/>
    <w:uiPriority w:val="99"/>
    <w:rsid w:val="00AB6006"/>
    <w:rPr>
      <w:rFonts w:ascii="Times New Roman" w:eastAsia="Times New Roman" w:hAnsi="Times New Roman" w:cs="Nazanin"/>
      <w:sz w:val="28"/>
      <w:szCs w:val="32"/>
      <w:lang w:bidi="fa-IR"/>
    </w:rPr>
  </w:style>
  <w:style w:type="paragraph" w:styleId="Footer">
    <w:name w:val="footer"/>
    <w:basedOn w:val="Normal"/>
    <w:link w:val="FooterChar"/>
    <w:uiPriority w:val="99"/>
    <w:unhideWhenUsed/>
    <w:rsid w:val="00AB6006"/>
    <w:pPr>
      <w:tabs>
        <w:tab w:val="center" w:pos="4680"/>
        <w:tab w:val="right" w:pos="9360"/>
      </w:tabs>
    </w:pPr>
  </w:style>
  <w:style w:type="character" w:customStyle="1" w:styleId="FooterChar">
    <w:name w:val="Footer Char"/>
    <w:basedOn w:val="DefaultParagraphFont"/>
    <w:link w:val="Footer"/>
    <w:uiPriority w:val="99"/>
    <w:rsid w:val="00AB6006"/>
    <w:rPr>
      <w:rFonts w:ascii="Times New Roman" w:eastAsia="Times New Roman" w:hAnsi="Times New Roman" w:cs="Nazanin"/>
      <w:sz w:val="28"/>
      <w:szCs w:val="32"/>
      <w:lang w:bidi="fa-IR"/>
    </w:rPr>
  </w:style>
  <w:style w:type="paragraph" w:styleId="BalloonText">
    <w:name w:val="Balloon Text"/>
    <w:basedOn w:val="Normal"/>
    <w:link w:val="BalloonTextChar"/>
    <w:uiPriority w:val="99"/>
    <w:semiHidden/>
    <w:unhideWhenUsed/>
    <w:rsid w:val="00AB6006"/>
    <w:rPr>
      <w:rFonts w:ascii="Tahoma" w:hAnsi="Tahoma" w:cs="Tahoma"/>
      <w:sz w:val="16"/>
      <w:szCs w:val="16"/>
    </w:rPr>
  </w:style>
  <w:style w:type="character" w:customStyle="1" w:styleId="BalloonTextChar">
    <w:name w:val="Balloon Text Char"/>
    <w:basedOn w:val="DefaultParagraphFont"/>
    <w:link w:val="BalloonText"/>
    <w:uiPriority w:val="99"/>
    <w:semiHidden/>
    <w:rsid w:val="00AB6006"/>
    <w:rPr>
      <w:rFonts w:ascii="Tahoma" w:eastAsia="Times New Roman" w:hAnsi="Tahoma" w:cs="Tahoma"/>
      <w:sz w:val="16"/>
      <w:szCs w:val="16"/>
      <w:lang w:bidi="fa-IR"/>
    </w:rPr>
  </w:style>
  <w:style w:type="character" w:styleId="PageNumber">
    <w:name w:val="page number"/>
    <w:basedOn w:val="DefaultParagraphFont"/>
    <w:semiHidden/>
    <w:unhideWhenUsed/>
    <w:rsid w:val="00AB6006"/>
  </w:style>
  <w:style w:type="paragraph" w:styleId="TOCHeading">
    <w:name w:val="TOC Heading"/>
    <w:basedOn w:val="Heading1"/>
    <w:next w:val="Normal"/>
    <w:uiPriority w:val="39"/>
    <w:semiHidden/>
    <w:unhideWhenUsed/>
    <w:qFormat/>
    <w:rsid w:val="00F34E87"/>
    <w:pPr>
      <w:keepNext/>
      <w:keepLines/>
      <w:spacing w:before="480" w:after="0" w:line="276" w:lineRule="auto"/>
      <w:jc w:val="left"/>
      <w:outlineLvl w:val="9"/>
    </w:pPr>
    <w:rPr>
      <w:rFonts w:ascii="Cambria" w:hAnsi="Cambria" w:cs="Times New Roman"/>
      <w:color w:val="365F91"/>
      <w:szCs w:val="28"/>
      <w:lang w:bidi="ar-SA"/>
    </w:rPr>
  </w:style>
  <w:style w:type="paragraph" w:styleId="TOC1">
    <w:name w:val="toc 1"/>
    <w:basedOn w:val="Normal"/>
    <w:next w:val="Normal"/>
    <w:autoRedefine/>
    <w:uiPriority w:val="39"/>
    <w:unhideWhenUsed/>
    <w:rsid w:val="00AD5E20"/>
    <w:pPr>
      <w:keepNext/>
      <w:tabs>
        <w:tab w:val="right" w:leader="dot" w:pos="9017"/>
      </w:tabs>
      <w:bidi/>
      <w:spacing w:line="360" w:lineRule="auto"/>
    </w:pPr>
    <w:rPr>
      <w:rFonts w:cs="B Nazanin"/>
      <w:noProof/>
      <w:szCs w:val="28"/>
    </w:rPr>
  </w:style>
  <w:style w:type="character" w:styleId="Hyperlink">
    <w:name w:val="Hyperlink"/>
    <w:basedOn w:val="DefaultParagraphFont"/>
    <w:uiPriority w:val="99"/>
    <w:unhideWhenUsed/>
    <w:rsid w:val="00F34E87"/>
    <w:rPr>
      <w:color w:val="0000FF"/>
      <w:u w:val="single"/>
    </w:rPr>
  </w:style>
  <w:style w:type="paragraph" w:styleId="ListParagraph">
    <w:name w:val="List Paragraph"/>
    <w:basedOn w:val="Normal"/>
    <w:uiPriority w:val="34"/>
    <w:qFormat/>
    <w:rsid w:val="00FE2FE1"/>
    <w:pPr>
      <w:ind w:left="720"/>
      <w:contextualSpacing/>
    </w:pPr>
  </w:style>
  <w:style w:type="paragraph" w:styleId="TableofFigures">
    <w:name w:val="table of figures"/>
    <w:aliases w:val="fig"/>
    <w:basedOn w:val="Normal"/>
    <w:next w:val="Normal"/>
    <w:link w:val="TableofFiguresChar"/>
    <w:uiPriority w:val="99"/>
    <w:unhideWhenUsed/>
    <w:rsid w:val="00810880"/>
    <w:rPr>
      <w:rFonts w:ascii="B Nazanin" w:hAnsi="B Nazanin"/>
    </w:rPr>
  </w:style>
  <w:style w:type="paragraph" w:styleId="TOC2">
    <w:name w:val="toc 2"/>
    <w:basedOn w:val="Normal"/>
    <w:next w:val="Normal"/>
    <w:autoRedefine/>
    <w:uiPriority w:val="39"/>
    <w:unhideWhenUsed/>
    <w:rsid w:val="00E62140"/>
    <w:pPr>
      <w:spacing w:after="100"/>
      <w:ind w:left="280"/>
    </w:pPr>
    <w:rPr>
      <w:sz w:val="22"/>
      <w:szCs w:val="22"/>
    </w:rPr>
  </w:style>
  <w:style w:type="paragraph" w:styleId="Caption">
    <w:name w:val="caption"/>
    <w:basedOn w:val="Normal"/>
    <w:next w:val="Normal"/>
    <w:uiPriority w:val="35"/>
    <w:unhideWhenUsed/>
    <w:qFormat/>
    <w:rsid w:val="0043234A"/>
    <w:pPr>
      <w:spacing w:after="200"/>
    </w:pPr>
    <w:rPr>
      <w:b/>
      <w:bCs/>
      <w:color w:val="4F81BD" w:themeColor="accent1"/>
      <w:sz w:val="18"/>
      <w:szCs w:val="18"/>
    </w:rPr>
  </w:style>
  <w:style w:type="table" w:styleId="TableGrid">
    <w:name w:val="Table Grid"/>
    <w:basedOn w:val="TableNormal"/>
    <w:uiPriority w:val="59"/>
    <w:rsid w:val="0043234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semiHidden/>
    <w:rsid w:val="00574A4D"/>
    <w:rPr>
      <w:rFonts w:asciiTheme="majorHAnsi" w:eastAsiaTheme="majorEastAsia" w:hAnsiTheme="majorHAnsi" w:cstheme="majorBidi"/>
      <w:b/>
      <w:bCs/>
      <w:i/>
      <w:iCs/>
      <w:color w:val="4F81BD" w:themeColor="accent1"/>
      <w:sz w:val="28"/>
      <w:szCs w:val="32"/>
      <w:lang w:bidi="fa-IR"/>
    </w:rPr>
  </w:style>
  <w:style w:type="paragraph" w:customStyle="1" w:styleId="jadtxt">
    <w:name w:val="jadtxt"/>
    <w:basedOn w:val="Normal"/>
    <w:link w:val="jadtxtChar"/>
    <w:uiPriority w:val="3"/>
    <w:rsid w:val="00433D7E"/>
    <w:pPr>
      <w:bidi/>
    </w:pPr>
    <w:rPr>
      <w:rFonts w:cs="B Nazanin"/>
    </w:rPr>
  </w:style>
  <w:style w:type="paragraph" w:customStyle="1" w:styleId="figtxt">
    <w:name w:val="figtxt"/>
    <w:basedOn w:val="TableofFigures"/>
    <w:link w:val="figtxtChar"/>
    <w:uiPriority w:val="3"/>
    <w:rsid w:val="00810880"/>
    <w:pPr>
      <w:tabs>
        <w:tab w:val="right" w:leader="dot" w:pos="9017"/>
      </w:tabs>
      <w:bidi/>
    </w:pPr>
    <w:rPr>
      <w:rFonts w:cs="B Nazanin"/>
    </w:rPr>
  </w:style>
  <w:style w:type="character" w:customStyle="1" w:styleId="jadtxtChar">
    <w:name w:val="jadtxt Char"/>
    <w:basedOn w:val="DefaultParagraphFont"/>
    <w:link w:val="jadtxt"/>
    <w:uiPriority w:val="3"/>
    <w:rsid w:val="00433D7E"/>
    <w:rPr>
      <w:rFonts w:ascii="Times New Roman" w:eastAsia="Times New Roman" w:hAnsi="Times New Roman" w:cs="B Nazanin"/>
      <w:sz w:val="28"/>
      <w:szCs w:val="32"/>
      <w:lang w:bidi="fa-IR"/>
    </w:rPr>
  </w:style>
  <w:style w:type="character" w:customStyle="1" w:styleId="TableofFiguresChar">
    <w:name w:val="Table of Figures Char"/>
    <w:aliases w:val="fig Char"/>
    <w:basedOn w:val="DefaultParagraphFont"/>
    <w:link w:val="TableofFigures"/>
    <w:uiPriority w:val="99"/>
    <w:rsid w:val="00810880"/>
    <w:rPr>
      <w:rFonts w:ascii="B Nazanin" w:eastAsia="Times New Roman" w:hAnsi="B Nazanin" w:cs="Nazanin"/>
      <w:sz w:val="28"/>
      <w:szCs w:val="32"/>
      <w:lang w:bidi="fa-IR"/>
    </w:rPr>
  </w:style>
  <w:style w:type="character" w:customStyle="1" w:styleId="figtxtChar">
    <w:name w:val="figtxt Char"/>
    <w:basedOn w:val="TableofFiguresChar"/>
    <w:link w:val="figtxt"/>
    <w:uiPriority w:val="3"/>
    <w:rsid w:val="00810880"/>
    <w:rPr>
      <w:rFonts w:ascii="B Nazanin" w:eastAsia="Times New Roman" w:hAnsi="B Nazanin" w:cs="B Nazanin"/>
      <w:sz w:val="28"/>
      <w:szCs w:val="32"/>
      <w:lang w:bidi="fa-IR"/>
    </w:rPr>
  </w:style>
  <w:style w:type="table" w:customStyle="1" w:styleId="LightList1">
    <w:name w:val="Light List1"/>
    <w:basedOn w:val="TableNormal"/>
    <w:uiPriority w:val="61"/>
    <w:rsid w:val="00862BDC"/>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FootnoteText">
    <w:name w:val="footnote text"/>
    <w:basedOn w:val="Normal"/>
    <w:link w:val="FootnoteTextChar"/>
    <w:uiPriority w:val="99"/>
    <w:semiHidden/>
    <w:unhideWhenUsed/>
    <w:rsid w:val="00A86CF9"/>
    <w:rPr>
      <w:sz w:val="20"/>
      <w:szCs w:val="20"/>
    </w:rPr>
  </w:style>
  <w:style w:type="character" w:customStyle="1" w:styleId="FootnoteTextChar">
    <w:name w:val="Footnote Text Char"/>
    <w:basedOn w:val="DefaultParagraphFont"/>
    <w:link w:val="FootnoteText"/>
    <w:uiPriority w:val="99"/>
    <w:semiHidden/>
    <w:rsid w:val="00A86CF9"/>
    <w:rPr>
      <w:rFonts w:ascii="Times New Roman" w:eastAsia="Times New Roman" w:hAnsi="Times New Roman" w:cs="Nazanin"/>
      <w:lang w:bidi="fa-IR"/>
    </w:rPr>
  </w:style>
  <w:style w:type="character" w:styleId="FootnoteReference">
    <w:name w:val="footnote reference"/>
    <w:basedOn w:val="DefaultParagraphFont"/>
    <w:uiPriority w:val="99"/>
    <w:semiHidden/>
    <w:unhideWhenUsed/>
    <w:rsid w:val="00A86CF9"/>
    <w:rPr>
      <w:vertAlign w:val="superscript"/>
    </w:rPr>
  </w:style>
  <w:style w:type="numbering" w:customStyle="1" w:styleId="NoList1">
    <w:name w:val="No List1"/>
    <w:next w:val="NoList"/>
    <w:uiPriority w:val="99"/>
    <w:semiHidden/>
    <w:unhideWhenUsed/>
    <w:rsid w:val="00304157"/>
  </w:style>
  <w:style w:type="table" w:customStyle="1" w:styleId="TableGrid1">
    <w:name w:val="Table Grid1"/>
    <w:basedOn w:val="TableNormal"/>
    <w:next w:val="TableGrid"/>
    <w:uiPriority w:val="59"/>
    <w:rsid w:val="00304157"/>
    <w:rPr>
      <w:sz w:val="22"/>
      <w:szCs w:val="22"/>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304157"/>
    <w:pPr>
      <w:bidi/>
    </w:pPr>
    <w:rPr>
      <w:rFonts w:ascii="Calibri" w:eastAsia="Calibri" w:hAnsi="Calibri" w:cs="Arial"/>
      <w:sz w:val="20"/>
      <w:szCs w:val="20"/>
    </w:rPr>
  </w:style>
  <w:style w:type="character" w:customStyle="1" w:styleId="EndnoteTextChar">
    <w:name w:val="Endnote Text Char"/>
    <w:basedOn w:val="DefaultParagraphFont"/>
    <w:link w:val="EndnoteText"/>
    <w:uiPriority w:val="99"/>
    <w:semiHidden/>
    <w:rsid w:val="00304157"/>
    <w:rPr>
      <w:lang w:bidi="fa-IR"/>
    </w:rPr>
  </w:style>
  <w:style w:type="character" w:styleId="EndnoteReference">
    <w:name w:val="endnote reference"/>
    <w:basedOn w:val="DefaultParagraphFont"/>
    <w:uiPriority w:val="99"/>
    <w:semiHidden/>
    <w:unhideWhenUsed/>
    <w:rsid w:val="00304157"/>
    <w:rPr>
      <w:vertAlign w:val="superscript"/>
    </w:rPr>
  </w:style>
  <w:style w:type="character" w:styleId="PlaceholderText">
    <w:name w:val="Placeholder Text"/>
    <w:basedOn w:val="DefaultParagraphFont"/>
    <w:uiPriority w:val="99"/>
    <w:semiHidden/>
    <w:rsid w:val="00304157"/>
    <w:rPr>
      <w:color w:val="808080"/>
    </w:rPr>
  </w:style>
  <w:style w:type="paragraph" w:customStyle="1" w:styleId="a">
    <w:name w:val="هدینگ و عنوان غیرفصل"/>
    <w:basedOn w:val="Normal"/>
    <w:link w:val="Char"/>
    <w:uiPriority w:val="3"/>
    <w:qFormat/>
    <w:rsid w:val="00733842"/>
    <w:pPr>
      <w:keepNext/>
      <w:keepLines/>
      <w:bidi/>
      <w:spacing w:before="480" w:after="200" w:line="276" w:lineRule="auto"/>
      <w:outlineLvl w:val="0"/>
    </w:pPr>
    <w:rPr>
      <w:rFonts w:eastAsia="B Titr" w:cs="B Nazanin"/>
      <w:b/>
      <w:bCs/>
      <w:color w:val="000000"/>
      <w:sz w:val="24"/>
      <w:szCs w:val="28"/>
    </w:rPr>
  </w:style>
  <w:style w:type="paragraph" w:customStyle="1" w:styleId="a0">
    <w:name w:val="متن بدنه"/>
    <w:basedOn w:val="Normal"/>
    <w:link w:val="Char0"/>
    <w:uiPriority w:val="3"/>
    <w:qFormat/>
    <w:rsid w:val="002E15AE"/>
    <w:pPr>
      <w:bidi/>
      <w:spacing w:after="200" w:line="276" w:lineRule="auto"/>
      <w:jc w:val="both"/>
    </w:pPr>
    <w:rPr>
      <w:rFonts w:eastAsia="Calibri" w:cs="B Nazanin"/>
      <w:sz w:val="24"/>
      <w:szCs w:val="28"/>
    </w:rPr>
  </w:style>
  <w:style w:type="character" w:customStyle="1" w:styleId="Char">
    <w:name w:val="هدینگ و عنوان غیرفصل Char"/>
    <w:basedOn w:val="DefaultParagraphFont"/>
    <w:link w:val="a"/>
    <w:uiPriority w:val="3"/>
    <w:rsid w:val="00733842"/>
    <w:rPr>
      <w:rFonts w:ascii="Times New Roman" w:eastAsia="B Titr" w:hAnsi="Times New Roman" w:cs="B Nazanin"/>
      <w:b/>
      <w:bCs/>
      <w:color w:val="000000"/>
      <w:sz w:val="24"/>
      <w:szCs w:val="28"/>
      <w:lang w:bidi="fa-IR"/>
    </w:rPr>
  </w:style>
  <w:style w:type="character" w:customStyle="1" w:styleId="Char0">
    <w:name w:val="متن بدنه Char"/>
    <w:basedOn w:val="DefaultParagraphFont"/>
    <w:link w:val="a0"/>
    <w:uiPriority w:val="3"/>
    <w:rsid w:val="002E15AE"/>
    <w:rPr>
      <w:rFonts w:ascii="Times New Roman" w:hAnsi="Times New Roman" w:cs="B Nazanin"/>
      <w:sz w:val="24"/>
      <w:szCs w:val="28"/>
      <w:lang w:bidi="fa-IR"/>
    </w:rPr>
  </w:style>
  <w:style w:type="paragraph" w:customStyle="1" w:styleId="a1">
    <w:name w:val="متن داخل جدول و اشکال"/>
    <w:basedOn w:val="Normal"/>
    <w:link w:val="Char1"/>
    <w:uiPriority w:val="3"/>
    <w:qFormat/>
    <w:rsid w:val="007C4947"/>
    <w:pPr>
      <w:bidi/>
      <w:jc w:val="center"/>
    </w:pPr>
    <w:rPr>
      <w:rFonts w:cs="B Nazanin"/>
      <w:color w:val="000000"/>
      <w:sz w:val="20"/>
      <w:szCs w:val="24"/>
      <w:lang w:bidi="ar-SA"/>
    </w:rPr>
  </w:style>
  <w:style w:type="paragraph" w:customStyle="1" w:styleId="a2">
    <w:name w:val="عنوان جداول و اشکال"/>
    <w:basedOn w:val="Normal"/>
    <w:link w:val="Char2"/>
    <w:uiPriority w:val="3"/>
    <w:qFormat/>
    <w:rsid w:val="00745958"/>
    <w:pPr>
      <w:keepNext/>
      <w:bidi/>
      <w:spacing w:after="200" w:line="276" w:lineRule="auto"/>
      <w:jc w:val="center"/>
    </w:pPr>
    <w:rPr>
      <w:rFonts w:eastAsia="Calibri" w:cs="B Nazanin"/>
      <w:b/>
      <w:bCs/>
      <w:sz w:val="20"/>
      <w:szCs w:val="24"/>
    </w:rPr>
  </w:style>
  <w:style w:type="character" w:customStyle="1" w:styleId="Char1">
    <w:name w:val="متن داخل جدول و اشکال Char"/>
    <w:basedOn w:val="DefaultParagraphFont"/>
    <w:link w:val="a1"/>
    <w:uiPriority w:val="3"/>
    <w:rsid w:val="007C4947"/>
    <w:rPr>
      <w:rFonts w:ascii="Times New Roman" w:eastAsia="Times New Roman" w:hAnsi="Times New Roman" w:cs="B Nazanin"/>
      <w:color w:val="000000"/>
      <w:szCs w:val="24"/>
    </w:rPr>
  </w:style>
  <w:style w:type="paragraph" w:customStyle="1" w:styleId="a3">
    <w:name w:val="ارجاعات و پانویس ها"/>
    <w:basedOn w:val="FootnoteText"/>
    <w:link w:val="Char3"/>
    <w:uiPriority w:val="3"/>
    <w:qFormat/>
    <w:rsid w:val="00E462F7"/>
    <w:pPr>
      <w:bidi/>
    </w:pPr>
    <w:rPr>
      <w:rFonts w:cs="B Nazanin"/>
      <w:sz w:val="16"/>
    </w:rPr>
  </w:style>
  <w:style w:type="character" w:customStyle="1" w:styleId="Char2">
    <w:name w:val="عنوان جداول و اشکال Char"/>
    <w:basedOn w:val="DefaultParagraphFont"/>
    <w:link w:val="a2"/>
    <w:uiPriority w:val="3"/>
    <w:rsid w:val="00745958"/>
    <w:rPr>
      <w:rFonts w:ascii="Times New Roman" w:hAnsi="Times New Roman" w:cs="B Nazanin"/>
      <w:b/>
      <w:bCs/>
      <w:szCs w:val="24"/>
      <w:lang w:bidi="fa-IR"/>
    </w:rPr>
  </w:style>
  <w:style w:type="table" w:customStyle="1" w:styleId="TableGrid2">
    <w:name w:val="Table Grid2"/>
    <w:basedOn w:val="TableNormal"/>
    <w:next w:val="TableGrid"/>
    <w:uiPriority w:val="59"/>
    <w:rsid w:val="002E15AE"/>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3">
    <w:name w:val="ارجاعات و پانویس ها Char"/>
    <w:basedOn w:val="FootnoteTextChar"/>
    <w:link w:val="a3"/>
    <w:uiPriority w:val="3"/>
    <w:rsid w:val="00E462F7"/>
    <w:rPr>
      <w:rFonts w:ascii="Times New Roman" w:eastAsia="Times New Roman" w:hAnsi="Times New Roman" w:cs="B Nazanin"/>
      <w:sz w:val="16"/>
      <w:lang w:bidi="fa-IR"/>
    </w:rPr>
  </w:style>
  <w:style w:type="paragraph" w:styleId="TOC3">
    <w:name w:val="toc 3"/>
    <w:basedOn w:val="Normal"/>
    <w:next w:val="Normal"/>
    <w:autoRedefine/>
    <w:uiPriority w:val="39"/>
    <w:unhideWhenUsed/>
    <w:rsid w:val="00312B54"/>
    <w:pPr>
      <w:spacing w:after="100" w:line="276" w:lineRule="auto"/>
      <w:ind w:left="440"/>
    </w:pPr>
    <w:rPr>
      <w:rFonts w:asciiTheme="minorHAnsi" w:eastAsiaTheme="minorEastAsia" w:hAnsiTheme="minorHAnsi" w:cstheme="minorBidi"/>
      <w:sz w:val="22"/>
      <w:szCs w:val="22"/>
      <w:lang w:bidi="ar-SA"/>
    </w:rPr>
  </w:style>
  <w:style w:type="paragraph" w:styleId="TOC4">
    <w:name w:val="toc 4"/>
    <w:basedOn w:val="Normal"/>
    <w:next w:val="Normal"/>
    <w:autoRedefine/>
    <w:uiPriority w:val="39"/>
    <w:unhideWhenUsed/>
    <w:rsid w:val="00312B54"/>
    <w:pPr>
      <w:spacing w:after="100" w:line="276" w:lineRule="auto"/>
      <w:ind w:left="660"/>
    </w:pPr>
    <w:rPr>
      <w:rFonts w:asciiTheme="minorHAnsi" w:eastAsiaTheme="minorEastAsia" w:hAnsiTheme="minorHAnsi" w:cstheme="minorBidi"/>
      <w:sz w:val="22"/>
      <w:szCs w:val="22"/>
      <w:lang w:bidi="ar-SA"/>
    </w:rPr>
  </w:style>
  <w:style w:type="paragraph" w:styleId="TOC5">
    <w:name w:val="toc 5"/>
    <w:basedOn w:val="Normal"/>
    <w:next w:val="Normal"/>
    <w:autoRedefine/>
    <w:uiPriority w:val="39"/>
    <w:unhideWhenUsed/>
    <w:rsid w:val="00312B54"/>
    <w:pPr>
      <w:spacing w:after="100" w:line="276" w:lineRule="auto"/>
      <w:ind w:left="880"/>
    </w:pPr>
    <w:rPr>
      <w:rFonts w:asciiTheme="minorHAnsi" w:eastAsiaTheme="minorEastAsia" w:hAnsiTheme="minorHAnsi" w:cstheme="minorBidi"/>
      <w:sz w:val="22"/>
      <w:szCs w:val="22"/>
      <w:lang w:bidi="ar-SA"/>
    </w:rPr>
  </w:style>
  <w:style w:type="paragraph" w:styleId="TOC6">
    <w:name w:val="toc 6"/>
    <w:basedOn w:val="Normal"/>
    <w:next w:val="Normal"/>
    <w:autoRedefine/>
    <w:uiPriority w:val="39"/>
    <w:unhideWhenUsed/>
    <w:rsid w:val="00312B54"/>
    <w:pPr>
      <w:spacing w:after="100" w:line="276" w:lineRule="auto"/>
      <w:ind w:left="1100"/>
    </w:pPr>
    <w:rPr>
      <w:rFonts w:asciiTheme="minorHAnsi" w:eastAsiaTheme="minorEastAsia" w:hAnsiTheme="minorHAnsi" w:cstheme="minorBidi"/>
      <w:sz w:val="22"/>
      <w:szCs w:val="22"/>
      <w:lang w:bidi="ar-SA"/>
    </w:rPr>
  </w:style>
  <w:style w:type="paragraph" w:styleId="TOC7">
    <w:name w:val="toc 7"/>
    <w:basedOn w:val="Normal"/>
    <w:next w:val="Normal"/>
    <w:autoRedefine/>
    <w:uiPriority w:val="39"/>
    <w:unhideWhenUsed/>
    <w:rsid w:val="00312B54"/>
    <w:pPr>
      <w:spacing w:after="100" w:line="276" w:lineRule="auto"/>
      <w:ind w:left="1320"/>
    </w:pPr>
    <w:rPr>
      <w:rFonts w:asciiTheme="minorHAnsi" w:eastAsiaTheme="minorEastAsia" w:hAnsiTheme="minorHAnsi" w:cstheme="minorBidi"/>
      <w:sz w:val="22"/>
      <w:szCs w:val="22"/>
      <w:lang w:bidi="ar-SA"/>
    </w:rPr>
  </w:style>
  <w:style w:type="paragraph" w:styleId="TOC8">
    <w:name w:val="toc 8"/>
    <w:basedOn w:val="Normal"/>
    <w:next w:val="Normal"/>
    <w:autoRedefine/>
    <w:uiPriority w:val="39"/>
    <w:unhideWhenUsed/>
    <w:rsid w:val="00312B54"/>
    <w:pPr>
      <w:spacing w:after="100" w:line="276" w:lineRule="auto"/>
      <w:ind w:left="1540"/>
    </w:pPr>
    <w:rPr>
      <w:rFonts w:asciiTheme="minorHAnsi" w:eastAsiaTheme="minorEastAsia" w:hAnsiTheme="minorHAnsi" w:cstheme="minorBidi"/>
      <w:sz w:val="22"/>
      <w:szCs w:val="22"/>
      <w:lang w:bidi="ar-SA"/>
    </w:rPr>
  </w:style>
  <w:style w:type="paragraph" w:styleId="TOC9">
    <w:name w:val="toc 9"/>
    <w:basedOn w:val="Normal"/>
    <w:next w:val="Normal"/>
    <w:autoRedefine/>
    <w:uiPriority w:val="39"/>
    <w:unhideWhenUsed/>
    <w:rsid w:val="00312B54"/>
    <w:pPr>
      <w:spacing w:after="100" w:line="276" w:lineRule="auto"/>
      <w:ind w:left="1760"/>
    </w:pPr>
    <w:rPr>
      <w:rFonts w:asciiTheme="minorHAnsi" w:eastAsiaTheme="minorEastAsia" w:hAnsiTheme="minorHAnsi" w:cstheme="minorBidi"/>
      <w:sz w:val="22"/>
      <w:szCs w:val="22"/>
      <w:lang w:bidi="ar-SA"/>
    </w:rPr>
  </w:style>
  <w:style w:type="paragraph" w:customStyle="1" w:styleId="Default">
    <w:name w:val="Default"/>
    <w:rsid w:val="00316121"/>
    <w:pPr>
      <w:autoSpaceDE w:val="0"/>
      <w:autoSpaceDN w:val="0"/>
      <w:adjustRightInd w:val="0"/>
    </w:pPr>
    <w:rPr>
      <w:rFonts w:ascii="BHLIA B+ Charis SIL" w:eastAsia="Times New Roman" w:hAnsi="BHLIA B+ Charis SIL" w:cs="BHLIA B+ Charis SI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21168">
      <w:bodyDiv w:val="1"/>
      <w:marLeft w:val="0"/>
      <w:marRight w:val="0"/>
      <w:marTop w:val="0"/>
      <w:marBottom w:val="0"/>
      <w:divBdr>
        <w:top w:val="none" w:sz="0" w:space="0" w:color="auto"/>
        <w:left w:val="none" w:sz="0" w:space="0" w:color="auto"/>
        <w:bottom w:val="none" w:sz="0" w:space="0" w:color="auto"/>
        <w:right w:val="none" w:sz="0" w:space="0" w:color="auto"/>
      </w:divBdr>
    </w:div>
    <w:div w:id="25372934">
      <w:bodyDiv w:val="1"/>
      <w:marLeft w:val="0"/>
      <w:marRight w:val="0"/>
      <w:marTop w:val="0"/>
      <w:marBottom w:val="0"/>
      <w:divBdr>
        <w:top w:val="none" w:sz="0" w:space="0" w:color="auto"/>
        <w:left w:val="none" w:sz="0" w:space="0" w:color="auto"/>
        <w:bottom w:val="none" w:sz="0" w:space="0" w:color="auto"/>
        <w:right w:val="none" w:sz="0" w:space="0" w:color="auto"/>
      </w:divBdr>
    </w:div>
    <w:div w:id="38165029">
      <w:bodyDiv w:val="1"/>
      <w:marLeft w:val="0"/>
      <w:marRight w:val="0"/>
      <w:marTop w:val="0"/>
      <w:marBottom w:val="0"/>
      <w:divBdr>
        <w:top w:val="none" w:sz="0" w:space="0" w:color="auto"/>
        <w:left w:val="none" w:sz="0" w:space="0" w:color="auto"/>
        <w:bottom w:val="none" w:sz="0" w:space="0" w:color="auto"/>
        <w:right w:val="none" w:sz="0" w:space="0" w:color="auto"/>
      </w:divBdr>
    </w:div>
    <w:div w:id="39205780">
      <w:bodyDiv w:val="1"/>
      <w:marLeft w:val="0"/>
      <w:marRight w:val="0"/>
      <w:marTop w:val="0"/>
      <w:marBottom w:val="0"/>
      <w:divBdr>
        <w:top w:val="none" w:sz="0" w:space="0" w:color="auto"/>
        <w:left w:val="none" w:sz="0" w:space="0" w:color="auto"/>
        <w:bottom w:val="none" w:sz="0" w:space="0" w:color="auto"/>
        <w:right w:val="none" w:sz="0" w:space="0" w:color="auto"/>
      </w:divBdr>
    </w:div>
    <w:div w:id="78522242">
      <w:bodyDiv w:val="1"/>
      <w:marLeft w:val="0"/>
      <w:marRight w:val="0"/>
      <w:marTop w:val="0"/>
      <w:marBottom w:val="0"/>
      <w:divBdr>
        <w:top w:val="none" w:sz="0" w:space="0" w:color="auto"/>
        <w:left w:val="none" w:sz="0" w:space="0" w:color="auto"/>
        <w:bottom w:val="none" w:sz="0" w:space="0" w:color="auto"/>
        <w:right w:val="none" w:sz="0" w:space="0" w:color="auto"/>
      </w:divBdr>
    </w:div>
    <w:div w:id="104006093">
      <w:bodyDiv w:val="1"/>
      <w:marLeft w:val="0"/>
      <w:marRight w:val="0"/>
      <w:marTop w:val="0"/>
      <w:marBottom w:val="0"/>
      <w:divBdr>
        <w:top w:val="none" w:sz="0" w:space="0" w:color="auto"/>
        <w:left w:val="none" w:sz="0" w:space="0" w:color="auto"/>
        <w:bottom w:val="none" w:sz="0" w:space="0" w:color="auto"/>
        <w:right w:val="none" w:sz="0" w:space="0" w:color="auto"/>
      </w:divBdr>
    </w:div>
    <w:div w:id="192545585">
      <w:bodyDiv w:val="1"/>
      <w:marLeft w:val="0"/>
      <w:marRight w:val="0"/>
      <w:marTop w:val="0"/>
      <w:marBottom w:val="0"/>
      <w:divBdr>
        <w:top w:val="none" w:sz="0" w:space="0" w:color="auto"/>
        <w:left w:val="none" w:sz="0" w:space="0" w:color="auto"/>
        <w:bottom w:val="none" w:sz="0" w:space="0" w:color="auto"/>
        <w:right w:val="none" w:sz="0" w:space="0" w:color="auto"/>
      </w:divBdr>
    </w:div>
    <w:div w:id="196430676">
      <w:bodyDiv w:val="1"/>
      <w:marLeft w:val="0"/>
      <w:marRight w:val="0"/>
      <w:marTop w:val="0"/>
      <w:marBottom w:val="0"/>
      <w:divBdr>
        <w:top w:val="none" w:sz="0" w:space="0" w:color="auto"/>
        <w:left w:val="none" w:sz="0" w:space="0" w:color="auto"/>
        <w:bottom w:val="none" w:sz="0" w:space="0" w:color="auto"/>
        <w:right w:val="none" w:sz="0" w:space="0" w:color="auto"/>
      </w:divBdr>
    </w:div>
    <w:div w:id="253828572">
      <w:bodyDiv w:val="1"/>
      <w:marLeft w:val="0"/>
      <w:marRight w:val="0"/>
      <w:marTop w:val="0"/>
      <w:marBottom w:val="0"/>
      <w:divBdr>
        <w:top w:val="none" w:sz="0" w:space="0" w:color="auto"/>
        <w:left w:val="none" w:sz="0" w:space="0" w:color="auto"/>
        <w:bottom w:val="none" w:sz="0" w:space="0" w:color="auto"/>
        <w:right w:val="none" w:sz="0" w:space="0" w:color="auto"/>
      </w:divBdr>
    </w:div>
    <w:div w:id="382607792">
      <w:bodyDiv w:val="1"/>
      <w:marLeft w:val="0"/>
      <w:marRight w:val="0"/>
      <w:marTop w:val="0"/>
      <w:marBottom w:val="0"/>
      <w:divBdr>
        <w:top w:val="none" w:sz="0" w:space="0" w:color="auto"/>
        <w:left w:val="none" w:sz="0" w:space="0" w:color="auto"/>
        <w:bottom w:val="none" w:sz="0" w:space="0" w:color="auto"/>
        <w:right w:val="none" w:sz="0" w:space="0" w:color="auto"/>
      </w:divBdr>
    </w:div>
    <w:div w:id="413094536">
      <w:bodyDiv w:val="1"/>
      <w:marLeft w:val="0"/>
      <w:marRight w:val="0"/>
      <w:marTop w:val="0"/>
      <w:marBottom w:val="0"/>
      <w:divBdr>
        <w:top w:val="none" w:sz="0" w:space="0" w:color="auto"/>
        <w:left w:val="none" w:sz="0" w:space="0" w:color="auto"/>
        <w:bottom w:val="none" w:sz="0" w:space="0" w:color="auto"/>
        <w:right w:val="none" w:sz="0" w:space="0" w:color="auto"/>
      </w:divBdr>
    </w:div>
    <w:div w:id="522327943">
      <w:bodyDiv w:val="1"/>
      <w:marLeft w:val="0"/>
      <w:marRight w:val="0"/>
      <w:marTop w:val="0"/>
      <w:marBottom w:val="0"/>
      <w:divBdr>
        <w:top w:val="none" w:sz="0" w:space="0" w:color="auto"/>
        <w:left w:val="none" w:sz="0" w:space="0" w:color="auto"/>
        <w:bottom w:val="none" w:sz="0" w:space="0" w:color="auto"/>
        <w:right w:val="none" w:sz="0" w:space="0" w:color="auto"/>
      </w:divBdr>
    </w:div>
    <w:div w:id="625083030">
      <w:bodyDiv w:val="1"/>
      <w:marLeft w:val="0"/>
      <w:marRight w:val="0"/>
      <w:marTop w:val="0"/>
      <w:marBottom w:val="0"/>
      <w:divBdr>
        <w:top w:val="none" w:sz="0" w:space="0" w:color="auto"/>
        <w:left w:val="none" w:sz="0" w:space="0" w:color="auto"/>
        <w:bottom w:val="none" w:sz="0" w:space="0" w:color="auto"/>
        <w:right w:val="none" w:sz="0" w:space="0" w:color="auto"/>
      </w:divBdr>
    </w:div>
    <w:div w:id="704796359">
      <w:bodyDiv w:val="1"/>
      <w:marLeft w:val="0"/>
      <w:marRight w:val="0"/>
      <w:marTop w:val="0"/>
      <w:marBottom w:val="0"/>
      <w:divBdr>
        <w:top w:val="none" w:sz="0" w:space="0" w:color="auto"/>
        <w:left w:val="none" w:sz="0" w:space="0" w:color="auto"/>
        <w:bottom w:val="none" w:sz="0" w:space="0" w:color="auto"/>
        <w:right w:val="none" w:sz="0" w:space="0" w:color="auto"/>
      </w:divBdr>
    </w:div>
    <w:div w:id="722216658">
      <w:bodyDiv w:val="1"/>
      <w:marLeft w:val="0"/>
      <w:marRight w:val="0"/>
      <w:marTop w:val="0"/>
      <w:marBottom w:val="0"/>
      <w:divBdr>
        <w:top w:val="none" w:sz="0" w:space="0" w:color="auto"/>
        <w:left w:val="none" w:sz="0" w:space="0" w:color="auto"/>
        <w:bottom w:val="none" w:sz="0" w:space="0" w:color="auto"/>
        <w:right w:val="none" w:sz="0" w:space="0" w:color="auto"/>
      </w:divBdr>
    </w:div>
    <w:div w:id="726536903">
      <w:bodyDiv w:val="1"/>
      <w:marLeft w:val="0"/>
      <w:marRight w:val="0"/>
      <w:marTop w:val="0"/>
      <w:marBottom w:val="0"/>
      <w:divBdr>
        <w:top w:val="none" w:sz="0" w:space="0" w:color="auto"/>
        <w:left w:val="none" w:sz="0" w:space="0" w:color="auto"/>
        <w:bottom w:val="none" w:sz="0" w:space="0" w:color="auto"/>
        <w:right w:val="none" w:sz="0" w:space="0" w:color="auto"/>
      </w:divBdr>
    </w:div>
    <w:div w:id="797455077">
      <w:bodyDiv w:val="1"/>
      <w:marLeft w:val="0"/>
      <w:marRight w:val="0"/>
      <w:marTop w:val="0"/>
      <w:marBottom w:val="0"/>
      <w:divBdr>
        <w:top w:val="none" w:sz="0" w:space="0" w:color="auto"/>
        <w:left w:val="none" w:sz="0" w:space="0" w:color="auto"/>
        <w:bottom w:val="none" w:sz="0" w:space="0" w:color="auto"/>
        <w:right w:val="none" w:sz="0" w:space="0" w:color="auto"/>
      </w:divBdr>
    </w:div>
    <w:div w:id="812017639">
      <w:bodyDiv w:val="1"/>
      <w:marLeft w:val="0"/>
      <w:marRight w:val="0"/>
      <w:marTop w:val="0"/>
      <w:marBottom w:val="0"/>
      <w:divBdr>
        <w:top w:val="none" w:sz="0" w:space="0" w:color="auto"/>
        <w:left w:val="none" w:sz="0" w:space="0" w:color="auto"/>
        <w:bottom w:val="none" w:sz="0" w:space="0" w:color="auto"/>
        <w:right w:val="none" w:sz="0" w:space="0" w:color="auto"/>
      </w:divBdr>
    </w:div>
    <w:div w:id="847909704">
      <w:bodyDiv w:val="1"/>
      <w:marLeft w:val="0"/>
      <w:marRight w:val="0"/>
      <w:marTop w:val="0"/>
      <w:marBottom w:val="0"/>
      <w:divBdr>
        <w:top w:val="none" w:sz="0" w:space="0" w:color="auto"/>
        <w:left w:val="none" w:sz="0" w:space="0" w:color="auto"/>
        <w:bottom w:val="none" w:sz="0" w:space="0" w:color="auto"/>
        <w:right w:val="none" w:sz="0" w:space="0" w:color="auto"/>
      </w:divBdr>
    </w:div>
    <w:div w:id="900025362">
      <w:bodyDiv w:val="1"/>
      <w:marLeft w:val="0"/>
      <w:marRight w:val="0"/>
      <w:marTop w:val="0"/>
      <w:marBottom w:val="0"/>
      <w:divBdr>
        <w:top w:val="none" w:sz="0" w:space="0" w:color="auto"/>
        <w:left w:val="none" w:sz="0" w:space="0" w:color="auto"/>
        <w:bottom w:val="none" w:sz="0" w:space="0" w:color="auto"/>
        <w:right w:val="none" w:sz="0" w:space="0" w:color="auto"/>
      </w:divBdr>
    </w:div>
    <w:div w:id="905452270">
      <w:bodyDiv w:val="1"/>
      <w:marLeft w:val="0"/>
      <w:marRight w:val="0"/>
      <w:marTop w:val="0"/>
      <w:marBottom w:val="0"/>
      <w:divBdr>
        <w:top w:val="none" w:sz="0" w:space="0" w:color="auto"/>
        <w:left w:val="none" w:sz="0" w:space="0" w:color="auto"/>
        <w:bottom w:val="none" w:sz="0" w:space="0" w:color="auto"/>
        <w:right w:val="none" w:sz="0" w:space="0" w:color="auto"/>
      </w:divBdr>
    </w:div>
    <w:div w:id="930160915">
      <w:bodyDiv w:val="1"/>
      <w:marLeft w:val="0"/>
      <w:marRight w:val="0"/>
      <w:marTop w:val="0"/>
      <w:marBottom w:val="0"/>
      <w:divBdr>
        <w:top w:val="none" w:sz="0" w:space="0" w:color="auto"/>
        <w:left w:val="none" w:sz="0" w:space="0" w:color="auto"/>
        <w:bottom w:val="none" w:sz="0" w:space="0" w:color="auto"/>
        <w:right w:val="none" w:sz="0" w:space="0" w:color="auto"/>
      </w:divBdr>
    </w:div>
    <w:div w:id="949124693">
      <w:bodyDiv w:val="1"/>
      <w:marLeft w:val="0"/>
      <w:marRight w:val="0"/>
      <w:marTop w:val="0"/>
      <w:marBottom w:val="0"/>
      <w:divBdr>
        <w:top w:val="none" w:sz="0" w:space="0" w:color="auto"/>
        <w:left w:val="none" w:sz="0" w:space="0" w:color="auto"/>
        <w:bottom w:val="none" w:sz="0" w:space="0" w:color="auto"/>
        <w:right w:val="none" w:sz="0" w:space="0" w:color="auto"/>
      </w:divBdr>
    </w:div>
    <w:div w:id="967859713">
      <w:bodyDiv w:val="1"/>
      <w:marLeft w:val="0"/>
      <w:marRight w:val="0"/>
      <w:marTop w:val="0"/>
      <w:marBottom w:val="0"/>
      <w:divBdr>
        <w:top w:val="none" w:sz="0" w:space="0" w:color="auto"/>
        <w:left w:val="none" w:sz="0" w:space="0" w:color="auto"/>
        <w:bottom w:val="none" w:sz="0" w:space="0" w:color="auto"/>
        <w:right w:val="none" w:sz="0" w:space="0" w:color="auto"/>
      </w:divBdr>
    </w:div>
    <w:div w:id="971443113">
      <w:bodyDiv w:val="1"/>
      <w:marLeft w:val="0"/>
      <w:marRight w:val="0"/>
      <w:marTop w:val="0"/>
      <w:marBottom w:val="0"/>
      <w:divBdr>
        <w:top w:val="none" w:sz="0" w:space="0" w:color="auto"/>
        <w:left w:val="none" w:sz="0" w:space="0" w:color="auto"/>
        <w:bottom w:val="none" w:sz="0" w:space="0" w:color="auto"/>
        <w:right w:val="none" w:sz="0" w:space="0" w:color="auto"/>
      </w:divBdr>
    </w:div>
    <w:div w:id="1000086039">
      <w:bodyDiv w:val="1"/>
      <w:marLeft w:val="0"/>
      <w:marRight w:val="0"/>
      <w:marTop w:val="0"/>
      <w:marBottom w:val="0"/>
      <w:divBdr>
        <w:top w:val="none" w:sz="0" w:space="0" w:color="auto"/>
        <w:left w:val="none" w:sz="0" w:space="0" w:color="auto"/>
        <w:bottom w:val="none" w:sz="0" w:space="0" w:color="auto"/>
        <w:right w:val="none" w:sz="0" w:space="0" w:color="auto"/>
      </w:divBdr>
    </w:div>
    <w:div w:id="1061490251">
      <w:bodyDiv w:val="1"/>
      <w:marLeft w:val="0"/>
      <w:marRight w:val="0"/>
      <w:marTop w:val="0"/>
      <w:marBottom w:val="0"/>
      <w:divBdr>
        <w:top w:val="none" w:sz="0" w:space="0" w:color="auto"/>
        <w:left w:val="none" w:sz="0" w:space="0" w:color="auto"/>
        <w:bottom w:val="none" w:sz="0" w:space="0" w:color="auto"/>
        <w:right w:val="none" w:sz="0" w:space="0" w:color="auto"/>
      </w:divBdr>
    </w:div>
    <w:div w:id="1128889877">
      <w:bodyDiv w:val="1"/>
      <w:marLeft w:val="0"/>
      <w:marRight w:val="0"/>
      <w:marTop w:val="0"/>
      <w:marBottom w:val="0"/>
      <w:divBdr>
        <w:top w:val="none" w:sz="0" w:space="0" w:color="auto"/>
        <w:left w:val="none" w:sz="0" w:space="0" w:color="auto"/>
        <w:bottom w:val="none" w:sz="0" w:space="0" w:color="auto"/>
        <w:right w:val="none" w:sz="0" w:space="0" w:color="auto"/>
      </w:divBdr>
    </w:div>
    <w:div w:id="1158808380">
      <w:bodyDiv w:val="1"/>
      <w:marLeft w:val="0"/>
      <w:marRight w:val="0"/>
      <w:marTop w:val="0"/>
      <w:marBottom w:val="0"/>
      <w:divBdr>
        <w:top w:val="none" w:sz="0" w:space="0" w:color="auto"/>
        <w:left w:val="none" w:sz="0" w:space="0" w:color="auto"/>
        <w:bottom w:val="none" w:sz="0" w:space="0" w:color="auto"/>
        <w:right w:val="none" w:sz="0" w:space="0" w:color="auto"/>
      </w:divBdr>
    </w:div>
    <w:div w:id="1212688023">
      <w:bodyDiv w:val="1"/>
      <w:marLeft w:val="0"/>
      <w:marRight w:val="0"/>
      <w:marTop w:val="0"/>
      <w:marBottom w:val="0"/>
      <w:divBdr>
        <w:top w:val="none" w:sz="0" w:space="0" w:color="auto"/>
        <w:left w:val="none" w:sz="0" w:space="0" w:color="auto"/>
        <w:bottom w:val="none" w:sz="0" w:space="0" w:color="auto"/>
        <w:right w:val="none" w:sz="0" w:space="0" w:color="auto"/>
      </w:divBdr>
    </w:div>
    <w:div w:id="1213276068">
      <w:bodyDiv w:val="1"/>
      <w:marLeft w:val="0"/>
      <w:marRight w:val="0"/>
      <w:marTop w:val="0"/>
      <w:marBottom w:val="0"/>
      <w:divBdr>
        <w:top w:val="none" w:sz="0" w:space="0" w:color="auto"/>
        <w:left w:val="none" w:sz="0" w:space="0" w:color="auto"/>
        <w:bottom w:val="none" w:sz="0" w:space="0" w:color="auto"/>
        <w:right w:val="none" w:sz="0" w:space="0" w:color="auto"/>
      </w:divBdr>
    </w:div>
    <w:div w:id="1224096589">
      <w:bodyDiv w:val="1"/>
      <w:marLeft w:val="0"/>
      <w:marRight w:val="0"/>
      <w:marTop w:val="0"/>
      <w:marBottom w:val="0"/>
      <w:divBdr>
        <w:top w:val="none" w:sz="0" w:space="0" w:color="auto"/>
        <w:left w:val="none" w:sz="0" w:space="0" w:color="auto"/>
        <w:bottom w:val="none" w:sz="0" w:space="0" w:color="auto"/>
        <w:right w:val="none" w:sz="0" w:space="0" w:color="auto"/>
      </w:divBdr>
    </w:div>
    <w:div w:id="1297949027">
      <w:bodyDiv w:val="1"/>
      <w:marLeft w:val="0"/>
      <w:marRight w:val="0"/>
      <w:marTop w:val="0"/>
      <w:marBottom w:val="0"/>
      <w:divBdr>
        <w:top w:val="none" w:sz="0" w:space="0" w:color="auto"/>
        <w:left w:val="none" w:sz="0" w:space="0" w:color="auto"/>
        <w:bottom w:val="none" w:sz="0" w:space="0" w:color="auto"/>
        <w:right w:val="none" w:sz="0" w:space="0" w:color="auto"/>
      </w:divBdr>
    </w:div>
    <w:div w:id="1357928285">
      <w:bodyDiv w:val="1"/>
      <w:marLeft w:val="0"/>
      <w:marRight w:val="0"/>
      <w:marTop w:val="0"/>
      <w:marBottom w:val="0"/>
      <w:divBdr>
        <w:top w:val="none" w:sz="0" w:space="0" w:color="auto"/>
        <w:left w:val="none" w:sz="0" w:space="0" w:color="auto"/>
        <w:bottom w:val="none" w:sz="0" w:space="0" w:color="auto"/>
        <w:right w:val="none" w:sz="0" w:space="0" w:color="auto"/>
      </w:divBdr>
    </w:div>
    <w:div w:id="1431664685">
      <w:bodyDiv w:val="1"/>
      <w:marLeft w:val="0"/>
      <w:marRight w:val="0"/>
      <w:marTop w:val="0"/>
      <w:marBottom w:val="0"/>
      <w:divBdr>
        <w:top w:val="none" w:sz="0" w:space="0" w:color="auto"/>
        <w:left w:val="none" w:sz="0" w:space="0" w:color="auto"/>
        <w:bottom w:val="none" w:sz="0" w:space="0" w:color="auto"/>
        <w:right w:val="none" w:sz="0" w:space="0" w:color="auto"/>
      </w:divBdr>
    </w:div>
    <w:div w:id="1543783664">
      <w:bodyDiv w:val="1"/>
      <w:marLeft w:val="0"/>
      <w:marRight w:val="0"/>
      <w:marTop w:val="0"/>
      <w:marBottom w:val="0"/>
      <w:divBdr>
        <w:top w:val="none" w:sz="0" w:space="0" w:color="auto"/>
        <w:left w:val="none" w:sz="0" w:space="0" w:color="auto"/>
        <w:bottom w:val="none" w:sz="0" w:space="0" w:color="auto"/>
        <w:right w:val="none" w:sz="0" w:space="0" w:color="auto"/>
      </w:divBdr>
    </w:div>
    <w:div w:id="1545680408">
      <w:bodyDiv w:val="1"/>
      <w:marLeft w:val="0"/>
      <w:marRight w:val="0"/>
      <w:marTop w:val="0"/>
      <w:marBottom w:val="0"/>
      <w:divBdr>
        <w:top w:val="none" w:sz="0" w:space="0" w:color="auto"/>
        <w:left w:val="none" w:sz="0" w:space="0" w:color="auto"/>
        <w:bottom w:val="none" w:sz="0" w:space="0" w:color="auto"/>
        <w:right w:val="none" w:sz="0" w:space="0" w:color="auto"/>
      </w:divBdr>
    </w:div>
    <w:div w:id="1585146908">
      <w:bodyDiv w:val="1"/>
      <w:marLeft w:val="0"/>
      <w:marRight w:val="0"/>
      <w:marTop w:val="0"/>
      <w:marBottom w:val="0"/>
      <w:divBdr>
        <w:top w:val="none" w:sz="0" w:space="0" w:color="auto"/>
        <w:left w:val="none" w:sz="0" w:space="0" w:color="auto"/>
        <w:bottom w:val="none" w:sz="0" w:space="0" w:color="auto"/>
        <w:right w:val="none" w:sz="0" w:space="0" w:color="auto"/>
      </w:divBdr>
    </w:div>
    <w:div w:id="1601378195">
      <w:bodyDiv w:val="1"/>
      <w:marLeft w:val="0"/>
      <w:marRight w:val="0"/>
      <w:marTop w:val="0"/>
      <w:marBottom w:val="0"/>
      <w:divBdr>
        <w:top w:val="none" w:sz="0" w:space="0" w:color="auto"/>
        <w:left w:val="none" w:sz="0" w:space="0" w:color="auto"/>
        <w:bottom w:val="none" w:sz="0" w:space="0" w:color="auto"/>
        <w:right w:val="none" w:sz="0" w:space="0" w:color="auto"/>
      </w:divBdr>
    </w:div>
    <w:div w:id="1705983755">
      <w:bodyDiv w:val="1"/>
      <w:marLeft w:val="0"/>
      <w:marRight w:val="0"/>
      <w:marTop w:val="0"/>
      <w:marBottom w:val="0"/>
      <w:divBdr>
        <w:top w:val="none" w:sz="0" w:space="0" w:color="auto"/>
        <w:left w:val="none" w:sz="0" w:space="0" w:color="auto"/>
        <w:bottom w:val="none" w:sz="0" w:space="0" w:color="auto"/>
        <w:right w:val="none" w:sz="0" w:space="0" w:color="auto"/>
      </w:divBdr>
    </w:div>
    <w:div w:id="1770658361">
      <w:bodyDiv w:val="1"/>
      <w:marLeft w:val="0"/>
      <w:marRight w:val="0"/>
      <w:marTop w:val="0"/>
      <w:marBottom w:val="0"/>
      <w:divBdr>
        <w:top w:val="none" w:sz="0" w:space="0" w:color="auto"/>
        <w:left w:val="none" w:sz="0" w:space="0" w:color="auto"/>
        <w:bottom w:val="none" w:sz="0" w:space="0" w:color="auto"/>
        <w:right w:val="none" w:sz="0" w:space="0" w:color="auto"/>
      </w:divBdr>
    </w:div>
    <w:div w:id="1784571822">
      <w:bodyDiv w:val="1"/>
      <w:marLeft w:val="0"/>
      <w:marRight w:val="0"/>
      <w:marTop w:val="0"/>
      <w:marBottom w:val="0"/>
      <w:divBdr>
        <w:top w:val="none" w:sz="0" w:space="0" w:color="auto"/>
        <w:left w:val="none" w:sz="0" w:space="0" w:color="auto"/>
        <w:bottom w:val="none" w:sz="0" w:space="0" w:color="auto"/>
        <w:right w:val="none" w:sz="0" w:space="0" w:color="auto"/>
      </w:divBdr>
    </w:div>
    <w:div w:id="1815563096">
      <w:bodyDiv w:val="1"/>
      <w:marLeft w:val="0"/>
      <w:marRight w:val="0"/>
      <w:marTop w:val="0"/>
      <w:marBottom w:val="0"/>
      <w:divBdr>
        <w:top w:val="none" w:sz="0" w:space="0" w:color="auto"/>
        <w:left w:val="none" w:sz="0" w:space="0" w:color="auto"/>
        <w:bottom w:val="none" w:sz="0" w:space="0" w:color="auto"/>
        <w:right w:val="none" w:sz="0" w:space="0" w:color="auto"/>
      </w:divBdr>
    </w:div>
    <w:div w:id="1817528382">
      <w:bodyDiv w:val="1"/>
      <w:marLeft w:val="0"/>
      <w:marRight w:val="0"/>
      <w:marTop w:val="0"/>
      <w:marBottom w:val="0"/>
      <w:divBdr>
        <w:top w:val="none" w:sz="0" w:space="0" w:color="auto"/>
        <w:left w:val="none" w:sz="0" w:space="0" w:color="auto"/>
        <w:bottom w:val="none" w:sz="0" w:space="0" w:color="auto"/>
        <w:right w:val="none" w:sz="0" w:space="0" w:color="auto"/>
      </w:divBdr>
    </w:div>
    <w:div w:id="1858695248">
      <w:bodyDiv w:val="1"/>
      <w:marLeft w:val="0"/>
      <w:marRight w:val="0"/>
      <w:marTop w:val="0"/>
      <w:marBottom w:val="0"/>
      <w:divBdr>
        <w:top w:val="none" w:sz="0" w:space="0" w:color="auto"/>
        <w:left w:val="none" w:sz="0" w:space="0" w:color="auto"/>
        <w:bottom w:val="none" w:sz="0" w:space="0" w:color="auto"/>
        <w:right w:val="none" w:sz="0" w:space="0" w:color="auto"/>
      </w:divBdr>
    </w:div>
    <w:div w:id="1859272564">
      <w:bodyDiv w:val="1"/>
      <w:marLeft w:val="0"/>
      <w:marRight w:val="0"/>
      <w:marTop w:val="0"/>
      <w:marBottom w:val="0"/>
      <w:divBdr>
        <w:top w:val="none" w:sz="0" w:space="0" w:color="auto"/>
        <w:left w:val="none" w:sz="0" w:space="0" w:color="auto"/>
        <w:bottom w:val="none" w:sz="0" w:space="0" w:color="auto"/>
        <w:right w:val="none" w:sz="0" w:space="0" w:color="auto"/>
      </w:divBdr>
    </w:div>
    <w:div w:id="1863666618">
      <w:bodyDiv w:val="1"/>
      <w:marLeft w:val="0"/>
      <w:marRight w:val="0"/>
      <w:marTop w:val="0"/>
      <w:marBottom w:val="0"/>
      <w:divBdr>
        <w:top w:val="none" w:sz="0" w:space="0" w:color="auto"/>
        <w:left w:val="none" w:sz="0" w:space="0" w:color="auto"/>
        <w:bottom w:val="none" w:sz="0" w:space="0" w:color="auto"/>
        <w:right w:val="none" w:sz="0" w:space="0" w:color="auto"/>
      </w:divBdr>
    </w:div>
    <w:div w:id="1917978100">
      <w:bodyDiv w:val="1"/>
      <w:marLeft w:val="0"/>
      <w:marRight w:val="0"/>
      <w:marTop w:val="0"/>
      <w:marBottom w:val="0"/>
      <w:divBdr>
        <w:top w:val="none" w:sz="0" w:space="0" w:color="auto"/>
        <w:left w:val="none" w:sz="0" w:space="0" w:color="auto"/>
        <w:bottom w:val="none" w:sz="0" w:space="0" w:color="auto"/>
        <w:right w:val="none" w:sz="0" w:space="0" w:color="auto"/>
      </w:divBdr>
    </w:div>
    <w:div w:id="1921672026">
      <w:bodyDiv w:val="1"/>
      <w:marLeft w:val="0"/>
      <w:marRight w:val="0"/>
      <w:marTop w:val="0"/>
      <w:marBottom w:val="0"/>
      <w:divBdr>
        <w:top w:val="none" w:sz="0" w:space="0" w:color="auto"/>
        <w:left w:val="none" w:sz="0" w:space="0" w:color="auto"/>
        <w:bottom w:val="none" w:sz="0" w:space="0" w:color="auto"/>
        <w:right w:val="none" w:sz="0" w:space="0" w:color="auto"/>
      </w:divBdr>
    </w:div>
    <w:div w:id="1949579761">
      <w:bodyDiv w:val="1"/>
      <w:marLeft w:val="0"/>
      <w:marRight w:val="0"/>
      <w:marTop w:val="0"/>
      <w:marBottom w:val="0"/>
      <w:divBdr>
        <w:top w:val="none" w:sz="0" w:space="0" w:color="auto"/>
        <w:left w:val="none" w:sz="0" w:space="0" w:color="auto"/>
        <w:bottom w:val="none" w:sz="0" w:space="0" w:color="auto"/>
        <w:right w:val="none" w:sz="0" w:space="0" w:color="auto"/>
      </w:divBdr>
    </w:div>
    <w:div w:id="1970427499">
      <w:bodyDiv w:val="1"/>
      <w:marLeft w:val="0"/>
      <w:marRight w:val="0"/>
      <w:marTop w:val="0"/>
      <w:marBottom w:val="0"/>
      <w:divBdr>
        <w:top w:val="none" w:sz="0" w:space="0" w:color="auto"/>
        <w:left w:val="none" w:sz="0" w:space="0" w:color="auto"/>
        <w:bottom w:val="none" w:sz="0" w:space="0" w:color="auto"/>
        <w:right w:val="none" w:sz="0" w:space="0" w:color="auto"/>
      </w:divBdr>
    </w:div>
    <w:div w:id="1972662725">
      <w:bodyDiv w:val="1"/>
      <w:marLeft w:val="0"/>
      <w:marRight w:val="0"/>
      <w:marTop w:val="0"/>
      <w:marBottom w:val="0"/>
      <w:divBdr>
        <w:top w:val="none" w:sz="0" w:space="0" w:color="auto"/>
        <w:left w:val="none" w:sz="0" w:space="0" w:color="auto"/>
        <w:bottom w:val="none" w:sz="0" w:space="0" w:color="auto"/>
        <w:right w:val="none" w:sz="0" w:space="0" w:color="auto"/>
      </w:divBdr>
    </w:div>
    <w:div w:id="2005040046">
      <w:bodyDiv w:val="1"/>
      <w:marLeft w:val="0"/>
      <w:marRight w:val="0"/>
      <w:marTop w:val="0"/>
      <w:marBottom w:val="0"/>
      <w:divBdr>
        <w:top w:val="none" w:sz="0" w:space="0" w:color="auto"/>
        <w:left w:val="none" w:sz="0" w:space="0" w:color="auto"/>
        <w:bottom w:val="none" w:sz="0" w:space="0" w:color="auto"/>
        <w:right w:val="none" w:sz="0" w:space="0" w:color="auto"/>
      </w:divBdr>
    </w:div>
    <w:div w:id="2016420150">
      <w:bodyDiv w:val="1"/>
      <w:marLeft w:val="0"/>
      <w:marRight w:val="0"/>
      <w:marTop w:val="0"/>
      <w:marBottom w:val="0"/>
      <w:divBdr>
        <w:top w:val="none" w:sz="0" w:space="0" w:color="auto"/>
        <w:left w:val="none" w:sz="0" w:space="0" w:color="auto"/>
        <w:bottom w:val="none" w:sz="0" w:space="0" w:color="auto"/>
        <w:right w:val="none" w:sz="0" w:space="0" w:color="auto"/>
      </w:divBdr>
    </w:div>
    <w:div w:id="2052684493">
      <w:bodyDiv w:val="1"/>
      <w:marLeft w:val="0"/>
      <w:marRight w:val="0"/>
      <w:marTop w:val="0"/>
      <w:marBottom w:val="0"/>
      <w:divBdr>
        <w:top w:val="none" w:sz="0" w:space="0" w:color="auto"/>
        <w:left w:val="none" w:sz="0" w:space="0" w:color="auto"/>
        <w:bottom w:val="none" w:sz="0" w:space="0" w:color="auto"/>
        <w:right w:val="none" w:sz="0" w:space="0" w:color="auto"/>
      </w:divBdr>
    </w:div>
    <w:div w:id="2064284274">
      <w:bodyDiv w:val="1"/>
      <w:marLeft w:val="0"/>
      <w:marRight w:val="0"/>
      <w:marTop w:val="0"/>
      <w:marBottom w:val="0"/>
      <w:divBdr>
        <w:top w:val="none" w:sz="0" w:space="0" w:color="auto"/>
        <w:left w:val="none" w:sz="0" w:space="0" w:color="auto"/>
        <w:bottom w:val="none" w:sz="0" w:space="0" w:color="auto"/>
        <w:right w:val="none" w:sz="0" w:space="0" w:color="auto"/>
      </w:divBdr>
    </w:div>
    <w:div w:id="2069037395">
      <w:bodyDiv w:val="1"/>
      <w:marLeft w:val="0"/>
      <w:marRight w:val="0"/>
      <w:marTop w:val="0"/>
      <w:marBottom w:val="0"/>
      <w:divBdr>
        <w:top w:val="none" w:sz="0" w:space="0" w:color="auto"/>
        <w:left w:val="none" w:sz="0" w:space="0" w:color="auto"/>
        <w:bottom w:val="none" w:sz="0" w:space="0" w:color="auto"/>
        <w:right w:val="none" w:sz="0" w:space="0" w:color="auto"/>
      </w:divBdr>
    </w:div>
    <w:div w:id="2072922097">
      <w:bodyDiv w:val="1"/>
      <w:marLeft w:val="0"/>
      <w:marRight w:val="0"/>
      <w:marTop w:val="0"/>
      <w:marBottom w:val="0"/>
      <w:divBdr>
        <w:top w:val="none" w:sz="0" w:space="0" w:color="auto"/>
        <w:left w:val="none" w:sz="0" w:space="0" w:color="auto"/>
        <w:bottom w:val="none" w:sz="0" w:space="0" w:color="auto"/>
        <w:right w:val="none" w:sz="0" w:space="0" w:color="auto"/>
      </w:divBdr>
    </w:div>
    <w:div w:id="2132240998">
      <w:bodyDiv w:val="1"/>
      <w:marLeft w:val="0"/>
      <w:marRight w:val="0"/>
      <w:marTop w:val="0"/>
      <w:marBottom w:val="0"/>
      <w:divBdr>
        <w:top w:val="none" w:sz="0" w:space="0" w:color="auto"/>
        <w:left w:val="none" w:sz="0" w:space="0" w:color="auto"/>
        <w:bottom w:val="none" w:sz="0" w:space="0" w:color="auto"/>
        <w:right w:val="none" w:sz="0" w:space="0" w:color="auto"/>
      </w:divBdr>
    </w:div>
    <w:div w:id="2144230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n.wikipedia.org/wiki/Occupational_safety_and_health"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www.osha.gov/laws-regs/standardinterpretations/1991-02-19"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91D99EDB43C4D1EBED03ECA91C4BF9D"/>
        <w:category>
          <w:name w:val="General"/>
          <w:gallery w:val="placeholder"/>
        </w:category>
        <w:types>
          <w:type w:val="bbPlcHdr"/>
        </w:types>
        <w:behaviors>
          <w:behavior w:val="content"/>
        </w:behaviors>
        <w:guid w:val="{4ADB9EFF-0F76-46C3-B78D-BB8EED522E70}"/>
      </w:docPartPr>
      <w:docPartBody>
        <w:p w:rsidR="003504C6" w:rsidRDefault="009F3AEC" w:rsidP="009F3AEC">
          <w:pPr>
            <w:pStyle w:val="E91D99EDB43C4D1EBED03ECA91C4BF9D"/>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 Nazanin">
    <w:altName w:val="Courier New"/>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Nazanin">
    <w:altName w:val="Courier New"/>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 Titr">
    <w:panose1 w:val="00000700000000000000"/>
    <w:charset w:val="B2"/>
    <w:family w:val="auto"/>
    <w:pitch w:val="variable"/>
    <w:sig w:usb0="00002001" w:usb1="80000000" w:usb2="00000008" w:usb3="00000000" w:csb0="00000040" w:csb1="00000000"/>
  </w:font>
  <w:font w:name="BHLIA B+ Charis SIL">
    <w:altName w:val="Charis SIL"/>
    <w:panose1 w:val="00000000000000000000"/>
    <w:charset w:val="00"/>
    <w:family w:val="roman"/>
    <w:notTrueType/>
    <w:pitch w:val="default"/>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AdvTT5235d5a9">
    <w:panose1 w:val="00000000000000000000"/>
    <w:charset w:val="00"/>
    <w:family w:val="roman"/>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875"/>
    <w:rsid w:val="003504C6"/>
    <w:rsid w:val="00413C6C"/>
    <w:rsid w:val="00425590"/>
    <w:rsid w:val="00483875"/>
    <w:rsid w:val="005A3986"/>
    <w:rsid w:val="0062465E"/>
    <w:rsid w:val="00653EC2"/>
    <w:rsid w:val="00791237"/>
    <w:rsid w:val="009328F2"/>
    <w:rsid w:val="009F3AEC"/>
    <w:rsid w:val="00A06BEC"/>
    <w:rsid w:val="00A82432"/>
    <w:rsid w:val="00AE38F6"/>
    <w:rsid w:val="00C70C3F"/>
    <w:rsid w:val="00CA4138"/>
    <w:rsid w:val="00D11005"/>
    <w:rsid w:val="00E81345"/>
    <w:rsid w:val="00FD496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99066EAEF314349A2371BE53CFDBB4F">
    <w:name w:val="A99066EAEF314349A2371BE53CFDBB4F"/>
    <w:rsid w:val="00483875"/>
  </w:style>
  <w:style w:type="paragraph" w:customStyle="1" w:styleId="46FECE0ECFB546F6822A5B47454D882E">
    <w:name w:val="46FECE0ECFB546F6822A5B47454D882E"/>
    <w:rsid w:val="00483875"/>
  </w:style>
  <w:style w:type="character" w:styleId="PlaceholderText">
    <w:name w:val="Placeholder Text"/>
    <w:basedOn w:val="DefaultParagraphFont"/>
    <w:uiPriority w:val="99"/>
    <w:semiHidden/>
    <w:rsid w:val="00E81345"/>
    <w:rPr>
      <w:color w:val="808080"/>
    </w:rPr>
  </w:style>
  <w:style w:type="paragraph" w:customStyle="1" w:styleId="5E0FB45D2DD74C689DE337D93D0C94AF">
    <w:name w:val="5E0FB45D2DD74C689DE337D93D0C94AF"/>
    <w:rsid w:val="00E81345"/>
  </w:style>
  <w:style w:type="paragraph" w:customStyle="1" w:styleId="E91D99EDB43C4D1EBED03ECA91C4BF9D">
    <w:name w:val="E91D99EDB43C4D1EBED03ECA91C4BF9D"/>
    <w:rsid w:val="009F3AE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99066EAEF314349A2371BE53CFDBB4F">
    <w:name w:val="A99066EAEF314349A2371BE53CFDBB4F"/>
    <w:rsid w:val="00483875"/>
  </w:style>
  <w:style w:type="paragraph" w:customStyle="1" w:styleId="46FECE0ECFB546F6822A5B47454D882E">
    <w:name w:val="46FECE0ECFB546F6822A5B47454D882E"/>
    <w:rsid w:val="00483875"/>
  </w:style>
  <w:style w:type="character" w:styleId="PlaceholderText">
    <w:name w:val="Placeholder Text"/>
    <w:basedOn w:val="DefaultParagraphFont"/>
    <w:uiPriority w:val="99"/>
    <w:semiHidden/>
    <w:rsid w:val="00E81345"/>
    <w:rPr>
      <w:color w:val="808080"/>
    </w:rPr>
  </w:style>
  <w:style w:type="paragraph" w:customStyle="1" w:styleId="5E0FB45D2DD74C689DE337D93D0C94AF">
    <w:name w:val="5E0FB45D2DD74C689DE337D93D0C94AF"/>
    <w:rsid w:val="00E81345"/>
  </w:style>
  <w:style w:type="paragraph" w:customStyle="1" w:styleId="E91D99EDB43C4D1EBED03ECA91C4BF9D">
    <w:name w:val="E91D99EDB43C4D1EBED03ECA91C4BF9D"/>
    <w:rsid w:val="009F3A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143937-4983-4C24-85BC-E11EF70F1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3958</Words>
  <Characters>22563</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مروری بر استاندارد شماره 1910 ایمنی صنعتی در خصوص مواد سمی و خطرناک بر طبق استانداردهای بین‌المللی ایمنی صنعتی</vt:lpstr>
    </vt:vector>
  </TitlesOfParts>
  <Company>IAIORC</Company>
  <LinksUpToDate>false</LinksUpToDate>
  <CharactersWithSpaces>26469</CharactersWithSpaces>
  <SharedDoc>false</SharedDoc>
  <HLinks>
    <vt:vector size="12" baseType="variant">
      <vt:variant>
        <vt:i4>1900605</vt:i4>
      </vt:variant>
      <vt:variant>
        <vt:i4>8</vt:i4>
      </vt:variant>
      <vt:variant>
        <vt:i4>0</vt:i4>
      </vt:variant>
      <vt:variant>
        <vt:i4>5</vt:i4>
      </vt:variant>
      <vt:variant>
        <vt:lpwstr/>
      </vt:variant>
      <vt:variant>
        <vt:lpwstr>_Toc268703783</vt:lpwstr>
      </vt:variant>
      <vt:variant>
        <vt:i4>1900605</vt:i4>
      </vt:variant>
      <vt:variant>
        <vt:i4>2</vt:i4>
      </vt:variant>
      <vt:variant>
        <vt:i4>0</vt:i4>
      </vt:variant>
      <vt:variant>
        <vt:i4>5</vt:i4>
      </vt:variant>
      <vt:variant>
        <vt:lpwstr/>
      </vt:variant>
      <vt:variant>
        <vt:lpwstr>_Toc268703782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مروری بر استاندارد شماره 1910 ایمنی صنعتی در خصوص مواد سمی و خطرناک بر طبق استانداردهای بین‌المللی ایمنی صنعتی</dc:title>
  <dc:creator>IT_12</dc:creator>
  <cp:lastModifiedBy>Yousef</cp:lastModifiedBy>
  <cp:revision>3</cp:revision>
  <cp:lastPrinted>2021-07-31T22:15:00Z</cp:lastPrinted>
  <dcterms:created xsi:type="dcterms:W3CDTF">2022-10-15T20:46:00Z</dcterms:created>
  <dcterms:modified xsi:type="dcterms:W3CDTF">2022-10-15T20:46:00Z</dcterms:modified>
</cp:coreProperties>
</file>