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9E" w:rsidRPr="005561E4" w:rsidRDefault="005561E4" w:rsidP="005561E4">
      <w:pPr>
        <w:bidi/>
        <w:jc w:val="center"/>
        <w:rPr>
          <w:rFonts w:cs="B Zar" w:hint="cs"/>
          <w:b/>
          <w:bCs/>
          <w:sz w:val="28"/>
          <w:szCs w:val="28"/>
          <w:rtl/>
          <w:lang w:bidi="fa-IR"/>
        </w:rPr>
      </w:pPr>
      <w:r w:rsidRPr="005561E4">
        <w:rPr>
          <w:rFonts w:cs="B Zar" w:hint="cs"/>
          <w:b/>
          <w:bCs/>
          <w:sz w:val="28"/>
          <w:szCs w:val="28"/>
          <w:rtl/>
          <w:lang w:bidi="fa-IR"/>
        </w:rPr>
        <w:t xml:space="preserve">فصل اول </w:t>
      </w:r>
    </w:p>
    <w:p w:rsidR="005561E4" w:rsidRDefault="005561E4" w:rsidP="005561E4">
      <w:pPr>
        <w:bidi/>
        <w:jc w:val="center"/>
        <w:rPr>
          <w:rFonts w:cs="B Zar"/>
          <w:b/>
          <w:bCs/>
          <w:sz w:val="28"/>
          <w:szCs w:val="28"/>
          <w:rtl/>
          <w:lang w:bidi="fa-IR"/>
        </w:rPr>
      </w:pPr>
      <w:r w:rsidRPr="005561E4">
        <w:rPr>
          <w:rFonts w:cs="B Zar" w:hint="cs"/>
          <w:b/>
          <w:bCs/>
          <w:sz w:val="28"/>
          <w:szCs w:val="28"/>
          <w:rtl/>
          <w:lang w:bidi="fa-IR"/>
        </w:rPr>
        <w:t>تعاریف و مفاهیم کلی</w:t>
      </w:r>
    </w:p>
    <w:p w:rsidR="005561E4" w:rsidRDefault="005561E4">
      <w:pPr>
        <w:rPr>
          <w:rFonts w:cs="B Zar"/>
          <w:b/>
          <w:bCs/>
          <w:sz w:val="28"/>
          <w:szCs w:val="28"/>
          <w:rtl/>
          <w:lang w:bidi="fa-IR"/>
        </w:rPr>
      </w:pPr>
      <w:r>
        <w:rPr>
          <w:rFonts w:cs="B Zar"/>
          <w:b/>
          <w:bCs/>
          <w:sz w:val="28"/>
          <w:szCs w:val="28"/>
          <w:rtl/>
          <w:lang w:bidi="fa-IR"/>
        </w:rPr>
        <w:br w:type="page"/>
      </w:r>
    </w:p>
    <w:p w:rsidR="005561E4" w:rsidRPr="005561E4" w:rsidRDefault="005561E4" w:rsidP="0052455D">
      <w:pPr>
        <w:pStyle w:val="ListParagraph"/>
        <w:numPr>
          <w:ilvl w:val="1"/>
          <w:numId w:val="1"/>
        </w:numPr>
        <w:bidi/>
        <w:rPr>
          <w:rFonts w:cs="B Zar" w:hint="cs"/>
          <w:b/>
          <w:bCs/>
          <w:sz w:val="24"/>
          <w:szCs w:val="24"/>
          <w:rtl/>
          <w:lang w:bidi="fa-IR"/>
        </w:rPr>
      </w:pPr>
      <w:bookmarkStart w:id="0" w:name="_Ref503190488"/>
      <w:r w:rsidRPr="005561E4">
        <w:rPr>
          <w:rFonts w:cs="B Zar" w:hint="cs"/>
          <w:b/>
          <w:bCs/>
          <w:sz w:val="24"/>
          <w:szCs w:val="24"/>
          <w:rtl/>
          <w:lang w:bidi="fa-IR"/>
        </w:rPr>
        <w:lastRenderedPageBreak/>
        <w:t xml:space="preserve"> وکالت</w:t>
      </w:r>
      <w:bookmarkEnd w:id="0"/>
    </w:p>
    <w:p w:rsidR="005561E4" w:rsidRDefault="005561E4" w:rsidP="005561E4">
      <w:pPr>
        <w:pStyle w:val="ListParagraph"/>
        <w:numPr>
          <w:ilvl w:val="2"/>
          <w:numId w:val="2"/>
        </w:numPr>
        <w:bidi/>
        <w:rPr>
          <w:rFonts w:cs="B Zar"/>
          <w:b/>
          <w:bCs/>
          <w:sz w:val="24"/>
          <w:szCs w:val="24"/>
          <w:lang w:bidi="fa-IR"/>
        </w:rPr>
      </w:pPr>
      <w:r w:rsidRPr="005561E4">
        <w:rPr>
          <w:rFonts w:cs="B Zar" w:hint="cs"/>
          <w:b/>
          <w:bCs/>
          <w:sz w:val="24"/>
          <w:szCs w:val="24"/>
          <w:rtl/>
          <w:lang w:bidi="fa-IR"/>
        </w:rPr>
        <w:t>تعریف لغوی وکالت</w:t>
      </w:r>
      <w:r>
        <w:rPr>
          <w:rFonts w:cs="B Zar"/>
          <w:b/>
          <w:bCs/>
          <w:sz w:val="24"/>
          <w:szCs w:val="24"/>
          <w:lang w:bidi="fa-IR"/>
        </w:rPr>
        <w:t xml:space="preserve"> </w:t>
      </w:r>
    </w:p>
    <w:p w:rsidR="005561E4" w:rsidRDefault="00064E11" w:rsidP="005A45D9">
      <w:pPr>
        <w:bidi/>
        <w:jc w:val="both"/>
        <w:rPr>
          <w:rFonts w:cs="B Zar"/>
          <w:sz w:val="24"/>
          <w:szCs w:val="24"/>
          <w:rtl/>
        </w:rPr>
      </w:pPr>
      <w:r>
        <w:rPr>
          <w:rFonts w:cs="B Zar" w:hint="cs"/>
          <w:b/>
          <w:bCs/>
          <w:sz w:val="24"/>
          <w:szCs w:val="24"/>
          <w:rtl/>
          <w:lang w:bidi="fa-IR"/>
        </w:rPr>
        <w:t xml:space="preserve">      </w:t>
      </w:r>
      <w:r w:rsidR="005561E4">
        <w:rPr>
          <w:rFonts w:cs="B Zar" w:hint="cs"/>
          <w:b/>
          <w:bCs/>
          <w:sz w:val="24"/>
          <w:szCs w:val="24"/>
          <w:rtl/>
          <w:lang w:bidi="fa-IR"/>
        </w:rPr>
        <w:t xml:space="preserve"> </w:t>
      </w:r>
      <w:r w:rsidR="005561E4">
        <w:rPr>
          <w:rFonts w:cs="B Zar" w:hint="cs"/>
          <w:sz w:val="24"/>
          <w:szCs w:val="24"/>
          <w:rtl/>
          <w:lang w:bidi="fa-IR"/>
        </w:rPr>
        <w:t xml:space="preserve">وکالت به کسر و فتح اوّل ، مصد از ریشه ثلاثی وکل بر وزن ضرب است. معنای لغوی آن </w:t>
      </w:r>
      <w:r w:rsidR="005561E4" w:rsidRPr="005A45D9">
        <w:rPr>
          <w:rFonts w:cs="B Zar" w:hint="cs"/>
          <w:sz w:val="24"/>
          <w:szCs w:val="24"/>
          <w:rtl/>
          <w:lang w:bidi="fa-IR"/>
        </w:rPr>
        <w:t>واگذاشتن است و سپردن کار به دیگری از قبل خود. برخی وکالت را به معنای نیابت، خلافت و جانشینی میدانند و وکالت ، تفویض کردن تصرف در مال است به غیر و آن غیر اصطلاحاً وکیل نامیده میشود یعنی وکالت آن است که کسی غیر خود را به جای خود قرار دهد در تصرفات شرعی معلوم</w:t>
      </w:r>
      <w:r w:rsidR="005561E4" w:rsidRPr="005A45D9">
        <w:rPr>
          <w:rStyle w:val="FootnoteReference"/>
          <w:rFonts w:cs="B Zar"/>
          <w:sz w:val="24"/>
          <w:szCs w:val="24"/>
          <w:rtl/>
          <w:lang w:bidi="fa-IR"/>
        </w:rPr>
        <w:footnoteReference w:id="1"/>
      </w:r>
      <w:r w:rsidR="005561E4" w:rsidRPr="005A45D9">
        <w:rPr>
          <w:rFonts w:cs="B Zar" w:hint="cs"/>
          <w:sz w:val="24"/>
          <w:szCs w:val="24"/>
          <w:rtl/>
          <w:lang w:bidi="fa-IR"/>
        </w:rPr>
        <w:t xml:space="preserve"> </w:t>
      </w:r>
      <w:r w:rsidR="005A45D9" w:rsidRPr="005A45D9">
        <w:rPr>
          <w:rFonts w:cs="B Zar" w:hint="cs"/>
          <w:sz w:val="24"/>
          <w:szCs w:val="24"/>
          <w:rtl/>
        </w:rPr>
        <w:t xml:space="preserve">وکالت به حسب لغت تفويض را افاده مي‌کند و در شرع به استنابه در تصرف هم تفسير شده است </w:t>
      </w:r>
      <w:r w:rsidR="005A45D9" w:rsidRPr="005A45D9">
        <w:rPr>
          <w:rStyle w:val="FootnoteReference"/>
          <w:rFonts w:cs="B Zar"/>
          <w:sz w:val="24"/>
          <w:szCs w:val="24"/>
          <w:rtl/>
        </w:rPr>
        <w:footnoteReference w:id="2"/>
      </w:r>
      <w:r w:rsidR="005A45D9" w:rsidRPr="005A45D9">
        <w:rPr>
          <w:rFonts w:cs="B Zar" w:hint="cs"/>
          <w:sz w:val="24"/>
          <w:szCs w:val="24"/>
          <w:rtl/>
        </w:rPr>
        <w:t xml:space="preserve"> و مي‌بينيم که در کتب فقهي ما در باب وکالت و در ماهيت آن بيان نموده‌اند که «همانا طلب نيابت در تصرف ذاتي است»</w:t>
      </w:r>
      <w:r w:rsidR="005A45D9" w:rsidRPr="005A45D9">
        <w:rPr>
          <w:rStyle w:val="FootnoteReference"/>
          <w:rFonts w:cs="B Zar"/>
          <w:sz w:val="24"/>
          <w:szCs w:val="24"/>
          <w:rtl/>
        </w:rPr>
        <w:footnoteReference w:id="3"/>
      </w:r>
      <w:r w:rsidR="005A45D9" w:rsidRPr="005A45D9">
        <w:rPr>
          <w:rFonts w:cs="B Zar" w:hint="cs"/>
          <w:sz w:val="24"/>
          <w:szCs w:val="24"/>
          <w:rtl/>
        </w:rPr>
        <w:t>، وکيل هم در فقه اسلامي به گفته‌ي يكي از نويسندگان به کسي گفته مي‌شود که از طرف موکل خود در کليۀ امور و عقود و احکام و دعاوي نيابت و اختيار دارد، به شرط ناتواني موکل بالفعل و توانايي وي بالقوّه».</w:t>
      </w:r>
      <w:r w:rsidR="005A45D9" w:rsidRPr="005A45D9">
        <w:rPr>
          <w:rStyle w:val="FootnoteReference"/>
          <w:rFonts w:cs="B Zar"/>
          <w:sz w:val="24"/>
          <w:szCs w:val="24"/>
          <w:rtl/>
        </w:rPr>
        <w:footnoteReference w:id="4"/>
      </w:r>
      <w:r w:rsidR="005A45D9" w:rsidRPr="005A45D9">
        <w:rPr>
          <w:rFonts w:cs="B Zar" w:hint="cs"/>
          <w:sz w:val="24"/>
          <w:szCs w:val="24"/>
          <w:rtl/>
        </w:rPr>
        <w:t xml:space="preserve"> در حالي كه فقهاء به قيد توانايي بالقوه‌ي وكيل و ناتواني بالفعل موكل توجهي نداشته و معتقدند كه وكالت عقدي مركب از ايجاب و قبولي است كه دلالت بر استنابه‌ي در تصرف مي‌كند.</w:t>
      </w:r>
      <w:r w:rsidR="005A45D9" w:rsidRPr="005A45D9">
        <w:rPr>
          <w:rStyle w:val="FootnoteReference"/>
          <w:rFonts w:cs="B Zar"/>
          <w:sz w:val="24"/>
          <w:szCs w:val="24"/>
          <w:rtl/>
        </w:rPr>
        <w:footnoteReference w:id="5"/>
      </w:r>
    </w:p>
    <w:p w:rsidR="005A45D9" w:rsidRDefault="005A45D9" w:rsidP="005A45D9">
      <w:pPr>
        <w:pStyle w:val="ListParagraph"/>
        <w:numPr>
          <w:ilvl w:val="2"/>
          <w:numId w:val="2"/>
        </w:numPr>
        <w:bidi/>
        <w:rPr>
          <w:rFonts w:cs="B Zar"/>
          <w:b/>
          <w:bCs/>
          <w:sz w:val="24"/>
          <w:szCs w:val="24"/>
          <w:lang w:bidi="fa-IR"/>
        </w:rPr>
      </w:pPr>
      <w:r w:rsidRPr="005561E4">
        <w:rPr>
          <w:rFonts w:cs="B Zar" w:hint="cs"/>
          <w:b/>
          <w:bCs/>
          <w:sz w:val="24"/>
          <w:szCs w:val="24"/>
          <w:rtl/>
          <w:lang w:bidi="fa-IR"/>
        </w:rPr>
        <w:t xml:space="preserve">تعریف </w:t>
      </w:r>
      <w:r>
        <w:rPr>
          <w:rFonts w:cs="B Zar" w:hint="cs"/>
          <w:b/>
          <w:bCs/>
          <w:sz w:val="24"/>
          <w:szCs w:val="24"/>
          <w:rtl/>
          <w:lang w:bidi="fa-IR"/>
        </w:rPr>
        <w:t>فقهی</w:t>
      </w:r>
      <w:r w:rsidRPr="005561E4">
        <w:rPr>
          <w:rFonts w:cs="B Zar" w:hint="cs"/>
          <w:b/>
          <w:bCs/>
          <w:sz w:val="24"/>
          <w:szCs w:val="24"/>
          <w:rtl/>
          <w:lang w:bidi="fa-IR"/>
        </w:rPr>
        <w:t xml:space="preserve"> وکالت</w:t>
      </w:r>
      <w:r>
        <w:rPr>
          <w:rFonts w:cs="B Zar"/>
          <w:b/>
          <w:bCs/>
          <w:sz w:val="24"/>
          <w:szCs w:val="24"/>
          <w:lang w:bidi="fa-IR"/>
        </w:rPr>
        <w:t xml:space="preserve"> </w:t>
      </w:r>
    </w:p>
    <w:p w:rsidR="008078E1" w:rsidRDefault="00064E11" w:rsidP="00064E11">
      <w:pPr>
        <w:bidi/>
        <w:jc w:val="both"/>
        <w:rPr>
          <w:rFonts w:cs="B Zar"/>
          <w:sz w:val="24"/>
          <w:szCs w:val="24"/>
          <w:rtl/>
          <w:lang w:bidi="fa-IR"/>
        </w:rPr>
        <w:sectPr w:rsidR="008078E1">
          <w:pgSz w:w="12240" w:h="15840"/>
          <w:pgMar w:top="1440" w:right="1440" w:bottom="1440" w:left="1440" w:header="720" w:footer="720" w:gutter="0"/>
          <w:cols w:space="720"/>
          <w:docGrid w:linePitch="360"/>
        </w:sectPr>
      </w:pPr>
      <w:r>
        <w:rPr>
          <w:rFonts w:cs="B Zar" w:hint="cs"/>
          <w:sz w:val="24"/>
          <w:szCs w:val="24"/>
          <w:rtl/>
          <w:lang w:bidi="fa-IR"/>
        </w:rPr>
        <w:t xml:space="preserve">      </w:t>
      </w:r>
      <w:r w:rsidR="005A45D9">
        <w:rPr>
          <w:rFonts w:cs="B Zar" w:hint="cs"/>
          <w:sz w:val="24"/>
          <w:szCs w:val="24"/>
          <w:rtl/>
          <w:lang w:bidi="fa-IR"/>
        </w:rPr>
        <w:t xml:space="preserve">در فقه </w:t>
      </w:r>
      <w:r w:rsidR="008078E1">
        <w:rPr>
          <w:rFonts w:cs="B Zar" w:hint="cs"/>
          <w:sz w:val="24"/>
          <w:szCs w:val="24"/>
          <w:rtl/>
          <w:lang w:bidi="fa-IR"/>
        </w:rPr>
        <w:t>اسلامی وکیل به کسی گفته شده که از طرف موکل خود ، در کلیه امور و عقود و احکام و دعاوی نیابت و اختیار دارد به شرط ناتوانی موکل به فعل و توانایی وی بالقوه</w:t>
      </w:r>
      <w:r w:rsidR="008078E1">
        <w:rPr>
          <w:rStyle w:val="FootnoteReference"/>
          <w:rFonts w:cs="B Zar"/>
          <w:sz w:val="24"/>
          <w:szCs w:val="24"/>
          <w:rtl/>
          <w:lang w:bidi="fa-IR"/>
        </w:rPr>
        <w:footnoteReference w:id="6"/>
      </w:r>
      <w:r>
        <w:rPr>
          <w:rFonts w:cs="B Zar" w:hint="cs"/>
          <w:sz w:val="24"/>
          <w:szCs w:val="24"/>
          <w:rtl/>
          <w:lang w:bidi="fa-IR"/>
        </w:rPr>
        <w:t>.</w:t>
      </w:r>
      <w:bookmarkStart w:id="1" w:name="_GoBack"/>
      <w:bookmarkEnd w:id="1"/>
      <w:r>
        <w:rPr>
          <w:rFonts w:cs="B Zar"/>
          <w:sz w:val="24"/>
          <w:szCs w:val="24"/>
          <w:rtl/>
          <w:lang w:bidi="fa-IR"/>
        </w:rPr>
        <w:br w:type="page"/>
      </w:r>
    </w:p>
    <w:p w:rsidR="00490229" w:rsidRDefault="008078E1" w:rsidP="00490229">
      <w:pPr>
        <w:bidi/>
        <w:jc w:val="both"/>
        <w:rPr>
          <w:rFonts w:cs="B Zar"/>
          <w:sz w:val="24"/>
          <w:szCs w:val="24"/>
          <w:rtl/>
          <w:lang w:bidi="fa-IR"/>
        </w:rPr>
      </w:pPr>
      <w:r>
        <w:rPr>
          <w:rFonts w:cs="B Zar" w:hint="cs"/>
          <w:sz w:val="24"/>
          <w:szCs w:val="24"/>
          <w:rtl/>
          <w:lang w:bidi="fa-IR"/>
        </w:rPr>
        <w:lastRenderedPageBreak/>
        <w:t xml:space="preserve">فقها در  تعریف وکالت گفته اند: </w:t>
      </w:r>
      <w:r w:rsidR="00490229">
        <w:rPr>
          <w:rFonts w:cs="B Zar" w:hint="cs"/>
          <w:sz w:val="24"/>
          <w:szCs w:val="24"/>
          <w:rtl/>
          <w:lang w:bidi="fa-IR"/>
        </w:rPr>
        <w:t>و هی تولیة الغیر ما یملکه من امضاء أمراً و استنابة فی تصرف یقبل الاستنابة</w:t>
      </w:r>
      <w:r w:rsidR="00490229">
        <w:rPr>
          <w:rStyle w:val="FootnoteReference"/>
          <w:rFonts w:cs="B Zar"/>
          <w:sz w:val="24"/>
          <w:szCs w:val="24"/>
          <w:rtl/>
          <w:lang w:bidi="fa-IR"/>
        </w:rPr>
        <w:footnoteReference w:id="7"/>
      </w:r>
      <w:r w:rsidR="00490229">
        <w:rPr>
          <w:rFonts w:cs="B Zar" w:hint="cs"/>
          <w:sz w:val="24"/>
          <w:szCs w:val="24"/>
          <w:rtl/>
          <w:lang w:bidi="fa-IR"/>
        </w:rPr>
        <w:t>.</w:t>
      </w:r>
    </w:p>
    <w:p w:rsidR="00490229" w:rsidRDefault="00064E11" w:rsidP="00490229">
      <w:pPr>
        <w:bidi/>
        <w:jc w:val="both"/>
        <w:rPr>
          <w:rFonts w:cs="B Zar" w:hint="cs"/>
          <w:sz w:val="24"/>
          <w:szCs w:val="24"/>
          <w:rtl/>
          <w:lang w:bidi="fa-IR"/>
        </w:rPr>
      </w:pPr>
      <w:r>
        <w:rPr>
          <w:rFonts w:cs="B Zar" w:hint="cs"/>
          <w:sz w:val="24"/>
          <w:szCs w:val="24"/>
          <w:rtl/>
          <w:lang w:bidi="fa-IR"/>
        </w:rPr>
        <w:t xml:space="preserve">         </w:t>
      </w:r>
      <w:r w:rsidR="00490229">
        <w:rPr>
          <w:rFonts w:cs="B Zar" w:hint="cs"/>
          <w:sz w:val="24"/>
          <w:szCs w:val="24"/>
          <w:rtl/>
          <w:lang w:bidi="fa-IR"/>
        </w:rPr>
        <w:t>در جای دیگری گفته شده: الوکالة عقد شرع للاستنابة فی التصرف و هی جائزة بالکتاب و السنة و الاجماع بل العقل ایضاً .البته فقهای عامه در تعریف وکالت به تفویض امر توجه میکنند و همانطور که شیعه تفویض امر در وکالت را نپذیرفته بلکه توکیل را قبول دارد: الوکالة بفتح الوا و کسرها لغة التو</w:t>
      </w:r>
      <w:r w:rsidR="00344ABD">
        <w:rPr>
          <w:rFonts w:cs="B Zar" w:hint="cs"/>
          <w:sz w:val="24"/>
          <w:szCs w:val="24"/>
          <w:rtl/>
          <w:lang w:bidi="fa-IR"/>
        </w:rPr>
        <w:t>فیض</w:t>
      </w:r>
      <w:r w:rsidR="00C85297">
        <w:rPr>
          <w:rFonts w:cs="B Zar" w:hint="cs"/>
          <w:sz w:val="24"/>
          <w:szCs w:val="24"/>
          <w:rtl/>
          <w:lang w:bidi="fa-IR"/>
        </w:rPr>
        <w:t>و المراعاة و الحفظ و هی تفویض شخص أمره إلی آخر فیما یقبل النیابة</w:t>
      </w:r>
      <w:r w:rsidR="00C85297">
        <w:rPr>
          <w:rStyle w:val="FootnoteReference"/>
          <w:rFonts w:cs="B Zar"/>
          <w:sz w:val="24"/>
          <w:szCs w:val="24"/>
          <w:rtl/>
          <w:lang w:bidi="fa-IR"/>
        </w:rPr>
        <w:footnoteReference w:id="8"/>
      </w:r>
      <w:r w:rsidR="00C85297">
        <w:rPr>
          <w:rFonts w:cs="B Zar" w:hint="cs"/>
          <w:sz w:val="24"/>
          <w:szCs w:val="24"/>
          <w:rtl/>
          <w:lang w:bidi="fa-IR"/>
        </w:rPr>
        <w:t>: بنابراین در جاهایی که فقهای شیعه در تعریف وکالت از تفویض نام برده اند باید حمل بر مسامحه نمود: وهی تفویض الامر إلی الغیر لیعمل له حال حیاته أو ارجاع تمشیة الامر من الامور</w:t>
      </w:r>
      <w:r w:rsidR="00C85297">
        <w:rPr>
          <w:rStyle w:val="FootnoteReference"/>
          <w:rFonts w:cs="B Zar"/>
          <w:sz w:val="24"/>
          <w:szCs w:val="24"/>
          <w:rtl/>
          <w:lang w:bidi="fa-IR"/>
        </w:rPr>
        <w:footnoteReference w:id="9"/>
      </w:r>
      <w:r w:rsidR="00C85297">
        <w:rPr>
          <w:rFonts w:cs="B Zar" w:hint="cs"/>
          <w:sz w:val="24"/>
          <w:szCs w:val="24"/>
          <w:rtl/>
          <w:lang w:bidi="fa-IR"/>
        </w:rPr>
        <w:t>.</w:t>
      </w:r>
    </w:p>
    <w:p w:rsidR="00C85297" w:rsidRPr="008078E1" w:rsidRDefault="00C85297" w:rsidP="00C85297">
      <w:pPr>
        <w:bidi/>
        <w:jc w:val="both"/>
        <w:rPr>
          <w:rFonts w:cs="B Zar"/>
          <w:sz w:val="24"/>
          <w:szCs w:val="24"/>
          <w:rtl/>
          <w:lang w:bidi="fa-IR"/>
        </w:rPr>
        <w:sectPr w:rsidR="00C85297" w:rsidRPr="008078E1" w:rsidSect="00490229">
          <w:footnotePr>
            <w:numRestart w:val="eachPage"/>
          </w:footnotePr>
          <w:type w:val="continuous"/>
          <w:pgSz w:w="12240" w:h="15840"/>
          <w:pgMar w:top="1440" w:right="1440" w:bottom="1440" w:left="1440" w:header="720" w:footer="720" w:gutter="0"/>
          <w:cols w:space="720"/>
          <w:docGrid w:linePitch="360"/>
        </w:sectPr>
      </w:pPr>
    </w:p>
    <w:p w:rsidR="00A85567" w:rsidRDefault="00A85567" w:rsidP="00A85567">
      <w:pPr>
        <w:pStyle w:val="ListParagraph"/>
        <w:numPr>
          <w:ilvl w:val="2"/>
          <w:numId w:val="2"/>
        </w:numPr>
        <w:bidi/>
        <w:rPr>
          <w:rFonts w:cs="B Zar"/>
          <w:b/>
          <w:bCs/>
          <w:sz w:val="24"/>
          <w:szCs w:val="24"/>
          <w:lang w:bidi="fa-IR"/>
        </w:rPr>
      </w:pPr>
      <w:r w:rsidRPr="005561E4">
        <w:rPr>
          <w:rFonts w:cs="B Zar" w:hint="cs"/>
          <w:b/>
          <w:bCs/>
          <w:sz w:val="24"/>
          <w:szCs w:val="24"/>
          <w:rtl/>
          <w:lang w:bidi="fa-IR"/>
        </w:rPr>
        <w:t xml:space="preserve">تعریف </w:t>
      </w:r>
      <w:r>
        <w:rPr>
          <w:rFonts w:cs="B Zar" w:hint="cs"/>
          <w:b/>
          <w:bCs/>
          <w:sz w:val="24"/>
          <w:szCs w:val="24"/>
          <w:rtl/>
          <w:lang w:bidi="fa-IR"/>
        </w:rPr>
        <w:t>قانونی</w:t>
      </w:r>
      <w:r w:rsidRPr="005561E4">
        <w:rPr>
          <w:rFonts w:cs="B Zar" w:hint="cs"/>
          <w:b/>
          <w:bCs/>
          <w:sz w:val="24"/>
          <w:szCs w:val="24"/>
          <w:rtl/>
          <w:lang w:bidi="fa-IR"/>
        </w:rPr>
        <w:t xml:space="preserve"> وکالت</w:t>
      </w:r>
      <w:r>
        <w:rPr>
          <w:rFonts w:cs="B Zar"/>
          <w:b/>
          <w:bCs/>
          <w:sz w:val="24"/>
          <w:szCs w:val="24"/>
          <w:lang w:bidi="fa-IR"/>
        </w:rPr>
        <w:t xml:space="preserve"> </w:t>
      </w:r>
    </w:p>
    <w:p w:rsidR="00A85567" w:rsidRDefault="00A85567" w:rsidP="00A85567">
      <w:pPr>
        <w:bidi/>
        <w:rPr>
          <w:rFonts w:cs="B Zar" w:hint="cs"/>
          <w:sz w:val="24"/>
          <w:szCs w:val="24"/>
          <w:rtl/>
          <w:lang w:bidi="fa-IR"/>
        </w:rPr>
      </w:pPr>
      <w:r>
        <w:rPr>
          <w:rFonts w:cs="B Zar" w:hint="cs"/>
          <w:b/>
          <w:bCs/>
          <w:sz w:val="24"/>
          <w:szCs w:val="24"/>
          <w:rtl/>
          <w:lang w:bidi="fa-IR"/>
        </w:rPr>
        <w:t xml:space="preserve">     </w:t>
      </w:r>
      <w:r>
        <w:rPr>
          <w:rFonts w:cs="B Zar" w:hint="cs"/>
          <w:sz w:val="24"/>
          <w:szCs w:val="24"/>
          <w:rtl/>
          <w:lang w:bidi="fa-IR"/>
        </w:rPr>
        <w:t>به موجب قانون مدنی وکالت عقدی است که به موجب آن یکی از طرفین طرف دیگر را برای انجام امری نائب خود می نماید و باید وکالت در امری داده شود که شخص موکل اصالتاً بتواند آنرا به جا آورد</w:t>
      </w:r>
      <w:r>
        <w:rPr>
          <w:rStyle w:val="FootnoteReference"/>
          <w:rFonts w:cs="B Zar"/>
          <w:sz w:val="24"/>
          <w:szCs w:val="24"/>
          <w:rtl/>
          <w:lang w:bidi="fa-IR"/>
        </w:rPr>
        <w:footnoteReference w:id="10"/>
      </w:r>
      <w:r>
        <w:rPr>
          <w:rFonts w:cs="B Zar" w:hint="cs"/>
          <w:sz w:val="24"/>
          <w:szCs w:val="24"/>
          <w:rtl/>
          <w:lang w:bidi="fa-IR"/>
        </w:rPr>
        <w:t>.</w:t>
      </w:r>
    </w:p>
    <w:p w:rsidR="00A85567" w:rsidRDefault="00A85567" w:rsidP="00A85567">
      <w:pPr>
        <w:pStyle w:val="ListParagraph"/>
        <w:numPr>
          <w:ilvl w:val="2"/>
          <w:numId w:val="2"/>
        </w:numPr>
        <w:bidi/>
        <w:rPr>
          <w:rFonts w:cs="B Zar"/>
          <w:b/>
          <w:bCs/>
          <w:sz w:val="24"/>
          <w:szCs w:val="24"/>
          <w:lang w:bidi="fa-IR"/>
        </w:rPr>
      </w:pPr>
      <w:r w:rsidRPr="005561E4">
        <w:rPr>
          <w:rFonts w:cs="B Zar" w:hint="cs"/>
          <w:b/>
          <w:bCs/>
          <w:sz w:val="24"/>
          <w:szCs w:val="24"/>
          <w:rtl/>
          <w:lang w:bidi="fa-IR"/>
        </w:rPr>
        <w:t xml:space="preserve">تعریف </w:t>
      </w:r>
      <w:r>
        <w:rPr>
          <w:rFonts w:cs="B Zar" w:hint="cs"/>
          <w:b/>
          <w:bCs/>
          <w:sz w:val="24"/>
          <w:szCs w:val="24"/>
          <w:rtl/>
          <w:lang w:bidi="fa-IR"/>
        </w:rPr>
        <w:t>حقوقدانان</w:t>
      </w:r>
      <w:r>
        <w:rPr>
          <w:rFonts w:cs="B Zar"/>
          <w:b/>
          <w:bCs/>
          <w:sz w:val="24"/>
          <w:szCs w:val="24"/>
          <w:lang w:bidi="fa-IR"/>
        </w:rPr>
        <w:t xml:space="preserve"> </w:t>
      </w:r>
    </w:p>
    <w:p w:rsidR="00A85567" w:rsidRDefault="00A85567" w:rsidP="00A85567">
      <w:pPr>
        <w:bidi/>
        <w:rPr>
          <w:rFonts w:cs="B Zar"/>
          <w:sz w:val="24"/>
          <w:szCs w:val="24"/>
          <w:rtl/>
          <w:lang w:bidi="fa-IR"/>
        </w:rPr>
        <w:sectPr w:rsidR="00A85567" w:rsidSect="008078E1">
          <w:footnotePr>
            <w:numRestart w:val="eachPage"/>
          </w:footnotePr>
          <w:type w:val="continuous"/>
          <w:pgSz w:w="12240" w:h="15840"/>
          <w:pgMar w:top="1440" w:right="1440" w:bottom="1440" w:left="1440" w:header="720" w:footer="720" w:gutter="0"/>
          <w:cols w:space="720"/>
          <w:docGrid w:linePitch="360"/>
        </w:sectPr>
      </w:pPr>
    </w:p>
    <w:p w:rsidR="00382CCD" w:rsidRDefault="00382CCD" w:rsidP="00382CCD">
      <w:pPr>
        <w:bidi/>
        <w:jc w:val="both"/>
        <w:rPr>
          <w:rFonts w:cs="B Zar"/>
          <w:sz w:val="24"/>
          <w:szCs w:val="24"/>
          <w:rtl/>
        </w:rPr>
      </w:pPr>
      <w:r>
        <w:rPr>
          <w:rFonts w:cs="B Zar" w:hint="cs"/>
          <w:sz w:val="24"/>
          <w:szCs w:val="24"/>
          <w:rtl/>
          <w:lang w:bidi="fa-IR"/>
        </w:rPr>
        <w:t xml:space="preserve">      تعریف حقوقدانان برای عقد وکالت به این صورت است که عبارت است از عقدی که به موجب آن شخص به دیگری اختیار انجام عملی را به نام و نفع خود میدهد. وکالت دهنده را موکل و وکالت گیرنده را وکیل می</w:t>
      </w:r>
      <w:r>
        <w:rPr>
          <w:rFonts w:cs="B Zar"/>
          <w:sz w:val="24"/>
          <w:szCs w:val="24"/>
          <w:rtl/>
          <w:lang w:bidi="fa-IR"/>
        </w:rPr>
        <w:softHyphen/>
      </w:r>
      <w:r>
        <w:rPr>
          <w:rFonts w:cs="B Zar" w:hint="cs"/>
          <w:sz w:val="24"/>
          <w:szCs w:val="24"/>
          <w:rtl/>
          <w:lang w:bidi="fa-IR"/>
        </w:rPr>
        <w:t xml:space="preserve">نامند. دکتر جعفری لنگرودی در تعریف وکالت آورده اند که: </w:t>
      </w:r>
      <w:r w:rsidRPr="00382CCD">
        <w:rPr>
          <w:rFonts w:cs="B Zar" w:hint="cs"/>
          <w:sz w:val="24"/>
          <w:szCs w:val="24"/>
          <w:rtl/>
        </w:rPr>
        <w:t>وکالت ايقاعي است که به موجب آن يکي تفويض اختيار در تصرف معين(از امور خويش) را به ديگري(=نايب) مي‌کند (= إنابه) و تفويض کننده منوب عنه است</w:t>
      </w:r>
      <w:r w:rsidRPr="00382CCD">
        <w:rPr>
          <w:rStyle w:val="FootnoteReference"/>
          <w:rFonts w:cs="B Zar"/>
          <w:sz w:val="24"/>
          <w:szCs w:val="24"/>
        </w:rPr>
        <w:footnoteReference w:id="11"/>
      </w:r>
      <w:r w:rsidRPr="00382CCD">
        <w:rPr>
          <w:rFonts w:cs="B Zar" w:hint="cs"/>
          <w:sz w:val="24"/>
          <w:szCs w:val="24"/>
          <w:rtl/>
        </w:rPr>
        <w:t xml:space="preserve"> استاد، اين تعريف را از وكالت، در كتب ديگر خود از جمله انديشه و ارتقاء، المدوّنه، سيستم‌شناسي و... نيز آورده است و ليكن تعريف ايشان از وكالت با عنون ايقاع برخلاف قول مشهور فقهاء و اكثريت حقوقدانان است، به گونه‌اي قانونگذار هم نظر مشهور در فقه و حقوق را مورد تأييد قرار داده است.</w:t>
      </w:r>
      <w:r w:rsidRPr="00382CCD">
        <w:rPr>
          <w:rFonts w:cs="B Zar" w:hint="cs"/>
          <w:sz w:val="24"/>
          <w:szCs w:val="24"/>
          <w:rtl/>
        </w:rPr>
        <w:t xml:space="preserve"> </w:t>
      </w:r>
      <w:r w:rsidRPr="00382CCD">
        <w:rPr>
          <w:rFonts w:cs="B Zar" w:hint="cs"/>
          <w:sz w:val="24"/>
          <w:szCs w:val="24"/>
          <w:rtl/>
        </w:rPr>
        <w:t xml:space="preserve">و در وكالت هر فعل مشروعي که شخص خود مي‌تواند انجام دهد به وسيلۀ شخص ديگري نيز مي‌تواند آن را صورت دهد، بدين معنا که آن ديگري را نايب خود در آن فعل قرار داده و يا به او امر کند که او انجام دهد، اينها همه در حالي است که آن فعل از افعال قائم به شخص نباشد. منظور از فعل قائم به شخص هم اين است که بايد فقط توسط همان شخص موکّل انجام گيرد و وکالت دادن براي انجام آن به ديگري امکانپذير نيست، مثل ترسيم يک نقشۀ ساختماني که فقط توسط همان شخص نقاش بايد صورت پذيرد. فعلي که مورد نيابت قرار مي‌گيرد «موکل فيه» نام دارد و متعلّق آن فعل«موکل به» خوانده مي‌شود. نيابت دهنده «موکّل» است و فعل او «توکيل» و نايب او«وکيل» ناميده مي‌شود. موکل فيه شامل عقود و </w:t>
      </w:r>
      <w:r w:rsidRPr="00382CCD">
        <w:rPr>
          <w:rFonts w:cs="B Zar" w:hint="cs"/>
          <w:sz w:val="24"/>
          <w:szCs w:val="24"/>
          <w:rtl/>
        </w:rPr>
        <w:lastRenderedPageBreak/>
        <w:t>ايقاعات از جمله نکاح و طلاق مي‌باشد؛ امر آمر به انجام دادن فعل معين، وکالت و استنابه نيست ولي از آن رو که اذن را در بر دارد به وکالت شبيه است. در هر استنابه و توکيل اذني وجود دارد که به موجب آن، به مأذون(= وکيل) اختيار قيام به امر مورد وكالت داده مي‌شود كه هما نا آن عمل را تفويض اختيار گويند</w:t>
      </w:r>
      <w:r>
        <w:rPr>
          <w:rStyle w:val="FootnoteReference"/>
          <w:rFonts w:cs="B Zar"/>
          <w:sz w:val="24"/>
          <w:szCs w:val="24"/>
          <w:rtl/>
        </w:rPr>
        <w:footnoteReference w:id="12"/>
      </w:r>
      <w:r>
        <w:rPr>
          <w:rFonts w:cs="B Zar" w:hint="cs"/>
          <w:sz w:val="24"/>
          <w:szCs w:val="24"/>
          <w:rtl/>
        </w:rPr>
        <w:t>.</w:t>
      </w:r>
    </w:p>
    <w:p w:rsidR="00382CCD" w:rsidRDefault="00FD3D08" w:rsidP="00382CCD">
      <w:pPr>
        <w:bidi/>
        <w:jc w:val="both"/>
        <w:rPr>
          <w:rFonts w:cs="B Zar"/>
          <w:sz w:val="24"/>
          <w:szCs w:val="24"/>
        </w:rPr>
      </w:pPr>
      <w:r>
        <w:rPr>
          <w:rFonts w:cs="B Zar" w:hint="cs"/>
          <w:sz w:val="24"/>
          <w:szCs w:val="24"/>
          <w:rtl/>
        </w:rPr>
        <w:t xml:space="preserve">           </w:t>
      </w:r>
      <w:r w:rsidR="00D77959" w:rsidRPr="00D77959">
        <w:rPr>
          <w:rFonts w:cs="B Zar" w:hint="cs"/>
          <w:sz w:val="24"/>
          <w:szCs w:val="24"/>
          <w:rtl/>
        </w:rPr>
        <w:t>دكتر كاتوزيان نيز با استناد به ماده 656 ق.م. اثر عقد وكالت را اعطاي نيابت در امور اعتباري و اداري داشته است.</w:t>
      </w:r>
      <w:r w:rsidR="00D77959" w:rsidRPr="00D77959">
        <w:rPr>
          <w:rStyle w:val="FootnoteReference"/>
          <w:rFonts w:cs="B Zar"/>
          <w:sz w:val="24"/>
          <w:szCs w:val="24"/>
          <w:rtl/>
        </w:rPr>
        <w:footnoteReference w:id="13"/>
      </w:r>
      <w:r w:rsidR="00D77959" w:rsidRPr="00D77959">
        <w:rPr>
          <w:rFonts w:cs="B Zar" w:hint="cs"/>
          <w:sz w:val="24"/>
          <w:szCs w:val="24"/>
          <w:rtl/>
        </w:rPr>
        <w:t xml:space="preserve"> به عبارت ديگر وکالت مصدري است به معناي واگذاردن و به لسان فقهاء يعني نايب گرفتن براي انجام کاري</w:t>
      </w:r>
      <w:r w:rsidR="00D77959" w:rsidRPr="00D77959">
        <w:rPr>
          <w:rStyle w:val="FootnoteReference"/>
          <w:rFonts w:cs="B Zar"/>
          <w:sz w:val="24"/>
          <w:szCs w:val="24"/>
        </w:rPr>
        <w:footnoteReference w:id="14"/>
      </w:r>
      <w:r w:rsidR="00D77959" w:rsidRPr="00D77959">
        <w:rPr>
          <w:rFonts w:cs="B Zar" w:hint="cs"/>
          <w:sz w:val="24"/>
          <w:szCs w:val="24"/>
          <w:rtl/>
        </w:rPr>
        <w:t xml:space="preserve"> و معناي اصطلاحي آن، قائم مقام ساختن و مأذون نمودن غير و کفايت و اعتماد کردن به اوست. پس موکّل کسي است که کاري را به ديگري وا مي‌گذارد و به او اعتماد و کفايت مي‌کند و وکيل کسي است که کار را به او مي‌سپارند و به او اعتماد مي‌کنند و با توجه به تعريف فقهاء از وکالت با عنوان استنابه در تصرّف، نيابت، صفت وکيل و استنابه، صفت موکّل خواهد بود.</w:t>
      </w:r>
    </w:p>
    <w:p w:rsidR="00DD26A7" w:rsidRDefault="00DD26A7" w:rsidP="00DD26A7">
      <w:pPr>
        <w:bidi/>
        <w:jc w:val="both"/>
        <w:rPr>
          <w:rFonts w:cs="B Zar"/>
          <w:sz w:val="24"/>
          <w:szCs w:val="24"/>
        </w:rPr>
      </w:pPr>
    </w:p>
    <w:p w:rsidR="00DD26A7" w:rsidRDefault="00DD26A7" w:rsidP="00DD26A7">
      <w:pPr>
        <w:bidi/>
        <w:jc w:val="both"/>
        <w:rPr>
          <w:rFonts w:cs="B Zar"/>
          <w:sz w:val="24"/>
          <w:szCs w:val="24"/>
        </w:rPr>
      </w:pPr>
    </w:p>
    <w:p w:rsidR="00DD26A7" w:rsidRPr="00D77959" w:rsidRDefault="00DD26A7" w:rsidP="00DD26A7">
      <w:pPr>
        <w:bidi/>
        <w:jc w:val="both"/>
        <w:rPr>
          <w:rFonts w:cs="B Zar" w:hint="cs"/>
          <w:sz w:val="24"/>
          <w:szCs w:val="24"/>
          <w:rtl/>
          <w:lang w:bidi="fa-IR"/>
        </w:rPr>
        <w:sectPr w:rsidR="00DD26A7" w:rsidRPr="00D77959" w:rsidSect="008078E1">
          <w:footnotePr>
            <w:numRestart w:val="eachPage"/>
          </w:footnotePr>
          <w:type w:val="continuous"/>
          <w:pgSz w:w="12240" w:h="15840"/>
          <w:pgMar w:top="1440" w:right="1440" w:bottom="1440" w:left="1440" w:header="720" w:footer="720" w:gutter="0"/>
          <w:cols w:space="720"/>
          <w:docGrid w:linePitch="360"/>
        </w:sectPr>
      </w:pPr>
    </w:p>
    <w:p w:rsidR="005561E4" w:rsidRPr="00B22A98" w:rsidRDefault="00B22A98" w:rsidP="00B22A98">
      <w:pPr>
        <w:pStyle w:val="ListParagraph"/>
        <w:numPr>
          <w:ilvl w:val="1"/>
          <w:numId w:val="2"/>
        </w:numPr>
        <w:bidi/>
        <w:ind w:left="429" w:hanging="429"/>
        <w:jc w:val="both"/>
        <w:rPr>
          <w:rFonts w:cs="B Zar" w:hint="cs"/>
          <w:b/>
          <w:bCs/>
          <w:sz w:val="24"/>
          <w:szCs w:val="24"/>
          <w:rtl/>
          <w:lang w:bidi="fa-IR"/>
        </w:rPr>
      </w:pPr>
      <w:r w:rsidRPr="00B22A98">
        <w:rPr>
          <w:rFonts w:cs="B Zar" w:hint="cs"/>
          <w:b/>
          <w:bCs/>
          <w:sz w:val="24"/>
          <w:szCs w:val="24"/>
          <w:rtl/>
          <w:lang w:bidi="fa-IR"/>
        </w:rPr>
        <w:t>طلاق</w:t>
      </w:r>
    </w:p>
    <w:p w:rsidR="00967E46" w:rsidRDefault="00B22A98" w:rsidP="00967E46">
      <w:pPr>
        <w:pStyle w:val="ListParagraph"/>
        <w:numPr>
          <w:ilvl w:val="2"/>
          <w:numId w:val="2"/>
        </w:numPr>
        <w:bidi/>
        <w:ind w:left="713" w:hanging="713"/>
        <w:jc w:val="both"/>
        <w:rPr>
          <w:rFonts w:cs="B Zar"/>
          <w:b/>
          <w:bCs/>
          <w:sz w:val="24"/>
          <w:szCs w:val="24"/>
          <w:lang w:bidi="fa-IR"/>
        </w:rPr>
      </w:pPr>
      <w:r w:rsidRPr="00B22A98">
        <w:rPr>
          <w:rFonts w:cs="B Zar" w:hint="cs"/>
          <w:b/>
          <w:bCs/>
          <w:sz w:val="24"/>
          <w:szCs w:val="24"/>
          <w:rtl/>
          <w:lang w:bidi="fa-IR"/>
        </w:rPr>
        <w:t xml:space="preserve">معنی لغوی </w:t>
      </w:r>
    </w:p>
    <w:p w:rsidR="00E67972" w:rsidRDefault="00967E46" w:rsidP="00E67972">
      <w:pPr>
        <w:bidi/>
        <w:jc w:val="both"/>
        <w:rPr>
          <w:rFonts w:cs="B Zar"/>
          <w:sz w:val="24"/>
          <w:szCs w:val="24"/>
          <w:rtl/>
        </w:rPr>
      </w:pPr>
      <w:r w:rsidRPr="00967E46">
        <w:rPr>
          <w:rFonts w:cs="B Zar" w:hint="cs"/>
          <w:sz w:val="24"/>
          <w:szCs w:val="24"/>
          <w:rtl/>
        </w:rPr>
        <w:t>از جمله واژگان ديگري که به وفور در اين تحقيق ديده مي</w:t>
      </w:r>
      <w:r>
        <w:rPr>
          <w:rFonts w:cs="B Zar" w:hint="cs"/>
          <w:sz w:val="24"/>
          <w:szCs w:val="24"/>
          <w:rtl/>
        </w:rPr>
        <w:t>‌شود، لفظ طلاق</w:t>
      </w:r>
      <w:r w:rsidRPr="00967E46">
        <w:rPr>
          <w:rFonts w:cs="B Zar" w:hint="cs"/>
          <w:sz w:val="24"/>
          <w:szCs w:val="24"/>
          <w:rtl/>
        </w:rPr>
        <w:t xml:space="preserve"> است</w:t>
      </w:r>
      <w:r>
        <w:rPr>
          <w:rFonts w:cs="B Zar" w:hint="cs"/>
          <w:sz w:val="24"/>
          <w:szCs w:val="24"/>
          <w:rtl/>
        </w:rPr>
        <w:t xml:space="preserve">، که به شرح و بسط آن میپردازیم. طلاق یعنی </w:t>
      </w:r>
      <w:r w:rsidR="00E67972">
        <w:rPr>
          <w:rFonts w:cs="B Zar" w:hint="cs"/>
          <w:sz w:val="24"/>
          <w:szCs w:val="24"/>
          <w:rtl/>
        </w:rPr>
        <w:t>رها شدن زن از عقد نکاح</w:t>
      </w:r>
      <w:r w:rsidR="00E67972">
        <w:rPr>
          <w:rStyle w:val="FootnoteReference"/>
          <w:rFonts w:cs="B Zar"/>
          <w:sz w:val="24"/>
          <w:szCs w:val="24"/>
          <w:rtl/>
        </w:rPr>
        <w:footnoteReference w:id="15"/>
      </w:r>
      <w:r w:rsidR="00E67972">
        <w:rPr>
          <w:rFonts w:cs="B Zar" w:hint="cs"/>
          <w:sz w:val="24"/>
          <w:szCs w:val="24"/>
          <w:rtl/>
        </w:rPr>
        <w:t xml:space="preserve">. از آنجایی که کلمه طلاق ریشه در ادبیات عرب دارد، میبایست به لغت عرب مراجعه کرد، تا اینکه مقصود از آن چیست، در لغت روشن شود، از این رو لازم است به نظرات صاحب نظران که تعابیر مشابهی طلاق را معنی کرده اند، هرچند بطور اجمالی اشاره شود. </w:t>
      </w:r>
    </w:p>
    <w:p w:rsidR="00E67972" w:rsidRDefault="00E67972" w:rsidP="00B30558">
      <w:pPr>
        <w:bidi/>
        <w:jc w:val="both"/>
        <w:rPr>
          <w:rFonts w:cs="B Zar" w:hint="cs"/>
          <w:sz w:val="24"/>
          <w:szCs w:val="24"/>
          <w:rtl/>
        </w:rPr>
      </w:pPr>
      <w:r>
        <w:rPr>
          <w:rFonts w:cs="B Zar" w:hint="cs"/>
          <w:sz w:val="24"/>
          <w:szCs w:val="24"/>
          <w:rtl/>
        </w:rPr>
        <w:t>بنابراین لغت دانان و صاحب نظران ، طلاق را در لغت مصدر و یا اسم مصدر برای مصدر تطلیق دانسته</w:t>
      </w:r>
      <w:r>
        <w:rPr>
          <w:rStyle w:val="FootnoteReference"/>
          <w:rFonts w:cs="B Zar"/>
          <w:sz w:val="24"/>
          <w:szCs w:val="24"/>
          <w:rtl/>
        </w:rPr>
        <w:footnoteReference w:id="16"/>
      </w:r>
      <w:r>
        <w:rPr>
          <w:rFonts w:cs="B Zar" w:hint="cs"/>
          <w:sz w:val="24"/>
          <w:szCs w:val="24"/>
          <w:rtl/>
        </w:rPr>
        <w:t xml:space="preserve"> </w:t>
      </w:r>
      <w:r w:rsidR="00B30558">
        <w:rPr>
          <w:rFonts w:cs="B Zar" w:hint="cs"/>
          <w:sz w:val="24"/>
          <w:szCs w:val="24"/>
          <w:rtl/>
        </w:rPr>
        <w:t>به معانی همچون از بین بردن قید نکاح و ازدواج، بازکردن عقد نکاح است از جانب زوج به علتی و اصل آن از انطلاق (کنار شدن) میباشد</w:t>
      </w:r>
      <w:r w:rsidR="00B30558">
        <w:rPr>
          <w:rStyle w:val="FootnoteReference"/>
          <w:rFonts w:cs="B Zar"/>
          <w:sz w:val="24"/>
          <w:szCs w:val="24"/>
          <w:rtl/>
        </w:rPr>
        <w:footnoteReference w:id="17"/>
      </w:r>
      <w:r w:rsidR="00B30558">
        <w:rPr>
          <w:rFonts w:cs="B Zar" w:hint="cs"/>
          <w:sz w:val="24"/>
          <w:szCs w:val="24"/>
          <w:rtl/>
        </w:rPr>
        <w:t>.</w:t>
      </w:r>
    </w:p>
    <w:p w:rsidR="00B30558" w:rsidRDefault="00B30558" w:rsidP="00B30558">
      <w:pPr>
        <w:bidi/>
        <w:jc w:val="both"/>
        <w:rPr>
          <w:rFonts w:cs="B Zar" w:hint="cs"/>
          <w:sz w:val="24"/>
          <w:szCs w:val="24"/>
          <w:rtl/>
          <w:lang w:bidi="fa-IR"/>
        </w:rPr>
      </w:pPr>
      <w:r>
        <w:rPr>
          <w:rFonts w:cs="B Zar" w:hint="cs"/>
          <w:sz w:val="24"/>
          <w:szCs w:val="24"/>
          <w:rtl/>
          <w:lang w:bidi="fa-IR"/>
        </w:rPr>
        <w:lastRenderedPageBreak/>
        <w:t xml:space="preserve">     فرهنگ فارسی عمید </w:t>
      </w:r>
      <w:r>
        <w:rPr>
          <w:rStyle w:val="FootnoteReference"/>
          <w:rFonts w:cs="B Zar"/>
          <w:sz w:val="24"/>
          <w:szCs w:val="24"/>
          <w:rtl/>
          <w:lang w:bidi="fa-IR"/>
        </w:rPr>
        <w:footnoteReference w:id="18"/>
      </w:r>
      <w:r>
        <w:rPr>
          <w:rFonts w:cs="B Zar" w:hint="cs"/>
          <w:sz w:val="24"/>
          <w:szCs w:val="24"/>
          <w:rtl/>
          <w:lang w:bidi="fa-IR"/>
        </w:rPr>
        <w:t>، در معنای طلاق آورده است : طلاق به معنای جدا شدن زن از شوهر است از ریشه طلق به معنای رها و آزاد و غیر مقید گرفته شده است</w:t>
      </w:r>
      <w:r w:rsidR="00F16735">
        <w:rPr>
          <w:rFonts w:cs="B Zar" w:hint="cs"/>
          <w:sz w:val="24"/>
          <w:szCs w:val="24"/>
          <w:rtl/>
          <w:lang w:bidi="fa-IR"/>
        </w:rPr>
        <w:t>.</w:t>
      </w:r>
    </w:p>
    <w:p w:rsidR="00F16735" w:rsidRDefault="00F16735" w:rsidP="00F16735">
      <w:pPr>
        <w:bidi/>
        <w:jc w:val="both"/>
        <w:rPr>
          <w:rFonts w:cs="B Zar"/>
          <w:sz w:val="24"/>
          <w:szCs w:val="24"/>
          <w:rtl/>
          <w:lang w:bidi="fa-IR"/>
        </w:rPr>
      </w:pPr>
    </w:p>
    <w:p w:rsidR="00CF1569" w:rsidRPr="00B30558" w:rsidRDefault="00CF1569" w:rsidP="00CF1569">
      <w:pPr>
        <w:bidi/>
        <w:jc w:val="both"/>
        <w:rPr>
          <w:rFonts w:cs="B Zar"/>
          <w:sz w:val="24"/>
          <w:szCs w:val="24"/>
          <w:rtl/>
          <w:lang w:bidi="fa-IR"/>
        </w:rPr>
        <w:sectPr w:rsidR="00CF1569" w:rsidRPr="00B30558" w:rsidSect="008078E1">
          <w:footnotePr>
            <w:numRestart w:val="eachPage"/>
          </w:footnotePr>
          <w:type w:val="continuous"/>
          <w:pgSz w:w="12240" w:h="15840"/>
          <w:pgMar w:top="1440" w:right="1440" w:bottom="1440" w:left="1440" w:header="720" w:footer="720" w:gutter="0"/>
          <w:cols w:space="720"/>
          <w:docGrid w:linePitch="360"/>
        </w:sectPr>
      </w:pPr>
    </w:p>
    <w:p w:rsidR="00CF1569" w:rsidRDefault="00CF1569" w:rsidP="00CF1569">
      <w:pPr>
        <w:pStyle w:val="ListParagraph"/>
        <w:numPr>
          <w:ilvl w:val="2"/>
          <w:numId w:val="2"/>
        </w:numPr>
        <w:bidi/>
        <w:ind w:left="713" w:hanging="713"/>
        <w:jc w:val="both"/>
        <w:rPr>
          <w:rFonts w:cs="B Zar" w:hint="cs"/>
          <w:b/>
          <w:bCs/>
          <w:sz w:val="24"/>
          <w:szCs w:val="24"/>
          <w:lang w:bidi="fa-IR"/>
        </w:rPr>
      </w:pPr>
      <w:r>
        <w:rPr>
          <w:rFonts w:cs="B Zar" w:hint="cs"/>
          <w:b/>
          <w:bCs/>
          <w:sz w:val="24"/>
          <w:szCs w:val="24"/>
          <w:rtl/>
          <w:lang w:bidi="fa-IR"/>
        </w:rPr>
        <w:t>تعریف طلاق در اصطلاح</w:t>
      </w:r>
    </w:p>
    <w:p w:rsidR="009464AC" w:rsidRDefault="00CF1569" w:rsidP="009464AC">
      <w:pPr>
        <w:bidi/>
        <w:jc w:val="both"/>
        <w:rPr>
          <w:rFonts w:cs="B Zar"/>
          <w:sz w:val="24"/>
          <w:szCs w:val="24"/>
          <w:rtl/>
          <w:lang w:bidi="fa-IR"/>
        </w:rPr>
      </w:pPr>
      <w:r>
        <w:rPr>
          <w:rFonts w:cs="B Zar" w:hint="cs"/>
          <w:b/>
          <w:bCs/>
          <w:sz w:val="24"/>
          <w:szCs w:val="24"/>
          <w:rtl/>
          <w:lang w:bidi="fa-IR"/>
        </w:rPr>
        <w:t xml:space="preserve">         </w:t>
      </w:r>
      <w:r>
        <w:rPr>
          <w:rFonts w:cs="B Zar" w:hint="cs"/>
          <w:sz w:val="24"/>
          <w:szCs w:val="24"/>
          <w:rtl/>
          <w:lang w:bidi="fa-IR"/>
        </w:rPr>
        <w:t xml:space="preserve">تعاریف واژه طلاق در کتب فقهی و حقوقی میتوان نتیجه گرفت که در میان معنای لغوی و اصطلاحی آن </w:t>
      </w:r>
      <w:r w:rsidR="0001080A">
        <w:rPr>
          <w:rFonts w:cs="B Zar" w:hint="cs"/>
          <w:sz w:val="24"/>
          <w:szCs w:val="24"/>
          <w:rtl/>
          <w:lang w:bidi="fa-IR"/>
        </w:rPr>
        <w:t>تفاوتی وجود ندارد چون معانی که فقها و حقوق دانان از طلاق در اصطلاح شرع آورده اند برگرفته و مطابق با معنای لغوی آن است. درنتیجه میتوان گفت معنای اصطلاح شرعی با معنی لغوی در یک ردیف قرار دارد ، لذا صاحب نظران در مقام تعریف به خاطر عدم تشتّت معنی و بحث های بی مورد لغوی با توجه به کلیه منابع و اسناد معتبر بالاجماع معنای واحدی را ارائه داده اند</w:t>
      </w:r>
      <w:r w:rsidR="0001080A">
        <w:rPr>
          <w:rStyle w:val="FootnoteReference"/>
          <w:rFonts w:cs="B Zar"/>
          <w:sz w:val="24"/>
          <w:szCs w:val="24"/>
          <w:rtl/>
          <w:lang w:bidi="fa-IR"/>
        </w:rPr>
        <w:footnoteReference w:id="19"/>
      </w:r>
      <w:r w:rsidR="009464AC">
        <w:rPr>
          <w:rFonts w:cs="B Zar" w:hint="cs"/>
          <w:sz w:val="24"/>
          <w:szCs w:val="24"/>
          <w:rtl/>
          <w:lang w:bidi="fa-IR"/>
        </w:rPr>
        <w:t>.</w:t>
      </w:r>
    </w:p>
    <w:p w:rsidR="009464AC" w:rsidRDefault="009464AC" w:rsidP="009464AC">
      <w:pPr>
        <w:bidi/>
        <w:jc w:val="both"/>
        <w:rPr>
          <w:rFonts w:cs="B Zar" w:hint="cs"/>
          <w:b/>
          <w:bCs/>
          <w:sz w:val="24"/>
          <w:szCs w:val="24"/>
          <w:rtl/>
          <w:lang w:bidi="fa-IR"/>
        </w:rPr>
      </w:pPr>
      <w:r>
        <w:rPr>
          <w:rFonts w:cs="B Zar" w:hint="cs"/>
          <w:b/>
          <w:bCs/>
          <w:sz w:val="24"/>
          <w:szCs w:val="24"/>
          <w:rtl/>
          <w:lang w:bidi="fa-IR"/>
        </w:rPr>
        <w:t xml:space="preserve">1-2-3 تعریف طلاق در اصطلاح فقهی </w:t>
      </w:r>
    </w:p>
    <w:p w:rsidR="009464AC" w:rsidRDefault="009464AC" w:rsidP="009464AC">
      <w:pPr>
        <w:bidi/>
        <w:jc w:val="both"/>
        <w:rPr>
          <w:rFonts w:cs="B Zar" w:hint="cs"/>
          <w:sz w:val="24"/>
          <w:szCs w:val="24"/>
          <w:rtl/>
          <w:lang w:bidi="fa-IR"/>
        </w:rPr>
      </w:pPr>
      <w:r>
        <w:rPr>
          <w:rFonts w:cs="B Zar" w:hint="cs"/>
          <w:sz w:val="24"/>
          <w:szCs w:val="24"/>
          <w:rtl/>
          <w:lang w:bidi="fa-IR"/>
        </w:rPr>
        <w:t xml:space="preserve">     </w:t>
      </w:r>
      <w:r w:rsidR="00CE13EB">
        <w:rPr>
          <w:rFonts w:cs="B Zar" w:hint="cs"/>
          <w:sz w:val="24"/>
          <w:szCs w:val="24"/>
          <w:rtl/>
          <w:lang w:bidi="fa-IR"/>
        </w:rPr>
        <w:t xml:space="preserve">    </w:t>
      </w:r>
      <w:r>
        <w:rPr>
          <w:rFonts w:cs="B Zar" w:hint="cs"/>
          <w:sz w:val="24"/>
          <w:szCs w:val="24"/>
          <w:rtl/>
          <w:lang w:bidi="fa-IR"/>
        </w:rPr>
        <w:t>چنانکه شهید ثانی از اکابر و معاریف فقها در کتاب مسالک الافهام، طلاق را «ازاله قید نکاح و بصیغة طالقٌ و شبهه»</w:t>
      </w:r>
      <w:r>
        <w:rPr>
          <w:rStyle w:val="FootnoteReference"/>
          <w:rFonts w:cs="B Zar"/>
          <w:sz w:val="24"/>
          <w:szCs w:val="24"/>
          <w:rtl/>
          <w:lang w:bidi="fa-IR"/>
        </w:rPr>
        <w:footnoteReference w:id="20"/>
      </w:r>
      <w:r w:rsidR="005D602F">
        <w:rPr>
          <w:rFonts w:cs="B Zar" w:hint="cs"/>
          <w:sz w:val="24"/>
          <w:szCs w:val="24"/>
          <w:rtl/>
          <w:lang w:bidi="fa-IR"/>
        </w:rPr>
        <w:t xml:space="preserve"> دانسته است یعنی زایل نمودن قید و پیوند نکاح با صیغه مخصوص «طالق» و مثل آن است.</w:t>
      </w:r>
    </w:p>
    <w:p w:rsidR="005D602F" w:rsidRDefault="005D602F" w:rsidP="005D602F">
      <w:pPr>
        <w:bidi/>
        <w:jc w:val="both"/>
        <w:rPr>
          <w:rFonts w:cs="B Zar" w:hint="cs"/>
          <w:sz w:val="24"/>
          <w:szCs w:val="24"/>
          <w:rtl/>
          <w:lang w:bidi="fa-IR"/>
        </w:rPr>
      </w:pPr>
      <w:r>
        <w:rPr>
          <w:rFonts w:cs="B Zar" w:hint="cs"/>
          <w:sz w:val="24"/>
          <w:szCs w:val="24"/>
          <w:rtl/>
          <w:lang w:bidi="fa-IR"/>
        </w:rPr>
        <w:t xml:space="preserve">          طبق علم المیزان هر تعریفی باید عکس و طرد داشته باشد. یعنی جامع افراد و مانع اغیار شود، فقها هم با آوردن قید «صیغه مخصوص» در تعاریف مذکور خواسته اند موارد فسخ نکاح و اتمام و بذل مدت</w:t>
      </w:r>
      <w:r>
        <w:rPr>
          <w:rStyle w:val="FootnoteReference"/>
          <w:rFonts w:cs="B Zar"/>
          <w:sz w:val="24"/>
          <w:szCs w:val="24"/>
          <w:rtl/>
          <w:lang w:bidi="fa-IR"/>
        </w:rPr>
        <w:footnoteReference w:id="21"/>
      </w:r>
      <w:r>
        <w:rPr>
          <w:rFonts w:cs="B Zar" w:hint="cs"/>
          <w:sz w:val="24"/>
          <w:szCs w:val="24"/>
          <w:rtl/>
          <w:lang w:bidi="fa-IR"/>
        </w:rPr>
        <w:t xml:space="preserve"> در عقد موقت را از تعریف طلاق خارج کنند. </w:t>
      </w:r>
    </w:p>
    <w:p w:rsidR="005D602F" w:rsidRPr="009464AC" w:rsidRDefault="005D602F" w:rsidP="005D602F">
      <w:pPr>
        <w:bidi/>
        <w:jc w:val="both"/>
        <w:rPr>
          <w:rFonts w:cs="B Zar"/>
          <w:sz w:val="24"/>
          <w:szCs w:val="24"/>
          <w:rtl/>
          <w:lang w:bidi="fa-IR"/>
        </w:rPr>
        <w:sectPr w:rsidR="005D602F" w:rsidRPr="009464AC" w:rsidSect="008078E1">
          <w:footnotePr>
            <w:numRestart w:val="eachPage"/>
          </w:footnotePr>
          <w:type w:val="continuous"/>
          <w:pgSz w:w="12240" w:h="15840"/>
          <w:pgMar w:top="1440" w:right="1440" w:bottom="1440" w:left="1440" w:header="720" w:footer="720" w:gutter="0"/>
          <w:cols w:space="720"/>
          <w:docGrid w:linePitch="360"/>
        </w:sectPr>
      </w:pPr>
    </w:p>
    <w:p w:rsidR="005D602F" w:rsidRDefault="005D602F" w:rsidP="00E26D27">
      <w:pPr>
        <w:bidi/>
        <w:jc w:val="both"/>
        <w:rPr>
          <w:rFonts w:cs="B Zar"/>
          <w:sz w:val="24"/>
          <w:szCs w:val="24"/>
          <w:rtl/>
          <w:lang w:bidi="fa-IR"/>
        </w:rPr>
        <w:sectPr w:rsidR="005D602F" w:rsidSect="008078E1">
          <w:footnotePr>
            <w:numRestart w:val="eachPage"/>
          </w:footnotePr>
          <w:type w:val="continuous"/>
          <w:pgSz w:w="12240" w:h="15840"/>
          <w:pgMar w:top="1440" w:right="1440" w:bottom="1440" w:left="1440" w:header="720" w:footer="720" w:gutter="0"/>
          <w:cols w:space="720"/>
          <w:docGrid w:linePitch="360"/>
        </w:sectPr>
      </w:pPr>
      <w:r>
        <w:rPr>
          <w:rFonts w:cs="B Zar" w:hint="cs"/>
          <w:b/>
          <w:bCs/>
          <w:sz w:val="24"/>
          <w:szCs w:val="24"/>
          <w:rtl/>
          <w:lang w:bidi="fa-IR"/>
        </w:rPr>
        <w:t xml:space="preserve">     </w:t>
      </w:r>
      <w:r w:rsidR="00CE13EB">
        <w:rPr>
          <w:rFonts w:cs="B Zar" w:hint="cs"/>
          <w:b/>
          <w:bCs/>
          <w:sz w:val="24"/>
          <w:szCs w:val="24"/>
          <w:rtl/>
          <w:lang w:bidi="fa-IR"/>
        </w:rPr>
        <w:t xml:space="preserve">  </w:t>
      </w:r>
      <w:r>
        <w:rPr>
          <w:rFonts w:cs="B Zar" w:hint="cs"/>
          <w:b/>
          <w:bCs/>
          <w:sz w:val="24"/>
          <w:szCs w:val="24"/>
          <w:rtl/>
          <w:lang w:bidi="fa-IR"/>
        </w:rPr>
        <w:t xml:space="preserve"> </w:t>
      </w:r>
      <w:r>
        <w:rPr>
          <w:rFonts w:cs="B Zar" w:hint="cs"/>
          <w:sz w:val="24"/>
          <w:szCs w:val="24"/>
          <w:rtl/>
          <w:lang w:bidi="fa-IR"/>
        </w:rPr>
        <w:t>به هر حال طلاق یعنی انحلال عقد نکاح دائم با صیغه مخصوص و رعایت تشریفات ویژه است و لذا لازم به ذکر است طلاق یک ایقاع تشریفاتی است و چون عقد نیست و اراده مرد میتواند به تنهایی و بی آنکه به قبول زن نیاز باشد عقد نکاح را که به ایجاب و قبول نیاز مند است منحل کند</w:t>
      </w:r>
      <w:r>
        <w:rPr>
          <w:rStyle w:val="FootnoteReference"/>
          <w:rFonts w:cs="B Zar"/>
          <w:sz w:val="24"/>
          <w:szCs w:val="24"/>
          <w:rtl/>
          <w:lang w:bidi="fa-IR"/>
        </w:rPr>
        <w:footnoteReference w:id="22"/>
      </w:r>
      <w:r w:rsidR="009E0C7E">
        <w:rPr>
          <w:rFonts w:cs="B Zar" w:hint="cs"/>
          <w:sz w:val="24"/>
          <w:szCs w:val="24"/>
          <w:rtl/>
          <w:lang w:bidi="fa-IR"/>
        </w:rPr>
        <w:t>.</w:t>
      </w:r>
    </w:p>
    <w:p w:rsidR="00CE13EB" w:rsidRDefault="00CE13EB">
      <w:pPr>
        <w:rPr>
          <w:rFonts w:cs="B Zar"/>
          <w:sz w:val="24"/>
          <w:szCs w:val="24"/>
          <w:rtl/>
          <w:lang w:bidi="fa-IR"/>
        </w:rPr>
      </w:pPr>
      <w:r>
        <w:rPr>
          <w:rFonts w:cs="B Zar"/>
          <w:sz w:val="24"/>
          <w:szCs w:val="24"/>
          <w:rtl/>
          <w:lang w:bidi="fa-IR"/>
        </w:rPr>
        <w:br w:type="page"/>
      </w:r>
    </w:p>
    <w:p w:rsidR="006A191A" w:rsidRPr="006A191A" w:rsidRDefault="006A191A" w:rsidP="006A191A">
      <w:pPr>
        <w:pStyle w:val="ListParagraph"/>
        <w:numPr>
          <w:ilvl w:val="2"/>
          <w:numId w:val="2"/>
        </w:numPr>
        <w:bidi/>
        <w:ind w:left="713"/>
        <w:jc w:val="both"/>
        <w:rPr>
          <w:rFonts w:cs="B Zar"/>
          <w:b/>
          <w:bCs/>
          <w:sz w:val="24"/>
          <w:szCs w:val="24"/>
          <w:rtl/>
          <w:lang w:bidi="fa-IR"/>
        </w:rPr>
      </w:pPr>
      <w:r w:rsidRPr="006A191A">
        <w:rPr>
          <w:rFonts w:cs="B Zar" w:hint="cs"/>
          <w:b/>
          <w:bCs/>
          <w:sz w:val="24"/>
          <w:szCs w:val="24"/>
          <w:rtl/>
          <w:lang w:bidi="fa-IR"/>
        </w:rPr>
        <w:lastRenderedPageBreak/>
        <w:t xml:space="preserve">طلاق و افتراق جسمانی در ایران </w:t>
      </w:r>
    </w:p>
    <w:p w:rsidR="006A191A" w:rsidRDefault="00671B8E" w:rsidP="006A191A">
      <w:pPr>
        <w:bidi/>
        <w:jc w:val="both"/>
        <w:rPr>
          <w:rFonts w:cs="B Zar"/>
          <w:sz w:val="24"/>
          <w:szCs w:val="24"/>
          <w:rtl/>
          <w:lang w:bidi="fa-IR"/>
        </w:rPr>
        <w:sectPr w:rsidR="006A191A" w:rsidSect="008078E1">
          <w:footnotePr>
            <w:numRestart w:val="eachPage"/>
          </w:footnotePr>
          <w:type w:val="continuous"/>
          <w:pgSz w:w="12240" w:h="15840"/>
          <w:pgMar w:top="1440" w:right="1440" w:bottom="1440" w:left="1440" w:header="720" w:footer="720" w:gutter="0"/>
          <w:cols w:space="720"/>
          <w:docGrid w:linePitch="360"/>
        </w:sectPr>
      </w:pPr>
      <w:r>
        <w:rPr>
          <w:rFonts w:cs="B Zar" w:hint="cs"/>
          <w:b/>
          <w:bCs/>
          <w:sz w:val="24"/>
          <w:szCs w:val="24"/>
          <w:rtl/>
          <w:lang w:bidi="fa-IR"/>
        </w:rPr>
        <w:t xml:space="preserve">        </w:t>
      </w:r>
      <w:r w:rsidR="006A191A" w:rsidRPr="006A191A">
        <w:rPr>
          <w:rFonts w:cs="B Zar" w:hint="cs"/>
          <w:b/>
          <w:bCs/>
          <w:sz w:val="24"/>
          <w:szCs w:val="24"/>
          <w:rtl/>
          <w:lang w:bidi="fa-IR"/>
        </w:rPr>
        <w:t xml:space="preserve"> </w:t>
      </w:r>
      <w:r w:rsidR="006A191A">
        <w:rPr>
          <w:rFonts w:cs="B Zar" w:hint="cs"/>
          <w:sz w:val="24"/>
          <w:szCs w:val="24"/>
          <w:rtl/>
          <w:lang w:bidi="fa-IR"/>
        </w:rPr>
        <w:t>در ایران نیز طلاق مورد قبول قانونگذار است ولی افتراق جسمانی موردی ندارد. در اسلام با توجه به واقب شومی که از طلاق ناشی می</w:t>
      </w:r>
      <w:r w:rsidR="006A191A">
        <w:rPr>
          <w:rFonts w:cs="B Zar"/>
          <w:sz w:val="24"/>
          <w:szCs w:val="24"/>
          <w:rtl/>
          <w:lang w:bidi="fa-IR"/>
        </w:rPr>
        <w:softHyphen/>
      </w:r>
      <w:r w:rsidR="006A191A">
        <w:rPr>
          <w:rFonts w:cs="B Zar" w:hint="cs"/>
          <w:sz w:val="24"/>
          <w:szCs w:val="24"/>
          <w:rtl/>
          <w:lang w:bidi="fa-IR"/>
        </w:rPr>
        <w:t>شود و در عین حال با در نظر گرفتن اینکه در برخی موارد طلاق یک ضرورت اجتماعی می</w:t>
      </w:r>
      <w:r w:rsidR="006A191A">
        <w:rPr>
          <w:rFonts w:cs="B Zar"/>
          <w:sz w:val="24"/>
          <w:szCs w:val="24"/>
          <w:rtl/>
          <w:lang w:bidi="fa-IR"/>
        </w:rPr>
        <w:softHyphen/>
      </w:r>
      <w:r w:rsidR="006A191A">
        <w:rPr>
          <w:rFonts w:cs="B Zar" w:hint="cs"/>
          <w:sz w:val="24"/>
          <w:szCs w:val="24"/>
          <w:rtl/>
          <w:lang w:bidi="fa-IR"/>
        </w:rPr>
        <w:t xml:space="preserve">باشد، طلاق را به عنوان یک تأسیس حقوقی پذیرفته اند منتها برای اینکه این امر به حد اقل برسد موانعی بر سر راه اندیشیده اند تا زوجین را از اقدام عجولانه و بی مطالعه </w:t>
      </w:r>
      <w:r>
        <w:rPr>
          <w:rFonts w:cs="B Zar" w:hint="cs"/>
          <w:sz w:val="24"/>
          <w:szCs w:val="24"/>
          <w:rtl/>
          <w:lang w:bidi="fa-IR"/>
        </w:rPr>
        <w:t>د</w:t>
      </w:r>
      <w:r w:rsidR="006A191A">
        <w:rPr>
          <w:rFonts w:cs="B Zar" w:hint="cs"/>
          <w:sz w:val="24"/>
          <w:szCs w:val="24"/>
          <w:rtl/>
          <w:lang w:bidi="fa-IR"/>
        </w:rPr>
        <w:t>ر مورد استفاده از طلاق بازدارند. پیامبر اکرم(ص) فرموده:«ما خلق ا... شیئاً علی وجه الارض ابغض من الطلاق</w:t>
      </w:r>
      <w:r>
        <w:rPr>
          <w:rStyle w:val="FootnoteReference"/>
          <w:rFonts w:cs="B Zar"/>
          <w:sz w:val="24"/>
          <w:szCs w:val="24"/>
          <w:rtl/>
          <w:lang w:bidi="fa-IR"/>
        </w:rPr>
        <w:footnoteReference w:id="23"/>
      </w:r>
      <w:r w:rsidR="006A191A">
        <w:rPr>
          <w:rFonts w:cs="B Zar" w:hint="cs"/>
          <w:sz w:val="24"/>
          <w:szCs w:val="24"/>
          <w:rtl/>
          <w:lang w:bidi="fa-IR"/>
        </w:rPr>
        <w:t>.» بنابراین شارع مقدس، طلاق را امری ناپسند دانسته وآن را مبغوض ترین حلال ها معرفی می کند و در قرآن نیز آمده است که «اگر زنان خود را دوست نمی دارید باز هم آنها را طلاق مگوئید زیرا ممکن است از چیزی کراهت داشته باشید، خیر و نیکوئی فراوانی برای شما قرار داده باشد</w:t>
      </w:r>
      <w:r w:rsidR="006A191A">
        <w:rPr>
          <w:rStyle w:val="FootnoteReference"/>
          <w:rFonts w:cs="B Zar"/>
          <w:sz w:val="24"/>
          <w:szCs w:val="24"/>
          <w:rtl/>
          <w:lang w:bidi="fa-IR"/>
        </w:rPr>
        <w:footnoteReference w:id="24"/>
      </w:r>
      <w:r w:rsidR="006A191A">
        <w:rPr>
          <w:rFonts w:cs="B Zar" w:hint="cs"/>
          <w:sz w:val="24"/>
          <w:szCs w:val="24"/>
          <w:rtl/>
          <w:lang w:bidi="fa-IR"/>
        </w:rPr>
        <w:t>.</w:t>
      </w:r>
    </w:p>
    <w:p w:rsidR="005E11D8" w:rsidRDefault="00FC1399" w:rsidP="005E11D8">
      <w:pPr>
        <w:pStyle w:val="ListParagraph"/>
        <w:numPr>
          <w:ilvl w:val="2"/>
          <w:numId w:val="2"/>
        </w:numPr>
        <w:bidi/>
        <w:ind w:left="713"/>
        <w:jc w:val="both"/>
        <w:rPr>
          <w:rFonts w:cs="B Zar" w:hint="cs"/>
          <w:b/>
          <w:bCs/>
          <w:sz w:val="24"/>
          <w:szCs w:val="24"/>
          <w:lang w:bidi="fa-IR"/>
        </w:rPr>
      </w:pPr>
      <w:r>
        <w:rPr>
          <w:rFonts w:cs="B Zar" w:hint="cs"/>
          <w:b/>
          <w:bCs/>
          <w:sz w:val="24"/>
          <w:szCs w:val="24"/>
          <w:rtl/>
          <w:lang w:bidi="fa-IR"/>
        </w:rPr>
        <w:t>اقسام طلاق</w:t>
      </w:r>
    </w:p>
    <w:p w:rsidR="00FC1399" w:rsidRDefault="00FC1399" w:rsidP="00FC1399">
      <w:pPr>
        <w:bidi/>
        <w:ind w:left="-7"/>
        <w:jc w:val="both"/>
        <w:rPr>
          <w:rFonts w:cs="B Zar" w:hint="cs"/>
          <w:sz w:val="24"/>
          <w:szCs w:val="24"/>
          <w:rtl/>
          <w:lang w:bidi="fa-IR"/>
        </w:rPr>
      </w:pPr>
      <w:r>
        <w:rPr>
          <w:rFonts w:cs="B Zar" w:hint="cs"/>
          <w:b/>
          <w:bCs/>
          <w:sz w:val="24"/>
          <w:szCs w:val="24"/>
          <w:rtl/>
          <w:lang w:bidi="fa-IR"/>
        </w:rPr>
        <w:t xml:space="preserve">        </w:t>
      </w:r>
      <w:r>
        <w:rPr>
          <w:rFonts w:cs="B Zar" w:hint="cs"/>
          <w:sz w:val="24"/>
          <w:szCs w:val="24"/>
          <w:rtl/>
          <w:lang w:bidi="fa-IR"/>
        </w:rPr>
        <w:t>ققهای عظام و حقوقدانان برای طلاق به اعتبار های مختلف تقسیمات مختلفی را ذکر کرده اند. از جمله :</w:t>
      </w:r>
    </w:p>
    <w:p w:rsidR="00FC1399" w:rsidRDefault="000473BA" w:rsidP="00FC1399">
      <w:pPr>
        <w:bidi/>
        <w:jc w:val="both"/>
        <w:rPr>
          <w:rFonts w:cs="B Zar"/>
          <w:sz w:val="24"/>
          <w:szCs w:val="24"/>
          <w:rtl/>
          <w:lang w:bidi="fa-IR"/>
        </w:rPr>
      </w:pPr>
      <w:r>
        <w:rPr>
          <w:rFonts w:cs="B Zar" w:hint="cs"/>
          <w:sz w:val="24"/>
          <w:szCs w:val="24"/>
          <w:rtl/>
          <w:lang w:bidi="fa-IR"/>
        </w:rPr>
        <w:t xml:space="preserve">گفتار اول </w:t>
      </w:r>
      <w:r>
        <w:rPr>
          <w:rFonts w:ascii="Sakkal Majalla" w:hAnsi="Sakkal Majalla" w:cs="Sakkal Majalla" w:hint="cs"/>
          <w:sz w:val="24"/>
          <w:szCs w:val="24"/>
          <w:rtl/>
          <w:lang w:bidi="fa-IR"/>
        </w:rPr>
        <w:t>–</w:t>
      </w:r>
      <w:r>
        <w:rPr>
          <w:rFonts w:cs="B Zar" w:hint="cs"/>
          <w:sz w:val="24"/>
          <w:szCs w:val="24"/>
          <w:rtl/>
          <w:lang w:bidi="fa-IR"/>
        </w:rPr>
        <w:t xml:space="preserve"> اقسام طلاق به لحاظ شرعی</w:t>
      </w:r>
    </w:p>
    <w:p w:rsidR="00FC1399" w:rsidRDefault="00FC1399" w:rsidP="00FC1399">
      <w:pPr>
        <w:pStyle w:val="ListParagraph"/>
        <w:numPr>
          <w:ilvl w:val="0"/>
          <w:numId w:val="5"/>
        </w:numPr>
        <w:bidi/>
        <w:jc w:val="both"/>
        <w:rPr>
          <w:rFonts w:cs="B Zar" w:hint="cs"/>
          <w:sz w:val="24"/>
          <w:szCs w:val="24"/>
          <w:lang w:bidi="fa-IR"/>
        </w:rPr>
      </w:pPr>
      <w:r>
        <w:rPr>
          <w:rFonts w:cs="B Zar" w:hint="cs"/>
          <w:sz w:val="24"/>
          <w:szCs w:val="24"/>
          <w:rtl/>
          <w:lang w:bidi="fa-IR"/>
        </w:rPr>
        <w:t>طلاق حرام</w:t>
      </w:r>
    </w:p>
    <w:p w:rsidR="00FC1399" w:rsidRDefault="00FC1399" w:rsidP="00FC1399">
      <w:pPr>
        <w:pStyle w:val="ListParagraph"/>
        <w:numPr>
          <w:ilvl w:val="0"/>
          <w:numId w:val="5"/>
        </w:numPr>
        <w:bidi/>
        <w:jc w:val="both"/>
        <w:rPr>
          <w:rFonts w:cs="B Zar" w:hint="cs"/>
          <w:sz w:val="24"/>
          <w:szCs w:val="24"/>
          <w:lang w:bidi="fa-IR"/>
        </w:rPr>
      </w:pPr>
      <w:r>
        <w:rPr>
          <w:rFonts w:cs="B Zar" w:hint="cs"/>
          <w:sz w:val="24"/>
          <w:szCs w:val="24"/>
          <w:rtl/>
          <w:lang w:bidi="fa-IR"/>
        </w:rPr>
        <w:t>طلاق مکروه</w:t>
      </w:r>
    </w:p>
    <w:p w:rsidR="00FC1399" w:rsidRDefault="00FC1399" w:rsidP="00FC1399">
      <w:pPr>
        <w:pStyle w:val="ListParagraph"/>
        <w:numPr>
          <w:ilvl w:val="0"/>
          <w:numId w:val="5"/>
        </w:numPr>
        <w:bidi/>
        <w:jc w:val="both"/>
        <w:rPr>
          <w:rFonts w:cs="B Zar" w:hint="cs"/>
          <w:sz w:val="24"/>
          <w:szCs w:val="24"/>
          <w:lang w:bidi="fa-IR"/>
        </w:rPr>
      </w:pPr>
      <w:r>
        <w:rPr>
          <w:rFonts w:cs="B Zar" w:hint="cs"/>
          <w:sz w:val="24"/>
          <w:szCs w:val="24"/>
          <w:rtl/>
          <w:lang w:bidi="fa-IR"/>
        </w:rPr>
        <w:t xml:space="preserve">طلاق واجب </w:t>
      </w:r>
    </w:p>
    <w:p w:rsidR="00FC1399" w:rsidRPr="00FC1399" w:rsidRDefault="00FC1399" w:rsidP="00AF080F">
      <w:pPr>
        <w:pStyle w:val="ListParagraph"/>
        <w:numPr>
          <w:ilvl w:val="0"/>
          <w:numId w:val="5"/>
        </w:numPr>
        <w:bidi/>
        <w:jc w:val="both"/>
        <w:rPr>
          <w:rFonts w:cs="B Zar"/>
          <w:sz w:val="24"/>
          <w:szCs w:val="24"/>
          <w:rtl/>
          <w:lang w:bidi="fa-IR"/>
        </w:rPr>
        <w:sectPr w:rsidR="00FC1399" w:rsidRPr="00FC1399" w:rsidSect="008078E1">
          <w:footnotePr>
            <w:numRestart w:val="eachPage"/>
          </w:footnotePr>
          <w:type w:val="continuous"/>
          <w:pgSz w:w="12240" w:h="15840"/>
          <w:pgMar w:top="1440" w:right="1440" w:bottom="1440" w:left="1440" w:header="720" w:footer="720" w:gutter="0"/>
          <w:cols w:space="720"/>
          <w:docGrid w:linePitch="360"/>
        </w:sectPr>
      </w:pPr>
      <w:r w:rsidRPr="00FC1399">
        <w:rPr>
          <w:rFonts w:cs="B Zar" w:hint="cs"/>
          <w:sz w:val="24"/>
          <w:szCs w:val="24"/>
          <w:rtl/>
          <w:lang w:bidi="fa-IR"/>
        </w:rPr>
        <w:t>طلاق مستحب</w:t>
      </w:r>
      <w:r>
        <w:rPr>
          <w:rStyle w:val="FootnoteReference"/>
          <w:rFonts w:cs="B Zar"/>
          <w:sz w:val="24"/>
          <w:szCs w:val="24"/>
          <w:rtl/>
          <w:lang w:bidi="fa-IR"/>
        </w:rPr>
        <w:footnoteReference w:id="25"/>
      </w:r>
    </w:p>
    <w:p w:rsidR="00FC1399" w:rsidRDefault="00FC1399" w:rsidP="00FC1399">
      <w:pPr>
        <w:bidi/>
        <w:jc w:val="both"/>
        <w:rPr>
          <w:rFonts w:cs="B Zar"/>
          <w:b/>
          <w:bCs/>
          <w:sz w:val="24"/>
          <w:szCs w:val="24"/>
          <w:rtl/>
          <w:lang w:bidi="fa-IR"/>
        </w:rPr>
      </w:pPr>
      <w:r w:rsidRPr="00FC1399">
        <w:rPr>
          <w:rFonts w:cs="B Zar" w:hint="cs"/>
          <w:b/>
          <w:bCs/>
          <w:sz w:val="24"/>
          <w:szCs w:val="24"/>
          <w:rtl/>
          <w:lang w:bidi="fa-IR"/>
        </w:rPr>
        <w:t>1-2-4-1 طلاق حرام</w:t>
      </w:r>
    </w:p>
    <w:p w:rsidR="00FC1399" w:rsidRDefault="00FC1399" w:rsidP="00FC1399">
      <w:pPr>
        <w:bidi/>
        <w:jc w:val="both"/>
        <w:rPr>
          <w:rFonts w:cs="B Zar" w:hint="cs"/>
          <w:sz w:val="24"/>
          <w:szCs w:val="24"/>
          <w:rtl/>
          <w:lang w:bidi="fa-IR"/>
        </w:rPr>
      </w:pPr>
      <w:r>
        <w:rPr>
          <w:rFonts w:cs="B Zar" w:hint="cs"/>
          <w:sz w:val="24"/>
          <w:szCs w:val="24"/>
          <w:rtl/>
          <w:lang w:bidi="fa-IR"/>
        </w:rPr>
        <w:t xml:space="preserve">          از نظر شرعی حرام است و آن طلاق زن حائض است و همچنین طلاق نفساء و طلاق دادن زنی که در طهر مواقعه است و سه طلاقی که به یک بار بدهند که آن را طلاق مرسل گویند در حالی که بین آنها رجوع نباشد که به این طلاق، طلاق بدعی می</w:t>
      </w:r>
      <w:r w:rsidR="00355EF0">
        <w:rPr>
          <w:rFonts w:cs="B Zar"/>
          <w:sz w:val="24"/>
          <w:szCs w:val="24"/>
          <w:rtl/>
          <w:lang w:bidi="fa-IR"/>
        </w:rPr>
        <w:softHyphen/>
      </w:r>
      <w:r>
        <w:rPr>
          <w:rFonts w:cs="B Zar" w:hint="cs"/>
          <w:sz w:val="24"/>
          <w:szCs w:val="24"/>
          <w:rtl/>
          <w:lang w:bidi="fa-IR"/>
        </w:rPr>
        <w:t>گویند .</w:t>
      </w:r>
    </w:p>
    <w:p w:rsidR="00FC1399" w:rsidRDefault="00FC1399" w:rsidP="00FC1399">
      <w:pPr>
        <w:bidi/>
        <w:jc w:val="both"/>
        <w:rPr>
          <w:rFonts w:cs="B Zar"/>
          <w:b/>
          <w:bCs/>
          <w:sz w:val="24"/>
          <w:szCs w:val="24"/>
          <w:rtl/>
          <w:lang w:bidi="fa-IR"/>
        </w:rPr>
      </w:pPr>
      <w:r w:rsidRPr="00FC1399">
        <w:rPr>
          <w:rFonts w:cs="B Zar" w:hint="cs"/>
          <w:b/>
          <w:bCs/>
          <w:sz w:val="24"/>
          <w:szCs w:val="24"/>
          <w:rtl/>
          <w:lang w:bidi="fa-IR"/>
        </w:rPr>
        <w:t>1-2-4-</w:t>
      </w:r>
      <w:r>
        <w:rPr>
          <w:rFonts w:cs="B Zar" w:hint="cs"/>
          <w:b/>
          <w:bCs/>
          <w:sz w:val="24"/>
          <w:szCs w:val="24"/>
          <w:rtl/>
          <w:lang w:bidi="fa-IR"/>
        </w:rPr>
        <w:t>2</w:t>
      </w:r>
      <w:r w:rsidRPr="00FC1399">
        <w:rPr>
          <w:rFonts w:cs="B Zar" w:hint="cs"/>
          <w:b/>
          <w:bCs/>
          <w:sz w:val="24"/>
          <w:szCs w:val="24"/>
          <w:rtl/>
          <w:lang w:bidi="fa-IR"/>
        </w:rPr>
        <w:t xml:space="preserve"> طلاق </w:t>
      </w:r>
      <w:r>
        <w:rPr>
          <w:rFonts w:cs="B Zar" w:hint="cs"/>
          <w:b/>
          <w:bCs/>
          <w:sz w:val="24"/>
          <w:szCs w:val="24"/>
          <w:rtl/>
          <w:lang w:bidi="fa-IR"/>
        </w:rPr>
        <w:t>مکروه</w:t>
      </w:r>
    </w:p>
    <w:p w:rsidR="00FC1399" w:rsidRDefault="00FC1399" w:rsidP="00FC1399">
      <w:pPr>
        <w:bidi/>
        <w:jc w:val="both"/>
        <w:rPr>
          <w:rFonts w:cs="B Zar"/>
          <w:sz w:val="24"/>
          <w:szCs w:val="24"/>
          <w:rtl/>
          <w:lang w:bidi="fa-IR"/>
        </w:rPr>
      </w:pPr>
      <w:r>
        <w:rPr>
          <w:rFonts w:cs="B Zar" w:hint="cs"/>
          <w:sz w:val="24"/>
          <w:szCs w:val="24"/>
          <w:rtl/>
          <w:lang w:bidi="fa-IR"/>
        </w:rPr>
        <w:t xml:space="preserve">          آن طلاقی است که بدون دلیل واقع میشود یعنی میان زوجین هیچ نزاعی نباشد </w:t>
      </w:r>
      <w:r w:rsidR="00355EF0">
        <w:rPr>
          <w:rFonts w:cs="B Zar" w:hint="cs"/>
          <w:sz w:val="24"/>
          <w:szCs w:val="24"/>
          <w:rtl/>
          <w:lang w:bidi="fa-IR"/>
        </w:rPr>
        <w:t>و اخلاقاً باهم هیچ مشکلی ندارند این نوع طلاق زمانی است که هیچ سببی برایش وجود نداشته باشد و کراهت این نوع طلاق بدان جهت است که از امور حلال هیچ امری نزد خداوند منفورتر از طلاق نمیباشد.</w:t>
      </w:r>
    </w:p>
    <w:p w:rsidR="00355EF0" w:rsidRDefault="00355EF0">
      <w:pPr>
        <w:rPr>
          <w:rFonts w:cs="B Zar"/>
          <w:sz w:val="24"/>
          <w:szCs w:val="24"/>
          <w:rtl/>
          <w:lang w:bidi="fa-IR"/>
        </w:rPr>
      </w:pPr>
      <w:r>
        <w:rPr>
          <w:rFonts w:cs="B Zar"/>
          <w:sz w:val="24"/>
          <w:szCs w:val="24"/>
          <w:rtl/>
          <w:lang w:bidi="fa-IR"/>
        </w:rPr>
        <w:br w:type="page"/>
      </w:r>
    </w:p>
    <w:p w:rsidR="00355EF0" w:rsidRDefault="00355EF0" w:rsidP="00355EF0">
      <w:pPr>
        <w:bidi/>
        <w:jc w:val="both"/>
        <w:rPr>
          <w:rFonts w:cs="B Zar" w:hint="cs"/>
          <w:b/>
          <w:bCs/>
          <w:sz w:val="24"/>
          <w:szCs w:val="24"/>
          <w:rtl/>
          <w:lang w:bidi="fa-IR"/>
        </w:rPr>
      </w:pPr>
      <w:r w:rsidRPr="00FC1399">
        <w:rPr>
          <w:rFonts w:cs="B Zar" w:hint="cs"/>
          <w:b/>
          <w:bCs/>
          <w:sz w:val="24"/>
          <w:szCs w:val="24"/>
          <w:rtl/>
          <w:lang w:bidi="fa-IR"/>
        </w:rPr>
        <w:lastRenderedPageBreak/>
        <w:t>1-2-4-</w:t>
      </w:r>
      <w:r>
        <w:rPr>
          <w:rFonts w:cs="B Zar" w:hint="cs"/>
          <w:b/>
          <w:bCs/>
          <w:sz w:val="24"/>
          <w:szCs w:val="24"/>
          <w:rtl/>
          <w:lang w:bidi="fa-IR"/>
        </w:rPr>
        <w:t>3</w:t>
      </w:r>
      <w:r w:rsidRPr="00FC1399">
        <w:rPr>
          <w:rFonts w:cs="B Zar" w:hint="cs"/>
          <w:b/>
          <w:bCs/>
          <w:sz w:val="24"/>
          <w:szCs w:val="24"/>
          <w:rtl/>
          <w:lang w:bidi="fa-IR"/>
        </w:rPr>
        <w:t xml:space="preserve"> طلاق </w:t>
      </w:r>
      <w:r>
        <w:rPr>
          <w:rFonts w:cs="B Zar" w:hint="cs"/>
          <w:b/>
          <w:bCs/>
          <w:sz w:val="24"/>
          <w:szCs w:val="24"/>
          <w:rtl/>
          <w:lang w:bidi="fa-IR"/>
        </w:rPr>
        <w:t>واجب</w:t>
      </w:r>
    </w:p>
    <w:p w:rsidR="00722A1C" w:rsidRDefault="00722A1C" w:rsidP="00722A1C">
      <w:pPr>
        <w:bidi/>
        <w:jc w:val="both"/>
        <w:rPr>
          <w:rFonts w:cs="B Zar"/>
          <w:sz w:val="24"/>
          <w:szCs w:val="24"/>
          <w:rtl/>
          <w:lang w:bidi="fa-IR"/>
        </w:rPr>
        <w:sectPr w:rsidR="00722A1C" w:rsidSect="008078E1">
          <w:footnotePr>
            <w:numRestart w:val="eachPage"/>
          </w:footnotePr>
          <w:type w:val="continuous"/>
          <w:pgSz w:w="12240" w:h="15840"/>
          <w:pgMar w:top="1440" w:right="1440" w:bottom="1440" w:left="1440" w:header="720" w:footer="720" w:gutter="0"/>
          <w:cols w:space="720"/>
          <w:docGrid w:linePitch="360"/>
        </w:sectPr>
      </w:pPr>
      <w:r>
        <w:rPr>
          <w:rFonts w:cs="B Zar" w:hint="cs"/>
          <w:sz w:val="24"/>
          <w:szCs w:val="24"/>
          <w:rtl/>
          <w:lang w:bidi="fa-IR"/>
        </w:rPr>
        <w:t xml:space="preserve">         </w:t>
      </w:r>
      <w:r w:rsidR="00355EF0">
        <w:rPr>
          <w:rFonts w:cs="B Zar" w:hint="cs"/>
          <w:sz w:val="24"/>
          <w:szCs w:val="24"/>
          <w:rtl/>
          <w:lang w:bidi="fa-IR"/>
        </w:rPr>
        <w:t>و آن طلاق ایلاء</w:t>
      </w:r>
      <w:r w:rsidR="00355EF0">
        <w:rPr>
          <w:rStyle w:val="FootnoteReference"/>
          <w:rFonts w:cs="B Zar"/>
          <w:sz w:val="24"/>
          <w:szCs w:val="24"/>
          <w:rtl/>
          <w:lang w:bidi="fa-IR"/>
        </w:rPr>
        <w:footnoteReference w:id="26"/>
      </w:r>
      <w:r w:rsidR="00355EF0">
        <w:rPr>
          <w:rFonts w:cs="B Zar" w:hint="cs"/>
          <w:sz w:val="24"/>
          <w:szCs w:val="24"/>
          <w:rtl/>
          <w:lang w:bidi="fa-IR"/>
        </w:rPr>
        <w:t xml:space="preserve"> و ظهار کننده</w:t>
      </w:r>
      <w:r w:rsidR="00355EF0">
        <w:rPr>
          <w:rStyle w:val="FootnoteReference"/>
          <w:rFonts w:cs="B Zar"/>
          <w:sz w:val="24"/>
          <w:szCs w:val="24"/>
          <w:rtl/>
          <w:lang w:bidi="fa-IR"/>
        </w:rPr>
        <w:footnoteReference w:id="27"/>
      </w:r>
      <w:r w:rsidR="00355EF0">
        <w:rPr>
          <w:rFonts w:cs="B Zar" w:hint="cs"/>
          <w:sz w:val="24"/>
          <w:szCs w:val="24"/>
          <w:rtl/>
          <w:lang w:bidi="fa-IR"/>
        </w:rPr>
        <w:t>، که واجب تخییری است، زیرا بر مولی و مظاهر تخییراً یکی از دو کار، واجب است یا ب</w:t>
      </w:r>
      <w:r>
        <w:rPr>
          <w:rFonts w:cs="B Zar" w:hint="cs"/>
          <w:sz w:val="24"/>
          <w:szCs w:val="24"/>
          <w:rtl/>
          <w:lang w:bidi="fa-IR"/>
        </w:rPr>
        <w:t>ه زن رجوع کند یا او را طلاق دهد</w:t>
      </w:r>
      <w:r>
        <w:rPr>
          <w:rStyle w:val="FootnoteReference"/>
          <w:rFonts w:cs="B Zar"/>
          <w:sz w:val="24"/>
          <w:szCs w:val="24"/>
          <w:rtl/>
          <w:lang w:bidi="fa-IR"/>
        </w:rPr>
        <w:footnoteReference w:id="28"/>
      </w:r>
      <w:r>
        <w:rPr>
          <w:rFonts w:cs="B Zar" w:hint="cs"/>
          <w:sz w:val="24"/>
          <w:szCs w:val="24"/>
          <w:rtl/>
          <w:lang w:bidi="fa-IR"/>
        </w:rPr>
        <w:t>.</w:t>
      </w:r>
    </w:p>
    <w:p w:rsidR="00722A1C" w:rsidRDefault="00722A1C" w:rsidP="00722A1C">
      <w:pPr>
        <w:bidi/>
        <w:jc w:val="both"/>
        <w:rPr>
          <w:rFonts w:cs="B Zar" w:hint="cs"/>
          <w:b/>
          <w:bCs/>
          <w:sz w:val="24"/>
          <w:szCs w:val="24"/>
          <w:rtl/>
          <w:lang w:bidi="fa-IR"/>
        </w:rPr>
      </w:pPr>
      <w:r w:rsidRPr="00FC1399">
        <w:rPr>
          <w:rFonts w:cs="B Zar" w:hint="cs"/>
          <w:b/>
          <w:bCs/>
          <w:sz w:val="24"/>
          <w:szCs w:val="24"/>
          <w:rtl/>
          <w:lang w:bidi="fa-IR"/>
        </w:rPr>
        <w:t>1-2-4-</w:t>
      </w:r>
      <w:r>
        <w:rPr>
          <w:rFonts w:cs="B Zar" w:hint="cs"/>
          <w:b/>
          <w:bCs/>
          <w:sz w:val="24"/>
          <w:szCs w:val="24"/>
          <w:rtl/>
          <w:lang w:bidi="fa-IR"/>
        </w:rPr>
        <w:t>4</w:t>
      </w:r>
      <w:r w:rsidRPr="00FC1399">
        <w:rPr>
          <w:rFonts w:cs="B Zar" w:hint="cs"/>
          <w:b/>
          <w:bCs/>
          <w:sz w:val="24"/>
          <w:szCs w:val="24"/>
          <w:rtl/>
          <w:lang w:bidi="fa-IR"/>
        </w:rPr>
        <w:t xml:space="preserve"> طلاق </w:t>
      </w:r>
      <w:r>
        <w:rPr>
          <w:rFonts w:cs="B Zar" w:hint="cs"/>
          <w:b/>
          <w:bCs/>
          <w:sz w:val="24"/>
          <w:szCs w:val="24"/>
          <w:rtl/>
          <w:lang w:bidi="fa-IR"/>
        </w:rPr>
        <w:t>مستحب</w:t>
      </w:r>
    </w:p>
    <w:p w:rsidR="008A5B2D" w:rsidRDefault="00722A1C" w:rsidP="000473BA">
      <w:pPr>
        <w:bidi/>
        <w:jc w:val="both"/>
        <w:rPr>
          <w:rFonts w:cs="B Zar" w:hint="cs"/>
          <w:sz w:val="24"/>
          <w:szCs w:val="24"/>
          <w:rtl/>
          <w:lang w:bidi="fa-IR"/>
        </w:rPr>
      </w:pPr>
      <w:r>
        <w:rPr>
          <w:rFonts w:cs="B Zar" w:hint="cs"/>
          <w:sz w:val="24"/>
          <w:szCs w:val="24"/>
          <w:rtl/>
          <w:lang w:bidi="fa-IR"/>
        </w:rPr>
        <w:t xml:space="preserve">        طلاقی است که بین زن و شوهر اختلاف باشد و امید سازش و الفت وجود نداشته باشد و ترس از وقوع مصیبت </w:t>
      </w:r>
      <w:r w:rsidR="008A5B2D">
        <w:rPr>
          <w:rFonts w:cs="B Zar" w:hint="cs"/>
          <w:sz w:val="24"/>
          <w:szCs w:val="24"/>
          <w:rtl/>
          <w:lang w:bidi="fa-IR"/>
        </w:rPr>
        <w:t>در بین باشد.چنانکه درباره آن گفته شده : وهو طلاقٌ مع الشقاق و عدم رجاء الاجتماعه و الخوف من الوقوع المعصیه</w:t>
      </w:r>
      <w:r w:rsidR="008A5B2D">
        <w:rPr>
          <w:rStyle w:val="FootnoteReference"/>
          <w:rFonts w:cs="B Zar"/>
          <w:sz w:val="24"/>
          <w:szCs w:val="24"/>
          <w:rtl/>
          <w:lang w:bidi="fa-IR"/>
        </w:rPr>
        <w:footnoteReference w:id="29"/>
      </w:r>
      <w:r w:rsidR="000473BA">
        <w:rPr>
          <w:rFonts w:cs="B Zar" w:hint="cs"/>
          <w:sz w:val="24"/>
          <w:szCs w:val="24"/>
          <w:rtl/>
          <w:lang w:bidi="fa-IR"/>
        </w:rPr>
        <w:t>.در مورد طلاق مباه بین علما اختلاف عقیده وجود دارد مشهور فقها آنرا جزء اقسام طلاق به اعتبار تکلیف نشمرده اند. چونکه طلاق هرگز حالت مباه ندارد که جایز الطرفین باشد یعنی فعل و ترکش مساوی باشد</w:t>
      </w:r>
      <w:r w:rsidR="000473BA">
        <w:rPr>
          <w:rStyle w:val="FootnoteReference"/>
          <w:rFonts w:cs="B Zar"/>
          <w:sz w:val="24"/>
          <w:szCs w:val="24"/>
          <w:rtl/>
          <w:lang w:bidi="fa-IR"/>
        </w:rPr>
        <w:footnoteReference w:id="30"/>
      </w:r>
      <w:r w:rsidR="000473BA">
        <w:rPr>
          <w:rFonts w:cs="B Zar" w:hint="cs"/>
          <w:sz w:val="24"/>
          <w:szCs w:val="24"/>
          <w:rtl/>
          <w:lang w:bidi="fa-IR"/>
        </w:rPr>
        <w:t>.ولی در مقابل برخی از فقها آنرا از اقسام این نوع طلاق دانسته و گفته اند طلاق مباه آنست که زن در آن هنگام حائض نباشد و یا طلاق زنی که در طهر مواقعه نباشدو یا طلاق زن حامله که گرچه شوهرش با او مجامعت کرده باشد.</w:t>
      </w:r>
    </w:p>
    <w:p w:rsidR="00DD4487" w:rsidRDefault="00DD4487" w:rsidP="00DD4487">
      <w:pPr>
        <w:rPr>
          <w:rFonts w:cs="B Zar"/>
          <w:sz w:val="24"/>
          <w:szCs w:val="24"/>
          <w:rtl/>
          <w:lang w:bidi="fa-IR"/>
        </w:rPr>
      </w:pPr>
      <w:r>
        <w:rPr>
          <w:rFonts w:cs="B Zar"/>
          <w:sz w:val="24"/>
          <w:szCs w:val="24"/>
          <w:rtl/>
          <w:lang w:bidi="fa-IR"/>
        </w:rPr>
        <w:br w:type="page"/>
      </w:r>
    </w:p>
    <w:p w:rsidR="00DD4487" w:rsidRDefault="00DD4487" w:rsidP="006A191A">
      <w:pPr>
        <w:bidi/>
        <w:jc w:val="both"/>
        <w:rPr>
          <w:rFonts w:cs="B Zar"/>
          <w:sz w:val="24"/>
          <w:szCs w:val="24"/>
          <w:rtl/>
          <w:lang w:bidi="fa-IR"/>
        </w:rPr>
        <w:sectPr w:rsidR="00DD4487" w:rsidSect="008078E1">
          <w:type w:val="continuous"/>
          <w:pgSz w:w="12240" w:h="15840"/>
          <w:pgMar w:top="1440" w:right="1440" w:bottom="1440" w:left="1440" w:header="720" w:footer="720" w:gutter="0"/>
          <w:cols w:space="720"/>
          <w:docGrid w:linePitch="360"/>
        </w:sectPr>
      </w:pPr>
    </w:p>
    <w:p w:rsidR="0004799C" w:rsidRDefault="00DD4487" w:rsidP="00A656B9">
      <w:pPr>
        <w:tabs>
          <w:tab w:val="right" w:pos="4171"/>
        </w:tabs>
        <w:bidi/>
        <w:jc w:val="both"/>
        <w:rPr>
          <w:rFonts w:cs="B Zar"/>
          <w:sz w:val="24"/>
          <w:szCs w:val="24"/>
          <w:rtl/>
          <w:lang w:bidi="fa-IR"/>
        </w:rPr>
      </w:pPr>
      <w:r>
        <w:rPr>
          <w:rFonts w:cs="B Zar" w:hint="cs"/>
          <w:noProof/>
          <w:sz w:val="24"/>
          <w:szCs w:val="24"/>
        </w:rPr>
        <w:lastRenderedPageBreak/>
        <w:drawing>
          <wp:anchor distT="0" distB="0" distL="114300" distR="114300" simplePos="0" relativeHeight="251658240" behindDoc="0" locked="0" layoutInCell="1" allowOverlap="1">
            <wp:simplePos x="0" y="0"/>
            <wp:positionH relativeFrom="column">
              <wp:posOffset>-583762</wp:posOffset>
            </wp:positionH>
            <wp:positionV relativeFrom="paragraph">
              <wp:posOffset>-253365</wp:posOffset>
            </wp:positionV>
            <wp:extent cx="9430754" cy="6198781"/>
            <wp:effectExtent l="0" t="0" r="5651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362DC1" w:rsidRDefault="00362DC1">
      <w:pPr>
        <w:rPr>
          <w:rFonts w:cs="B Zar"/>
          <w:sz w:val="24"/>
          <w:szCs w:val="24"/>
          <w:rtl/>
          <w:lang w:bidi="fa-IR"/>
        </w:rPr>
      </w:pPr>
      <w:r>
        <w:rPr>
          <w:rFonts w:cs="B Zar"/>
          <w:sz w:val="24"/>
          <w:szCs w:val="24"/>
          <w:rtl/>
          <w:lang w:bidi="fa-IR"/>
        </w:rPr>
        <w:br w:type="page"/>
      </w:r>
    </w:p>
    <w:p w:rsidR="00362DC1" w:rsidRDefault="00362DC1" w:rsidP="00362DC1">
      <w:pPr>
        <w:tabs>
          <w:tab w:val="right" w:pos="4171"/>
        </w:tabs>
        <w:bidi/>
        <w:jc w:val="both"/>
        <w:rPr>
          <w:rFonts w:cs="B Zar"/>
          <w:sz w:val="24"/>
          <w:szCs w:val="24"/>
          <w:rtl/>
          <w:lang w:bidi="fa-IR"/>
        </w:rPr>
        <w:sectPr w:rsidR="00362DC1" w:rsidSect="00DD4487">
          <w:pgSz w:w="15840" w:h="12240" w:orient="landscape"/>
          <w:pgMar w:top="1440" w:right="1440" w:bottom="1440" w:left="1440" w:header="720" w:footer="720" w:gutter="0"/>
          <w:cols w:space="720"/>
          <w:docGrid w:linePitch="360"/>
        </w:sectPr>
      </w:pPr>
    </w:p>
    <w:p w:rsidR="00362DC1" w:rsidRPr="006A191A" w:rsidRDefault="00362DC1" w:rsidP="00362DC1">
      <w:pPr>
        <w:tabs>
          <w:tab w:val="right" w:pos="4171"/>
        </w:tabs>
        <w:bidi/>
        <w:jc w:val="both"/>
        <w:rPr>
          <w:rFonts w:cs="B Zar" w:hint="cs"/>
          <w:sz w:val="24"/>
          <w:szCs w:val="24"/>
          <w:lang w:bidi="fa-IR"/>
        </w:rPr>
      </w:pPr>
    </w:p>
    <w:sectPr w:rsidR="00362DC1" w:rsidRPr="006A191A" w:rsidSect="00362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76" w:rsidRDefault="00594976" w:rsidP="005561E4">
      <w:pPr>
        <w:spacing w:after="0" w:line="240" w:lineRule="auto"/>
      </w:pPr>
      <w:r>
        <w:separator/>
      </w:r>
    </w:p>
  </w:endnote>
  <w:endnote w:type="continuationSeparator" w:id="0">
    <w:p w:rsidR="00594976" w:rsidRDefault="00594976" w:rsidP="0055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ZarRegular">
    <w:altName w:val="Times New Roman"/>
    <w:panose1 w:val="00000000000000000000"/>
    <w:charset w:val="00"/>
    <w:family w:val="roman"/>
    <w:notTrueType/>
    <w:pitch w:val="default"/>
  </w:font>
  <w:font w:name="TahomaRegular">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Lotusf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76" w:rsidRDefault="00594976" w:rsidP="005561E4">
      <w:pPr>
        <w:spacing w:after="0" w:line="240" w:lineRule="auto"/>
      </w:pPr>
      <w:r>
        <w:separator/>
      </w:r>
    </w:p>
  </w:footnote>
  <w:footnote w:type="continuationSeparator" w:id="0">
    <w:p w:rsidR="00594976" w:rsidRDefault="00594976" w:rsidP="005561E4">
      <w:pPr>
        <w:spacing w:after="0" w:line="240" w:lineRule="auto"/>
      </w:pPr>
      <w:r>
        <w:continuationSeparator/>
      </w:r>
    </w:p>
  </w:footnote>
  <w:footnote w:id="1">
    <w:p w:rsidR="005561E4" w:rsidRDefault="005561E4" w:rsidP="005561E4">
      <w:pPr>
        <w:pStyle w:val="FootnoteText"/>
        <w:bidi/>
        <w:rPr>
          <w:rFonts w:hint="cs"/>
          <w:rtl/>
          <w:lang w:bidi="fa-IR"/>
        </w:rPr>
      </w:pPr>
      <w:r>
        <w:rPr>
          <w:rStyle w:val="FootnoteReference"/>
        </w:rPr>
        <w:footnoteRef/>
      </w:r>
      <w:r>
        <w:t xml:space="preserve"> </w:t>
      </w:r>
      <w:r w:rsidRPr="005561E4">
        <w:rPr>
          <w:rFonts w:cs="B Lotus" w:hint="cs"/>
          <w:sz w:val="24"/>
          <w:szCs w:val="24"/>
          <w:rtl/>
        </w:rPr>
        <w:t>علي اکبر دهخدا؛ لغت نامه دهخدا، زير نظر محمّد معين و سيد جعفر شهيدي، جلد 15، موسسه انتشارات و چاپ دانشگاه تهران، چاپ دوم، 1377، تهران، ص 23231.</w:t>
      </w:r>
    </w:p>
  </w:footnote>
  <w:footnote w:id="2">
    <w:p w:rsidR="005A45D9" w:rsidRPr="00F81FAE" w:rsidRDefault="005A45D9" w:rsidP="005A45D9">
      <w:pPr>
        <w:pStyle w:val="FootnoteText"/>
        <w:bidi/>
        <w:spacing w:line="264" w:lineRule="auto"/>
        <w:jc w:val="lowKashida"/>
        <w:rPr>
          <w:rFonts w:cs="B Lotus" w:hint="cs"/>
          <w:sz w:val="26"/>
          <w:szCs w:val="24"/>
          <w:rtl/>
          <w:lang w:bidi="fa-IR"/>
        </w:rPr>
      </w:pPr>
      <w:r w:rsidRPr="00F81FAE">
        <w:rPr>
          <w:rStyle w:val="FootnoteReference"/>
          <w:rFonts w:cs="B Lotus"/>
          <w:sz w:val="26"/>
          <w:szCs w:val="24"/>
        </w:rPr>
        <w:footnoteRef/>
      </w:r>
      <w:r w:rsidRPr="00F81FAE">
        <w:rPr>
          <w:rFonts w:cs="B Lotus" w:hint="cs"/>
          <w:sz w:val="26"/>
          <w:szCs w:val="24"/>
          <w:rtl/>
        </w:rPr>
        <w:t>. محمود شهابي، ادوار فقه، جلد دوم، وزارت فرهنگ و ارشاد اسلامي، سازمان چاپ و انتشارات، چاپ دوم، تابستان 1366، تهران، ص 127.</w:t>
      </w:r>
    </w:p>
  </w:footnote>
  <w:footnote w:id="3">
    <w:p w:rsidR="005A45D9" w:rsidRPr="00F81FAE" w:rsidRDefault="005A45D9" w:rsidP="005A45D9">
      <w:pPr>
        <w:pStyle w:val="FootnoteText"/>
        <w:bidi/>
        <w:spacing w:line="264" w:lineRule="auto"/>
        <w:jc w:val="lowKashida"/>
        <w:rPr>
          <w:rFonts w:cs="B Lotus" w:hint="cs"/>
          <w:sz w:val="26"/>
          <w:szCs w:val="24"/>
          <w:rtl/>
          <w:lang w:bidi="fa-IR"/>
        </w:rPr>
      </w:pPr>
      <w:r w:rsidRPr="00F81FAE">
        <w:rPr>
          <w:rStyle w:val="FootnoteReference"/>
          <w:rFonts w:cs="B Lotus"/>
          <w:sz w:val="26"/>
          <w:szCs w:val="24"/>
        </w:rPr>
        <w:footnoteRef/>
      </w:r>
      <w:r w:rsidRPr="00F81FAE">
        <w:rPr>
          <w:rFonts w:cs="B Lotus" w:hint="cs"/>
          <w:sz w:val="26"/>
          <w:szCs w:val="24"/>
          <w:rtl/>
        </w:rPr>
        <w:t>.«هي استنابة في التصرّف بالذّات»، عليرضا اميني و سيد محمّدرضا آيتي، تحرير الروضة في شرح اللمعة الدمشقية (با مقدمه استاد گرجي)، سازمان مطالعه و تدوين کتب علوم انساني دانشگاه</w:t>
      </w:r>
      <w:r w:rsidRPr="00F81FAE">
        <w:rPr>
          <w:rFonts w:cs="B Lotus" w:hint="eastAsia"/>
          <w:sz w:val="26"/>
          <w:szCs w:val="24"/>
          <w:rtl/>
        </w:rPr>
        <w:t>‌</w:t>
      </w:r>
      <w:r w:rsidRPr="00F81FAE">
        <w:rPr>
          <w:rFonts w:cs="B Lotus" w:hint="cs"/>
          <w:sz w:val="26"/>
          <w:szCs w:val="24"/>
          <w:rtl/>
        </w:rPr>
        <w:t>ها(سمت) و مؤسسۀ فرهنگي طه، چاپ اوّل، تابستان 1377، تهران، ص 288.</w:t>
      </w:r>
    </w:p>
  </w:footnote>
  <w:footnote w:id="4">
    <w:p w:rsidR="005A45D9" w:rsidRPr="00F81FAE" w:rsidRDefault="005A45D9" w:rsidP="005A45D9">
      <w:pPr>
        <w:pStyle w:val="FootnoteText"/>
        <w:bidi/>
        <w:spacing w:line="264" w:lineRule="auto"/>
        <w:jc w:val="lowKashida"/>
        <w:rPr>
          <w:rFonts w:cs="B Lotus" w:hint="cs"/>
          <w:sz w:val="26"/>
          <w:szCs w:val="24"/>
          <w:rtl/>
          <w:lang w:bidi="fa-IR"/>
        </w:rPr>
      </w:pPr>
      <w:r w:rsidRPr="00F81FAE">
        <w:rPr>
          <w:rStyle w:val="FootnoteReference"/>
          <w:rFonts w:cs="B Lotus"/>
          <w:sz w:val="26"/>
          <w:szCs w:val="24"/>
        </w:rPr>
        <w:footnoteRef/>
      </w:r>
      <w:r w:rsidRPr="00F81FAE">
        <w:rPr>
          <w:rFonts w:cs="B Lotus" w:hint="cs"/>
          <w:sz w:val="26"/>
          <w:szCs w:val="24"/>
          <w:rtl/>
        </w:rPr>
        <w:t>. حسينقلي کاتبي، وکالت (مجموعه مقالات)، انتشارات آبان، چاپ دوم، ارديبهشت ماه 1357، تهران، ص 18، به نقل از التعريفات مير سيد جرجاني متوفي 816 هـ، ق «الوکيل هو الذي يتصرّف لغيرة لعجز موکلّة».</w:t>
      </w:r>
    </w:p>
  </w:footnote>
  <w:footnote w:id="5">
    <w:p w:rsidR="005A45D9" w:rsidRPr="00F81FAE" w:rsidRDefault="005A45D9" w:rsidP="005A45D9">
      <w:pPr>
        <w:pStyle w:val="FootnoteText"/>
        <w:bidi/>
        <w:spacing w:line="264" w:lineRule="auto"/>
        <w:jc w:val="lowKashida"/>
        <w:rPr>
          <w:rFonts w:cs="B Lotus" w:hint="cs"/>
          <w:sz w:val="26"/>
          <w:szCs w:val="24"/>
        </w:rPr>
      </w:pPr>
      <w:r w:rsidRPr="00F81FAE">
        <w:rPr>
          <w:rStyle w:val="FootnoteReference"/>
          <w:rFonts w:cs="B Lotus"/>
          <w:sz w:val="26"/>
          <w:szCs w:val="24"/>
        </w:rPr>
        <w:footnoteRef/>
      </w:r>
      <w:r w:rsidRPr="00F81FAE">
        <w:rPr>
          <w:rFonts w:cs="B Lotus" w:hint="cs"/>
          <w:sz w:val="26"/>
          <w:szCs w:val="24"/>
          <w:rtl/>
        </w:rPr>
        <w:t xml:space="preserve">. محمد حسن نجفي، جواهرالكلام في شرح شرائع الاسلام، جلد 27، چاپ هفتم، انتشارات دار احياء التراث العربي،بيروت،ص 347؛ فخرالمحققين ابي‌طالب محمد بن الحسن بن يوسف بن مطهر الحلّي، ايضاح الفوائد في شرح اشكالات القواعد، جلد2، موسسه اسماعيليان،قم، ص333؛ سيد احمد خوانساري، جامع المدارك في شرح المنافع، جلد3، موسسه‌ي اسماعيليان، قم، ص476؛ محقق حلّي، شرايع الاسلام في مسائل الحلال و الحرام، جلد2، منشورات الاعلمي، تهران، ص193. </w:t>
      </w:r>
    </w:p>
  </w:footnote>
  <w:footnote w:id="6">
    <w:p w:rsidR="008078E1" w:rsidRDefault="008078E1" w:rsidP="008078E1">
      <w:pPr>
        <w:pStyle w:val="FootnoteText"/>
        <w:bidi/>
        <w:rPr>
          <w:rFonts w:hint="cs"/>
          <w:rtl/>
          <w:lang w:bidi="fa-IR"/>
        </w:rPr>
      </w:pPr>
      <w:r w:rsidRPr="008078E1">
        <w:rPr>
          <w:rFonts w:cs="B Lotus"/>
          <w:sz w:val="28"/>
          <w:szCs w:val="24"/>
          <w:vertAlign w:val="superscript"/>
        </w:rPr>
        <w:footnoteRef/>
      </w:r>
      <w:r>
        <w:rPr>
          <w:rFonts w:cs="B Lotus" w:hint="cs"/>
          <w:sz w:val="26"/>
          <w:szCs w:val="24"/>
          <w:rtl/>
        </w:rPr>
        <w:t>.</w:t>
      </w:r>
      <w:r w:rsidRPr="008078E1">
        <w:rPr>
          <w:rFonts w:cs="B Lotus"/>
          <w:sz w:val="26"/>
          <w:szCs w:val="24"/>
        </w:rPr>
        <w:t xml:space="preserve"> </w:t>
      </w:r>
      <w:r w:rsidRPr="008078E1">
        <w:rPr>
          <w:rFonts w:cs="B Lotus" w:hint="cs"/>
          <w:sz w:val="26"/>
          <w:szCs w:val="24"/>
          <w:rtl/>
        </w:rPr>
        <w:t>کاتبی ، حسینقلی، تعریف و سند وکالت مجله کانون وکلا، سال نوزدهم، شماره104-107، صص11-15.</w:t>
      </w:r>
    </w:p>
  </w:footnote>
  <w:footnote w:id="7">
    <w:p w:rsidR="00490229" w:rsidRDefault="00490229" w:rsidP="00490229">
      <w:pPr>
        <w:pStyle w:val="FootnoteText"/>
        <w:bidi/>
        <w:rPr>
          <w:rFonts w:hint="cs"/>
          <w:rtl/>
          <w:lang w:bidi="fa-IR"/>
        </w:rPr>
      </w:pPr>
      <w:r w:rsidRPr="00490229">
        <w:rPr>
          <w:rFonts w:cs="B Lotus"/>
          <w:sz w:val="28"/>
          <w:szCs w:val="24"/>
          <w:vertAlign w:val="superscript"/>
        </w:rPr>
        <w:footnoteRef/>
      </w:r>
      <w:r w:rsidRPr="00490229">
        <w:rPr>
          <w:rFonts w:cs="B Lotus"/>
          <w:sz w:val="28"/>
          <w:szCs w:val="24"/>
          <w:vertAlign w:val="superscript"/>
        </w:rPr>
        <w:t xml:space="preserve"> </w:t>
      </w:r>
      <w:r w:rsidRPr="00490229">
        <w:rPr>
          <w:rFonts w:cs="B Lotus" w:hint="cs"/>
          <w:sz w:val="28"/>
          <w:szCs w:val="24"/>
          <w:rtl/>
        </w:rPr>
        <w:t>الردبیلی، احمد، 1412هـ.ق، (مجمع الفائدة و البرهان، قم، موسسه النشر الاسلامی، الطبعة الاولی، جزء التاسع، ص.488</w:t>
      </w:r>
    </w:p>
  </w:footnote>
  <w:footnote w:id="8">
    <w:p w:rsidR="00C85297" w:rsidRDefault="00C85297" w:rsidP="00C85297">
      <w:pPr>
        <w:pStyle w:val="FootnoteText"/>
        <w:bidi/>
        <w:rPr>
          <w:rFonts w:hint="cs"/>
          <w:rtl/>
          <w:lang w:bidi="fa-IR"/>
        </w:rPr>
      </w:pPr>
      <w:r w:rsidRPr="00C85297">
        <w:rPr>
          <w:rStyle w:val="FootnoteReference"/>
          <w:sz w:val="26"/>
          <w:szCs w:val="26"/>
        </w:rPr>
        <w:footnoteRef/>
      </w:r>
      <w:r w:rsidRPr="00C85297">
        <w:rPr>
          <w:rFonts w:cs="B Lotus"/>
          <w:sz w:val="28"/>
          <w:szCs w:val="24"/>
        </w:rPr>
        <w:t xml:space="preserve"> </w:t>
      </w:r>
      <w:r w:rsidRPr="00C85297">
        <w:rPr>
          <w:rFonts w:cs="B Lotus" w:hint="cs"/>
          <w:sz w:val="28"/>
          <w:szCs w:val="24"/>
          <w:rtl/>
        </w:rPr>
        <w:t>الدمیاطی، البکری 1418هـ.ق، أعانة الطالبین، بیروت، دارالفکر، الطبعة الاولی، الجزء الثالث، ص101.</w:t>
      </w:r>
    </w:p>
  </w:footnote>
  <w:footnote w:id="9">
    <w:p w:rsidR="00C85297" w:rsidRPr="00C85297" w:rsidRDefault="00C85297" w:rsidP="00C85297">
      <w:pPr>
        <w:pStyle w:val="FootnoteText"/>
        <w:bidi/>
        <w:rPr>
          <w:rFonts w:cs="B Lotus" w:hint="cs"/>
          <w:sz w:val="24"/>
          <w:szCs w:val="24"/>
          <w:rtl/>
          <w:lang w:bidi="fa-IR"/>
        </w:rPr>
      </w:pPr>
      <w:r w:rsidRPr="00C85297">
        <w:rPr>
          <w:rStyle w:val="FootnoteReference"/>
          <w:sz w:val="26"/>
          <w:szCs w:val="26"/>
        </w:rPr>
        <w:footnoteRef/>
      </w:r>
      <w:r>
        <w:rPr>
          <w:rFonts w:hint="cs"/>
          <w:rtl/>
          <w:lang w:bidi="fa-IR"/>
        </w:rPr>
        <w:t xml:space="preserve"> </w:t>
      </w:r>
      <w:r>
        <w:rPr>
          <w:rFonts w:cs="B Lotus" w:hint="cs"/>
          <w:sz w:val="24"/>
          <w:szCs w:val="24"/>
          <w:rtl/>
          <w:lang w:bidi="fa-IR"/>
        </w:rPr>
        <w:t>الموسوی الخمینی، سید روح ا... 1417 هـ.ق، تحریر الوسیله، قم، موسسة النشر الاسلامی، الطبعة السادسة، الجزء الثانی، ص 39</w:t>
      </w:r>
    </w:p>
  </w:footnote>
  <w:footnote w:id="10">
    <w:p w:rsidR="00A85567" w:rsidRPr="00A85567" w:rsidRDefault="00A85567" w:rsidP="00A85567">
      <w:pPr>
        <w:pStyle w:val="FootnoteText"/>
        <w:bidi/>
        <w:rPr>
          <w:rFonts w:cs="B Lotus" w:hint="cs"/>
          <w:sz w:val="24"/>
          <w:szCs w:val="24"/>
          <w:rtl/>
          <w:lang w:bidi="fa-IR"/>
        </w:rPr>
      </w:pPr>
      <w:r w:rsidRPr="00A85567">
        <w:rPr>
          <w:rStyle w:val="FootnoteReference"/>
          <w:rFonts w:cs="B Lotus"/>
          <w:sz w:val="26"/>
          <w:szCs w:val="26"/>
        </w:rPr>
        <w:footnoteRef/>
      </w:r>
      <w:r w:rsidRPr="00A85567">
        <w:rPr>
          <w:rFonts w:cs="B Lotus"/>
          <w:sz w:val="26"/>
          <w:szCs w:val="26"/>
        </w:rPr>
        <w:t xml:space="preserve"> </w:t>
      </w:r>
      <w:r w:rsidRPr="00A85567">
        <w:rPr>
          <w:rFonts w:cs="B Lotus" w:hint="cs"/>
          <w:sz w:val="24"/>
          <w:szCs w:val="24"/>
          <w:rtl/>
        </w:rPr>
        <w:t>ماده 656 ق.م «وکالت عقدی است که به موجب آن یکی از طرفین طرف دیگر را برای انجام امری نائب خود می نماید.»</w:t>
      </w:r>
    </w:p>
  </w:footnote>
  <w:footnote w:id="11">
    <w:p w:rsidR="00382CCD" w:rsidRPr="00F81FAE" w:rsidRDefault="00382CCD" w:rsidP="00382CCD">
      <w:pPr>
        <w:pStyle w:val="FootnoteText"/>
        <w:bidi/>
        <w:spacing w:line="264" w:lineRule="auto"/>
        <w:jc w:val="lowKashida"/>
        <w:rPr>
          <w:rFonts w:cs="B Lotus" w:hint="cs"/>
          <w:sz w:val="26"/>
          <w:szCs w:val="24"/>
          <w:rtl/>
          <w:lang w:bidi="fa-IR"/>
        </w:rPr>
      </w:pPr>
      <w:r w:rsidRPr="00F81FAE">
        <w:rPr>
          <w:rStyle w:val="FootnoteReference"/>
          <w:rFonts w:cs="B Lotus"/>
          <w:sz w:val="26"/>
          <w:szCs w:val="24"/>
        </w:rPr>
        <w:footnoteRef/>
      </w:r>
      <w:r w:rsidRPr="00F81FAE">
        <w:rPr>
          <w:rFonts w:cs="B Lotus" w:hint="cs"/>
          <w:sz w:val="26"/>
          <w:szCs w:val="24"/>
          <w:rtl/>
        </w:rPr>
        <w:t>. محمّد جعفر جعفري لنگرودي، وسيط در ترمينولوژي حقوق، کتابخانه گنج دانش، چاپ دوم، 1388، تهران، ص 752، شمارۀ 4957.</w:t>
      </w:r>
    </w:p>
  </w:footnote>
  <w:footnote w:id="12">
    <w:p w:rsidR="00382CCD" w:rsidRDefault="00382CCD" w:rsidP="00E67972">
      <w:pPr>
        <w:pStyle w:val="FootnoteText"/>
        <w:bidi/>
        <w:jc w:val="both"/>
        <w:rPr>
          <w:rFonts w:hint="cs"/>
          <w:rtl/>
          <w:lang w:bidi="fa-IR"/>
        </w:rPr>
      </w:pPr>
      <w:r w:rsidRPr="00382CCD">
        <w:rPr>
          <w:rStyle w:val="FootnoteReference"/>
          <w:sz w:val="26"/>
          <w:szCs w:val="26"/>
        </w:rPr>
        <w:footnoteRef/>
      </w:r>
      <w:r>
        <w:t xml:space="preserve"> </w:t>
      </w:r>
      <w:r w:rsidRPr="00F81FAE">
        <w:rPr>
          <w:rFonts w:cs="B Lotus" w:hint="cs"/>
          <w:sz w:val="26"/>
          <w:szCs w:val="24"/>
          <w:rtl/>
        </w:rPr>
        <w:t>محمّد جعفر جعفري لنگرودي، الفارق جلد 5، کتابخانۀ گنج دانش، چاپ اوّل، تهران، 1386، ص 425</w:t>
      </w:r>
      <w:r w:rsidR="00B30558">
        <w:rPr>
          <w:rFonts w:cs="B Lotus" w:hint="cs"/>
          <w:sz w:val="26"/>
          <w:szCs w:val="24"/>
          <w:rtl/>
        </w:rPr>
        <w:t>.</w:t>
      </w:r>
    </w:p>
  </w:footnote>
  <w:footnote w:id="13">
    <w:p w:rsidR="00D77959" w:rsidRPr="00F81FAE" w:rsidRDefault="00D77959" w:rsidP="00E67972">
      <w:pPr>
        <w:pStyle w:val="FootnoteText"/>
        <w:bidi/>
        <w:spacing w:line="264" w:lineRule="auto"/>
        <w:jc w:val="both"/>
        <w:rPr>
          <w:rFonts w:cs="B Lotus" w:hint="cs"/>
          <w:sz w:val="26"/>
          <w:szCs w:val="24"/>
        </w:rPr>
      </w:pPr>
      <w:r w:rsidRPr="00F81FAE">
        <w:rPr>
          <w:rStyle w:val="FootnoteReference"/>
          <w:rFonts w:cs="B Lotus"/>
          <w:sz w:val="26"/>
          <w:szCs w:val="24"/>
        </w:rPr>
        <w:footnoteRef/>
      </w:r>
      <w:r w:rsidRPr="00F81FAE">
        <w:rPr>
          <w:rFonts w:cs="B Lotus" w:hint="cs"/>
          <w:sz w:val="26"/>
          <w:szCs w:val="24"/>
          <w:rtl/>
        </w:rPr>
        <w:t xml:space="preserve"> ناصر كاتوزيان، دوره مقدمات حقوق مدني (درسهايي از عقود معيّن)، جلد دوم، كتابخانه‌ي گنج دانش، چاپ هشتم، 1385، تهران، صص57 و 58. </w:t>
      </w:r>
    </w:p>
  </w:footnote>
  <w:footnote w:id="14">
    <w:p w:rsidR="00D77959" w:rsidRPr="00F81FAE" w:rsidRDefault="00D77959" w:rsidP="00E67972">
      <w:pPr>
        <w:pStyle w:val="FootnoteText"/>
        <w:bidi/>
        <w:spacing w:line="264" w:lineRule="auto"/>
        <w:jc w:val="both"/>
        <w:rPr>
          <w:rFonts w:cs="B Lotus" w:hint="cs"/>
          <w:sz w:val="26"/>
          <w:szCs w:val="24"/>
          <w:rtl/>
          <w:lang w:bidi="fa-IR"/>
        </w:rPr>
      </w:pPr>
      <w:r w:rsidRPr="00F81FAE">
        <w:rPr>
          <w:rStyle w:val="FootnoteReference"/>
          <w:rFonts w:cs="B Lotus"/>
          <w:sz w:val="26"/>
          <w:szCs w:val="24"/>
        </w:rPr>
        <w:footnoteRef/>
      </w:r>
      <w:r w:rsidRPr="00F81FAE">
        <w:rPr>
          <w:rFonts w:cs="B Lotus" w:hint="cs"/>
          <w:sz w:val="26"/>
          <w:szCs w:val="24"/>
          <w:rtl/>
        </w:rPr>
        <w:t xml:space="preserve"> محمّد علي آقايي، شرح مختصر اصطلاحات حقوقي(مدني و کيفري)، انتشارات خطّ سوم، چاپ سوم، 1386،تهران، ص 40.</w:t>
      </w:r>
    </w:p>
  </w:footnote>
  <w:footnote w:id="15">
    <w:p w:rsidR="00E67972" w:rsidRPr="00E67972" w:rsidRDefault="00E67972" w:rsidP="00E67972">
      <w:pPr>
        <w:pStyle w:val="FootnoteText"/>
        <w:bidi/>
        <w:jc w:val="both"/>
        <w:rPr>
          <w:rFonts w:cs="B Lotus" w:hint="cs"/>
          <w:sz w:val="24"/>
          <w:szCs w:val="24"/>
          <w:rtl/>
          <w:lang w:bidi="fa-IR"/>
        </w:rPr>
      </w:pPr>
      <w:r w:rsidRPr="00E67972">
        <w:rPr>
          <w:rStyle w:val="FootnoteReference"/>
          <w:rFonts w:cs="B Lotus"/>
          <w:sz w:val="26"/>
          <w:szCs w:val="26"/>
        </w:rPr>
        <w:footnoteRef/>
      </w:r>
      <w:r w:rsidRPr="00E67972">
        <w:rPr>
          <w:rFonts w:cs="B Lotus"/>
          <w:sz w:val="24"/>
          <w:szCs w:val="24"/>
        </w:rPr>
        <w:t xml:space="preserve"> </w:t>
      </w:r>
      <w:r w:rsidRPr="00E67972">
        <w:rPr>
          <w:rFonts w:cs="B Lotus" w:hint="cs"/>
          <w:sz w:val="24"/>
          <w:szCs w:val="24"/>
          <w:rtl/>
        </w:rPr>
        <w:t>لغت نامه ده</w:t>
      </w:r>
      <w:r w:rsidR="00B30558">
        <w:rPr>
          <w:rFonts w:cs="B Lotus" w:hint="cs"/>
          <w:sz w:val="24"/>
          <w:szCs w:val="24"/>
          <w:rtl/>
        </w:rPr>
        <w:t>خدا، علی اکبر دهخدا، ج 20 ص 791.</w:t>
      </w:r>
    </w:p>
  </w:footnote>
  <w:footnote w:id="16">
    <w:p w:rsidR="00E67972" w:rsidRPr="00B30558" w:rsidRDefault="00E67972" w:rsidP="00E67972">
      <w:pPr>
        <w:pStyle w:val="FootnoteText"/>
        <w:bidi/>
        <w:rPr>
          <w:rFonts w:cs="B Lotus" w:hint="cs"/>
          <w:rtl/>
          <w:lang w:bidi="fa-IR"/>
        </w:rPr>
      </w:pPr>
      <w:r w:rsidRPr="00B30558">
        <w:rPr>
          <w:rStyle w:val="FootnoteReference"/>
          <w:rFonts w:cs="B Lotus"/>
          <w:sz w:val="26"/>
          <w:szCs w:val="26"/>
        </w:rPr>
        <w:footnoteRef/>
      </w:r>
      <w:r w:rsidRPr="00B30558">
        <w:rPr>
          <w:rFonts w:cs="B Lotus"/>
        </w:rPr>
        <w:t xml:space="preserve"> </w:t>
      </w:r>
      <w:r w:rsidRPr="00B30558">
        <w:rPr>
          <w:rFonts w:cs="B Lotus" w:hint="cs"/>
          <w:sz w:val="24"/>
          <w:szCs w:val="24"/>
          <w:rtl/>
          <w:lang w:bidi="fa-IR"/>
        </w:rPr>
        <w:t>مجمع البحرین، الشیخ فخرالدین، الطریحی، ج5، ص 107</w:t>
      </w:r>
      <w:r w:rsidR="00B30558" w:rsidRPr="00B30558">
        <w:rPr>
          <w:rFonts w:cs="B Lotus" w:hint="cs"/>
          <w:sz w:val="24"/>
          <w:szCs w:val="24"/>
          <w:rtl/>
          <w:lang w:bidi="fa-IR"/>
        </w:rPr>
        <w:t>.</w:t>
      </w:r>
    </w:p>
  </w:footnote>
  <w:footnote w:id="17">
    <w:p w:rsidR="00B30558" w:rsidRPr="00B30558" w:rsidRDefault="00B30558" w:rsidP="00B30558">
      <w:pPr>
        <w:pStyle w:val="FootnoteText"/>
        <w:bidi/>
        <w:rPr>
          <w:rFonts w:hint="cs"/>
          <w:sz w:val="24"/>
          <w:szCs w:val="24"/>
          <w:rtl/>
          <w:lang w:bidi="fa-IR"/>
        </w:rPr>
      </w:pPr>
      <w:r w:rsidRPr="00B30558">
        <w:rPr>
          <w:rStyle w:val="FootnoteReference"/>
          <w:rFonts w:cs="B Lotus"/>
          <w:sz w:val="26"/>
          <w:szCs w:val="26"/>
        </w:rPr>
        <w:footnoteRef/>
      </w:r>
      <w:r w:rsidRPr="00B30558">
        <w:rPr>
          <w:rFonts w:cs="B Lotus"/>
          <w:sz w:val="24"/>
          <w:szCs w:val="24"/>
        </w:rPr>
        <w:t xml:space="preserve"> </w:t>
      </w:r>
      <w:r w:rsidRPr="00B30558">
        <w:rPr>
          <w:rFonts w:cs="B Lotus" w:hint="cs"/>
          <w:sz w:val="24"/>
          <w:szCs w:val="24"/>
          <w:rtl/>
          <w:lang w:bidi="fa-IR"/>
        </w:rPr>
        <w:t>قاموس قرآن، سید علی اکبر قرشی،ج 4، ص 232 .</w:t>
      </w:r>
    </w:p>
  </w:footnote>
  <w:footnote w:id="18">
    <w:p w:rsidR="00B30558" w:rsidRPr="005D602F" w:rsidRDefault="00B30558" w:rsidP="00E26D27">
      <w:pPr>
        <w:pStyle w:val="FootnoteText"/>
        <w:bidi/>
        <w:jc w:val="both"/>
        <w:rPr>
          <w:rFonts w:cs="B Lotus" w:hint="cs"/>
          <w:sz w:val="24"/>
          <w:szCs w:val="24"/>
          <w:rtl/>
          <w:lang w:bidi="fa-IR"/>
        </w:rPr>
      </w:pPr>
      <w:r w:rsidRPr="005D602F">
        <w:rPr>
          <w:rStyle w:val="FootnoteReference"/>
          <w:rFonts w:cs="B Lotus"/>
          <w:sz w:val="26"/>
          <w:szCs w:val="26"/>
        </w:rPr>
        <w:footnoteRef/>
      </w:r>
      <w:r w:rsidRPr="005D602F">
        <w:rPr>
          <w:rFonts w:cs="B Lotus"/>
          <w:sz w:val="24"/>
          <w:szCs w:val="24"/>
        </w:rPr>
        <w:t xml:space="preserve"> </w:t>
      </w:r>
      <w:r w:rsidRPr="005D602F">
        <w:rPr>
          <w:rFonts w:cs="B Lotus" w:hint="cs"/>
          <w:sz w:val="24"/>
          <w:szCs w:val="24"/>
          <w:rtl/>
        </w:rPr>
        <w:t>فرهنگ فارسی عمید، حسن عمید،ج2،ص1675</w:t>
      </w:r>
      <w:r w:rsidR="009464AC" w:rsidRPr="005D602F">
        <w:rPr>
          <w:rFonts w:cs="B Lotus" w:hint="cs"/>
          <w:sz w:val="24"/>
          <w:szCs w:val="24"/>
          <w:rtl/>
        </w:rPr>
        <w:t>.</w:t>
      </w:r>
    </w:p>
  </w:footnote>
  <w:footnote w:id="19">
    <w:p w:rsidR="0001080A" w:rsidRPr="005D602F" w:rsidRDefault="0001080A" w:rsidP="00E26D27">
      <w:pPr>
        <w:pStyle w:val="FootnoteText"/>
        <w:bidi/>
        <w:jc w:val="both"/>
        <w:rPr>
          <w:rFonts w:cs="B Lotus" w:hint="cs"/>
          <w:sz w:val="24"/>
          <w:szCs w:val="24"/>
          <w:rtl/>
          <w:lang w:bidi="fa-IR"/>
        </w:rPr>
      </w:pPr>
      <w:r w:rsidRPr="005D602F">
        <w:rPr>
          <w:rStyle w:val="FootnoteReference"/>
          <w:rFonts w:cs="B Lotus"/>
          <w:sz w:val="26"/>
          <w:szCs w:val="26"/>
        </w:rPr>
        <w:footnoteRef/>
      </w:r>
      <w:r w:rsidRPr="005D602F">
        <w:rPr>
          <w:rFonts w:cs="B Lotus"/>
          <w:sz w:val="26"/>
          <w:szCs w:val="26"/>
        </w:rPr>
        <w:t xml:space="preserve"> </w:t>
      </w:r>
      <w:r w:rsidR="009464AC" w:rsidRPr="005D602F">
        <w:rPr>
          <w:rFonts w:cs="B Lotus" w:hint="cs"/>
          <w:sz w:val="24"/>
          <w:szCs w:val="24"/>
          <w:rtl/>
        </w:rPr>
        <w:t>طلاق قضایی و آرای دیوان عالی کشور، هوشنگ گل محمدی، ص17.</w:t>
      </w:r>
    </w:p>
  </w:footnote>
  <w:footnote w:id="20">
    <w:p w:rsidR="009464AC" w:rsidRPr="005D602F" w:rsidRDefault="009464AC" w:rsidP="00E26D27">
      <w:pPr>
        <w:pStyle w:val="FootnoteText"/>
        <w:bidi/>
        <w:jc w:val="both"/>
        <w:rPr>
          <w:rFonts w:cs="B Lotus" w:hint="cs"/>
          <w:sz w:val="24"/>
          <w:szCs w:val="24"/>
          <w:rtl/>
          <w:lang w:bidi="fa-IR"/>
        </w:rPr>
      </w:pPr>
      <w:r w:rsidRPr="005D602F">
        <w:rPr>
          <w:rStyle w:val="FootnoteReference"/>
          <w:rFonts w:cs="B Lotus"/>
          <w:sz w:val="26"/>
          <w:szCs w:val="26"/>
        </w:rPr>
        <w:footnoteRef/>
      </w:r>
      <w:r w:rsidRPr="005D602F">
        <w:rPr>
          <w:rFonts w:cs="B Lotus"/>
          <w:sz w:val="24"/>
          <w:szCs w:val="24"/>
        </w:rPr>
        <w:t xml:space="preserve"> </w:t>
      </w:r>
      <w:r w:rsidRPr="005D602F">
        <w:rPr>
          <w:rFonts w:cs="B Lotus" w:hint="cs"/>
          <w:sz w:val="24"/>
          <w:szCs w:val="24"/>
          <w:rtl/>
          <w:lang w:bidi="fa-IR"/>
        </w:rPr>
        <w:t>مسالک الافهام، زین الدین، ابن علی العاملی(معروف به شهید ثانی)، ج9، ص9- این تعریف در جواهر الکلام نیز آمده است. جواهر الکلام، شیخ الفقها و امام المحدثین الشیخ محمد حسن النجفی، ج 12، ص 2</w:t>
      </w:r>
    </w:p>
  </w:footnote>
  <w:footnote w:id="21">
    <w:p w:rsidR="005D602F" w:rsidRPr="005D602F" w:rsidRDefault="005D602F" w:rsidP="00E26D27">
      <w:pPr>
        <w:pStyle w:val="FootnoteText"/>
        <w:bidi/>
        <w:jc w:val="both"/>
        <w:rPr>
          <w:rFonts w:cs="B Lotus" w:hint="cs"/>
          <w:sz w:val="24"/>
          <w:szCs w:val="24"/>
          <w:rtl/>
          <w:lang w:bidi="fa-IR"/>
        </w:rPr>
      </w:pPr>
      <w:r w:rsidRPr="005D602F">
        <w:rPr>
          <w:rStyle w:val="FootnoteReference"/>
          <w:rFonts w:cs="B Lotus"/>
          <w:sz w:val="26"/>
          <w:szCs w:val="26"/>
        </w:rPr>
        <w:footnoteRef/>
      </w:r>
      <w:r w:rsidRPr="005D602F">
        <w:rPr>
          <w:rFonts w:cs="B Lotus"/>
          <w:sz w:val="26"/>
          <w:szCs w:val="26"/>
        </w:rPr>
        <w:t xml:space="preserve"> </w:t>
      </w:r>
      <w:r w:rsidRPr="005D602F">
        <w:rPr>
          <w:rFonts w:cs="B Lotus" w:hint="cs"/>
          <w:sz w:val="24"/>
          <w:szCs w:val="24"/>
          <w:rtl/>
          <w:lang w:bidi="fa-IR"/>
        </w:rPr>
        <w:t xml:space="preserve">یکی از راه های پایان دادن به نکاح بذل مدت است که مختص ازدواج موقت است. </w:t>
      </w:r>
    </w:p>
  </w:footnote>
  <w:footnote w:id="22">
    <w:p w:rsidR="005D602F" w:rsidRPr="00E26D27" w:rsidRDefault="005D602F" w:rsidP="00E26D27">
      <w:pPr>
        <w:pStyle w:val="FootnoteText"/>
        <w:bidi/>
        <w:jc w:val="both"/>
        <w:rPr>
          <w:rFonts w:cs="B Lotus" w:hint="cs"/>
          <w:sz w:val="24"/>
          <w:szCs w:val="24"/>
          <w:rtl/>
          <w:lang w:bidi="fa-IR"/>
        </w:rPr>
      </w:pPr>
      <w:r w:rsidRPr="00E26D27">
        <w:rPr>
          <w:rStyle w:val="FootnoteReference"/>
          <w:rFonts w:cs="B Lotus"/>
          <w:sz w:val="26"/>
          <w:szCs w:val="26"/>
        </w:rPr>
        <w:footnoteRef/>
      </w:r>
      <w:r w:rsidRPr="00E26D27">
        <w:rPr>
          <w:rFonts w:cs="B Lotus"/>
          <w:sz w:val="24"/>
          <w:szCs w:val="24"/>
        </w:rPr>
        <w:t xml:space="preserve"> </w:t>
      </w:r>
      <w:r w:rsidRPr="00E26D27">
        <w:rPr>
          <w:rFonts w:cs="B Lotus" w:hint="cs"/>
          <w:sz w:val="24"/>
          <w:szCs w:val="24"/>
          <w:rtl/>
        </w:rPr>
        <w:t xml:space="preserve">احوال </w:t>
      </w:r>
      <w:r w:rsidR="00CE13EB">
        <w:rPr>
          <w:rFonts w:cs="B Lotus" w:hint="cs"/>
          <w:sz w:val="24"/>
          <w:szCs w:val="24"/>
          <w:rtl/>
        </w:rPr>
        <w:t xml:space="preserve">شخصیه، ترجمه و تبیین جزء دوم، </w:t>
      </w:r>
      <w:r w:rsidRPr="00E26D27">
        <w:rPr>
          <w:rFonts w:cs="B Lotus" w:hint="cs"/>
          <w:sz w:val="24"/>
          <w:szCs w:val="24"/>
          <w:rtl/>
        </w:rPr>
        <w:t>فقه علی المذاهب الخمسه، مترجمان دکتر مصطفی جباری و حمید مسجدسرایی، ص142</w:t>
      </w:r>
    </w:p>
  </w:footnote>
  <w:footnote w:id="23">
    <w:p w:rsidR="00671B8E" w:rsidRPr="00671B8E" w:rsidRDefault="00671B8E" w:rsidP="00671B8E">
      <w:pPr>
        <w:pStyle w:val="FootnoteText"/>
        <w:bidi/>
        <w:rPr>
          <w:rFonts w:cs="B Lotus" w:hint="cs"/>
          <w:b/>
          <w:bCs/>
          <w:sz w:val="24"/>
          <w:szCs w:val="24"/>
          <w:rtl/>
          <w:lang w:bidi="fa-IR"/>
        </w:rPr>
      </w:pPr>
      <w:r w:rsidRPr="00671B8E">
        <w:rPr>
          <w:rStyle w:val="FootnoteReference"/>
          <w:rFonts w:cs="B Lotus"/>
          <w:sz w:val="26"/>
          <w:szCs w:val="26"/>
        </w:rPr>
        <w:footnoteRef/>
      </w:r>
      <w:r w:rsidRPr="00671B8E">
        <w:rPr>
          <w:rFonts w:cs="B Lotus"/>
          <w:b/>
          <w:bCs/>
          <w:sz w:val="26"/>
          <w:szCs w:val="26"/>
        </w:rPr>
        <w:t xml:space="preserve"> </w:t>
      </w:r>
      <w:r w:rsidRPr="00671B8E">
        <w:rPr>
          <w:rStyle w:val="Strong"/>
          <w:rFonts w:ascii="Lotusfa" w:hAnsi="Lotusfa" w:cs="B Lotus"/>
          <w:b w:val="0"/>
          <w:bCs w:val="0"/>
          <w:sz w:val="24"/>
          <w:szCs w:val="24"/>
          <w:rtl/>
        </w:rPr>
        <w:t>وسائل الشیعة، ج 15، ص 266-</w:t>
      </w:r>
      <w:r w:rsidRPr="00671B8E">
        <w:rPr>
          <w:rStyle w:val="Strong"/>
          <w:rFonts w:ascii="Cambria" w:hAnsi="Cambria" w:cs="Cambria" w:hint="cs"/>
          <w:b w:val="0"/>
          <w:bCs w:val="0"/>
          <w:sz w:val="24"/>
          <w:szCs w:val="24"/>
          <w:rtl/>
        </w:rPr>
        <w:t> </w:t>
      </w:r>
      <w:r w:rsidRPr="00671B8E">
        <w:rPr>
          <w:rStyle w:val="Strong"/>
          <w:rFonts w:ascii="Lotusfa" w:hAnsi="Lotusfa" w:cs="B Lotus"/>
          <w:b w:val="0"/>
          <w:bCs w:val="0"/>
          <w:sz w:val="24"/>
          <w:szCs w:val="24"/>
          <w:rtl/>
        </w:rPr>
        <w:t xml:space="preserve">268. </w:t>
      </w:r>
      <w:r w:rsidRPr="00671B8E">
        <w:rPr>
          <w:rStyle w:val="Strong"/>
          <w:rFonts w:ascii="Lotusfa" w:hAnsi="Lotusfa" w:cs="B Lotus" w:hint="cs"/>
          <w:b w:val="0"/>
          <w:bCs w:val="0"/>
          <w:sz w:val="24"/>
          <w:szCs w:val="24"/>
          <w:rtl/>
        </w:rPr>
        <w:t>احادیث</w:t>
      </w:r>
      <w:r w:rsidRPr="00671B8E">
        <w:rPr>
          <w:rStyle w:val="Strong"/>
          <w:rFonts w:ascii="Lotusfa" w:hAnsi="Lotusfa" w:cs="B Lotus"/>
          <w:b w:val="0"/>
          <w:bCs w:val="0"/>
          <w:sz w:val="24"/>
          <w:szCs w:val="24"/>
          <w:rtl/>
        </w:rPr>
        <w:t xml:space="preserve"> </w:t>
      </w:r>
      <w:r w:rsidRPr="00671B8E">
        <w:rPr>
          <w:rStyle w:val="Strong"/>
          <w:rFonts w:ascii="Lotusfa" w:hAnsi="Lotusfa" w:cs="B Lotus" w:hint="cs"/>
          <w:b w:val="0"/>
          <w:bCs w:val="0"/>
          <w:sz w:val="24"/>
          <w:szCs w:val="24"/>
          <w:rtl/>
        </w:rPr>
        <w:t>مثنوى،</w:t>
      </w:r>
      <w:r w:rsidRPr="00671B8E">
        <w:rPr>
          <w:rStyle w:val="Strong"/>
          <w:rFonts w:ascii="Lotusfa" w:hAnsi="Lotusfa" w:cs="B Lotus"/>
          <w:b w:val="0"/>
          <w:bCs w:val="0"/>
          <w:sz w:val="24"/>
          <w:szCs w:val="24"/>
          <w:rtl/>
        </w:rPr>
        <w:t xml:space="preserve"> </w:t>
      </w:r>
      <w:r w:rsidRPr="00671B8E">
        <w:rPr>
          <w:rStyle w:val="Strong"/>
          <w:rFonts w:ascii="Lotusfa" w:hAnsi="Lotusfa" w:cs="B Lotus" w:hint="cs"/>
          <w:b w:val="0"/>
          <w:bCs w:val="0"/>
          <w:sz w:val="24"/>
          <w:szCs w:val="24"/>
          <w:rtl/>
        </w:rPr>
        <w:t>از</w:t>
      </w:r>
      <w:r w:rsidRPr="00671B8E">
        <w:rPr>
          <w:rStyle w:val="Strong"/>
          <w:rFonts w:ascii="Lotusfa" w:hAnsi="Lotusfa" w:cs="B Lotus"/>
          <w:b w:val="0"/>
          <w:bCs w:val="0"/>
          <w:sz w:val="24"/>
          <w:szCs w:val="24"/>
          <w:rtl/>
        </w:rPr>
        <w:t xml:space="preserve"> </w:t>
      </w:r>
      <w:r w:rsidRPr="00671B8E">
        <w:rPr>
          <w:rStyle w:val="Strong"/>
          <w:rFonts w:ascii="Lotusfa" w:hAnsi="Lotusfa" w:cs="B Lotus" w:hint="cs"/>
          <w:b w:val="0"/>
          <w:bCs w:val="0"/>
          <w:sz w:val="24"/>
          <w:szCs w:val="24"/>
          <w:rtl/>
        </w:rPr>
        <w:t>طریق</w:t>
      </w:r>
      <w:r w:rsidRPr="00671B8E">
        <w:rPr>
          <w:rStyle w:val="Strong"/>
          <w:rFonts w:ascii="Lotusfa" w:hAnsi="Lotusfa" w:cs="B Lotus"/>
          <w:b w:val="0"/>
          <w:bCs w:val="0"/>
          <w:sz w:val="24"/>
          <w:szCs w:val="24"/>
          <w:rtl/>
        </w:rPr>
        <w:t xml:space="preserve"> </w:t>
      </w:r>
      <w:r w:rsidRPr="00671B8E">
        <w:rPr>
          <w:rStyle w:val="Strong"/>
          <w:rFonts w:ascii="Lotusfa" w:hAnsi="Lotusfa" w:cs="B Lotus" w:hint="cs"/>
          <w:b w:val="0"/>
          <w:bCs w:val="0"/>
          <w:sz w:val="24"/>
          <w:szCs w:val="24"/>
          <w:rtl/>
        </w:rPr>
        <w:t>عامه،</w:t>
      </w:r>
      <w:r w:rsidRPr="00671B8E">
        <w:rPr>
          <w:rStyle w:val="Strong"/>
          <w:rFonts w:ascii="Lotusfa" w:hAnsi="Lotusfa" w:cs="B Lotus"/>
          <w:b w:val="0"/>
          <w:bCs w:val="0"/>
          <w:sz w:val="24"/>
          <w:szCs w:val="24"/>
          <w:rtl/>
        </w:rPr>
        <w:t xml:space="preserve"> </w:t>
      </w:r>
      <w:r w:rsidRPr="00671B8E">
        <w:rPr>
          <w:rStyle w:val="Strong"/>
          <w:rFonts w:ascii="Lotusfa" w:hAnsi="Lotusfa" w:cs="B Lotus" w:hint="cs"/>
          <w:b w:val="0"/>
          <w:bCs w:val="0"/>
          <w:sz w:val="24"/>
          <w:szCs w:val="24"/>
          <w:rtl/>
        </w:rPr>
        <w:t>ص</w:t>
      </w:r>
      <w:r w:rsidRPr="00671B8E">
        <w:rPr>
          <w:rStyle w:val="Strong"/>
          <w:rFonts w:ascii="Lotusfa" w:hAnsi="Lotusfa" w:cs="B Lotus"/>
          <w:b w:val="0"/>
          <w:bCs w:val="0"/>
          <w:sz w:val="24"/>
          <w:szCs w:val="24"/>
          <w:rtl/>
        </w:rPr>
        <w:t xml:space="preserve"> 58</w:t>
      </w:r>
    </w:p>
  </w:footnote>
  <w:footnote w:id="24">
    <w:p w:rsidR="006A191A" w:rsidRPr="00671B8E" w:rsidRDefault="006A191A" w:rsidP="006A191A">
      <w:pPr>
        <w:pStyle w:val="FootnoteText"/>
        <w:bidi/>
        <w:rPr>
          <w:rFonts w:cs="B Lotus" w:hint="cs"/>
          <w:sz w:val="24"/>
          <w:szCs w:val="24"/>
          <w:rtl/>
          <w:lang w:bidi="fa-IR"/>
        </w:rPr>
      </w:pPr>
      <w:r w:rsidRPr="00671B8E">
        <w:rPr>
          <w:rStyle w:val="FootnoteReference"/>
          <w:rFonts w:cs="B Lotus"/>
          <w:sz w:val="26"/>
          <w:szCs w:val="26"/>
        </w:rPr>
        <w:footnoteRef/>
      </w:r>
      <w:r w:rsidRPr="00671B8E">
        <w:rPr>
          <w:rFonts w:cs="B Lotus"/>
          <w:sz w:val="24"/>
          <w:szCs w:val="24"/>
        </w:rPr>
        <w:t xml:space="preserve"> </w:t>
      </w:r>
      <w:r w:rsidR="00671B8E" w:rsidRPr="00671B8E">
        <w:rPr>
          <w:rFonts w:cs="B Lotus" w:hint="cs"/>
          <w:sz w:val="24"/>
          <w:szCs w:val="24"/>
          <w:rtl/>
        </w:rPr>
        <w:t>سوره نساء آیه 9</w:t>
      </w:r>
    </w:p>
  </w:footnote>
  <w:footnote w:id="25">
    <w:p w:rsidR="00FC1399" w:rsidRPr="00FC1399" w:rsidRDefault="00FC1399" w:rsidP="00FC1399">
      <w:pPr>
        <w:pStyle w:val="FootnoteText"/>
        <w:bidi/>
        <w:rPr>
          <w:rFonts w:cs="B Lotus" w:hint="cs"/>
          <w:sz w:val="24"/>
          <w:szCs w:val="24"/>
          <w:rtl/>
          <w:lang w:bidi="fa-IR"/>
        </w:rPr>
      </w:pPr>
      <w:r w:rsidRPr="00FC1399">
        <w:rPr>
          <w:rStyle w:val="FootnoteReference"/>
          <w:rFonts w:cs="B Lotus"/>
          <w:sz w:val="24"/>
          <w:szCs w:val="24"/>
        </w:rPr>
        <w:footnoteRef/>
      </w:r>
      <w:r w:rsidRPr="00FC1399">
        <w:rPr>
          <w:rFonts w:cs="B Lotus"/>
          <w:sz w:val="24"/>
          <w:szCs w:val="24"/>
        </w:rPr>
        <w:t xml:space="preserve"> </w:t>
      </w:r>
      <w:r>
        <w:rPr>
          <w:rFonts w:cs="B Lotus" w:hint="cs"/>
          <w:sz w:val="24"/>
          <w:szCs w:val="24"/>
          <w:rtl/>
        </w:rPr>
        <w:t>جواهرالکلام، الشیخ محمد حسن النجفی، ج32، ص116</w:t>
      </w:r>
    </w:p>
  </w:footnote>
  <w:footnote w:id="26">
    <w:p w:rsidR="00355EF0" w:rsidRPr="00355EF0" w:rsidRDefault="00355EF0" w:rsidP="00722A1C">
      <w:pPr>
        <w:pStyle w:val="FootnoteText"/>
        <w:bidi/>
        <w:jc w:val="both"/>
        <w:rPr>
          <w:rFonts w:cs="B Lotus" w:hint="cs"/>
          <w:sz w:val="24"/>
          <w:szCs w:val="24"/>
          <w:rtl/>
          <w:lang w:bidi="fa-IR"/>
        </w:rPr>
      </w:pPr>
      <w:r w:rsidRPr="00722A1C">
        <w:rPr>
          <w:rStyle w:val="FootnoteReference"/>
          <w:rFonts w:cs="B Lotus"/>
          <w:sz w:val="26"/>
          <w:szCs w:val="26"/>
        </w:rPr>
        <w:footnoteRef/>
      </w:r>
      <w:r w:rsidRPr="00355EF0">
        <w:rPr>
          <w:rFonts w:cs="B Lotus"/>
          <w:sz w:val="24"/>
          <w:szCs w:val="24"/>
        </w:rPr>
        <w:t xml:space="preserve"> </w:t>
      </w:r>
      <w:r w:rsidRPr="00355EF0">
        <w:rPr>
          <w:rFonts w:cs="B Lotus" w:hint="cs"/>
          <w:sz w:val="24"/>
          <w:szCs w:val="24"/>
          <w:rtl/>
        </w:rPr>
        <w:t>واژه «ایلاء» از «الیه» بر وزن فتنه به معنای سوگند است و اسم فاعل آن مولی میباشد و آن عبارت از اینکه شوهری از روی خشم قسم یاد کند که به منظور ضرر زدن به همسر خویش با وی نزدیکی نکند.</w:t>
      </w:r>
    </w:p>
  </w:footnote>
  <w:footnote w:id="27">
    <w:p w:rsidR="00355EF0" w:rsidRPr="00722A1C" w:rsidRDefault="00355EF0" w:rsidP="00722A1C">
      <w:pPr>
        <w:pStyle w:val="FootnoteText"/>
        <w:bidi/>
        <w:jc w:val="both"/>
        <w:rPr>
          <w:rFonts w:cs="B Lotus" w:hint="cs"/>
          <w:sz w:val="24"/>
          <w:szCs w:val="24"/>
          <w:rtl/>
          <w:lang w:bidi="fa-IR"/>
        </w:rPr>
      </w:pPr>
      <w:r w:rsidRPr="00722A1C">
        <w:rPr>
          <w:rStyle w:val="FootnoteReference"/>
          <w:rFonts w:cs="B Lotus"/>
          <w:sz w:val="26"/>
          <w:szCs w:val="26"/>
        </w:rPr>
        <w:footnoteRef/>
      </w:r>
      <w:r w:rsidRPr="00722A1C">
        <w:rPr>
          <w:rFonts w:cs="B Lotus"/>
          <w:sz w:val="26"/>
          <w:szCs w:val="26"/>
        </w:rPr>
        <w:t xml:space="preserve"> </w:t>
      </w:r>
      <w:r w:rsidRPr="00722A1C">
        <w:rPr>
          <w:rFonts w:cs="B Lotus" w:hint="cs"/>
          <w:sz w:val="24"/>
          <w:szCs w:val="24"/>
          <w:rtl/>
          <w:lang w:bidi="fa-IR"/>
        </w:rPr>
        <w:t>واژه «ظهار» مصدر دوم بابا مفاعله و بر وزن «قتال» است این کلمه از «ظهر» به معنی پشت گرفته شده و اسم فاعل آن مظاهر است چرا که مرد به همسر خود میگوید «انت علی کظهر امی» تو بر من مانند پشت مادرم هستی یعنی تو مانند مادرم بر من حرام هستی.</w:t>
      </w:r>
    </w:p>
  </w:footnote>
  <w:footnote w:id="28">
    <w:p w:rsidR="00722A1C" w:rsidRDefault="00722A1C" w:rsidP="00722A1C">
      <w:pPr>
        <w:pStyle w:val="FootnoteText"/>
        <w:bidi/>
        <w:jc w:val="both"/>
        <w:rPr>
          <w:rFonts w:hint="cs"/>
          <w:rtl/>
          <w:lang w:bidi="fa-IR"/>
        </w:rPr>
      </w:pPr>
      <w:r w:rsidRPr="00722A1C">
        <w:rPr>
          <w:rStyle w:val="FootnoteReference"/>
          <w:rFonts w:cs="B Lotus"/>
          <w:sz w:val="26"/>
          <w:szCs w:val="26"/>
        </w:rPr>
        <w:footnoteRef/>
      </w:r>
      <w:r w:rsidRPr="00722A1C">
        <w:rPr>
          <w:rFonts w:cs="B Lotus"/>
          <w:sz w:val="24"/>
          <w:szCs w:val="24"/>
        </w:rPr>
        <w:t xml:space="preserve"> </w:t>
      </w:r>
      <w:r w:rsidRPr="00722A1C">
        <w:rPr>
          <w:rFonts w:cs="B Lotus" w:hint="cs"/>
          <w:sz w:val="24"/>
          <w:szCs w:val="24"/>
          <w:rtl/>
          <w:lang w:bidi="fa-IR"/>
        </w:rPr>
        <w:t>اصباح الشیعه بمصباح الشرعیه، نظام الدین ابن الحسن سلمان بن الحسن بن سلیمان الصهرشتی، به نقل از سلسله الیتابیح الفقهیه، علی اصغر مروارید، ج20، ص281</w:t>
      </w:r>
    </w:p>
  </w:footnote>
  <w:footnote w:id="29">
    <w:p w:rsidR="008A5B2D" w:rsidRPr="000473BA" w:rsidRDefault="008A5B2D" w:rsidP="008A5B2D">
      <w:pPr>
        <w:pStyle w:val="FootnoteText"/>
        <w:bidi/>
        <w:rPr>
          <w:rFonts w:cs="B Lotus" w:hint="cs"/>
          <w:sz w:val="24"/>
          <w:szCs w:val="24"/>
          <w:rtl/>
          <w:lang w:bidi="fa-IR"/>
        </w:rPr>
      </w:pPr>
      <w:r w:rsidRPr="000473BA">
        <w:rPr>
          <w:rStyle w:val="FootnoteReference"/>
          <w:rFonts w:cs="B Lotus"/>
          <w:sz w:val="26"/>
          <w:szCs w:val="26"/>
        </w:rPr>
        <w:footnoteRef/>
      </w:r>
      <w:r w:rsidRPr="000473BA">
        <w:rPr>
          <w:rFonts w:cs="B Lotus"/>
          <w:sz w:val="24"/>
          <w:szCs w:val="24"/>
        </w:rPr>
        <w:t xml:space="preserve"> </w:t>
      </w:r>
      <w:r w:rsidRPr="000473BA">
        <w:rPr>
          <w:rFonts w:cs="B Lotus" w:hint="cs"/>
          <w:sz w:val="24"/>
          <w:szCs w:val="24"/>
          <w:rtl/>
        </w:rPr>
        <w:t>اللمعه الدمشکیه، محمد بن جمال دین علی العاملی (معروف به شهید اول)، ص208</w:t>
      </w:r>
      <w:r w:rsidR="000473BA" w:rsidRPr="000473BA">
        <w:rPr>
          <w:rFonts w:cs="B Lotus" w:hint="cs"/>
          <w:sz w:val="24"/>
          <w:szCs w:val="24"/>
          <w:rtl/>
        </w:rPr>
        <w:t>.</w:t>
      </w:r>
    </w:p>
  </w:footnote>
  <w:footnote w:id="30">
    <w:p w:rsidR="000473BA" w:rsidRPr="000473BA" w:rsidRDefault="000473BA" w:rsidP="000473BA">
      <w:pPr>
        <w:pStyle w:val="FootnoteText"/>
        <w:bidi/>
        <w:rPr>
          <w:rFonts w:cs="B Lotus" w:hint="cs"/>
          <w:sz w:val="24"/>
          <w:szCs w:val="24"/>
          <w:rtl/>
          <w:lang w:bidi="fa-IR"/>
        </w:rPr>
      </w:pPr>
      <w:r w:rsidRPr="000473BA">
        <w:rPr>
          <w:rStyle w:val="FootnoteReference"/>
          <w:rFonts w:cs="B Lotus"/>
          <w:sz w:val="26"/>
          <w:szCs w:val="26"/>
        </w:rPr>
        <w:footnoteRef/>
      </w:r>
      <w:r w:rsidRPr="000473BA">
        <w:rPr>
          <w:rFonts w:cs="B Lotus"/>
          <w:sz w:val="24"/>
          <w:szCs w:val="24"/>
        </w:rPr>
        <w:t xml:space="preserve"> </w:t>
      </w:r>
      <w:r>
        <w:rPr>
          <w:rFonts w:cs="B Lotus" w:hint="cs"/>
          <w:sz w:val="24"/>
          <w:szCs w:val="24"/>
          <w:rtl/>
        </w:rPr>
        <w:t>الزبده الفقهیه فی شرح الروضه البهیه، السید محمد حسن ترحینی العاملی، ج 7، ص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AB9"/>
    <w:multiLevelType w:val="hybridMultilevel"/>
    <w:tmpl w:val="A4E0AF68"/>
    <w:lvl w:ilvl="0" w:tplc="8EC8FD94">
      <w:start w:val="1"/>
      <w:numFmt w:val="bullet"/>
      <w:lvlText w:val="-"/>
      <w:lvlJc w:val="left"/>
      <w:pPr>
        <w:ind w:left="353" w:hanging="360"/>
      </w:pPr>
      <w:rPr>
        <w:rFonts w:asciiTheme="minorHAnsi" w:eastAsiaTheme="minorHAnsi" w:hAnsiTheme="minorHAnsi" w:cs="B Zar"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 w15:restartNumberingAfterBreak="0">
    <w:nsid w:val="12CC5422"/>
    <w:multiLevelType w:val="multilevel"/>
    <w:tmpl w:val="FB08E8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D819F5"/>
    <w:multiLevelType w:val="multilevel"/>
    <w:tmpl w:val="29226ED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570" w:hanging="720"/>
      </w:pPr>
      <w:rPr>
        <w:rFonts w:cs="B Zar"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9D5178"/>
    <w:multiLevelType w:val="hybridMultilevel"/>
    <w:tmpl w:val="ADC4C7DE"/>
    <w:lvl w:ilvl="0" w:tplc="CDC8F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61C57"/>
    <w:multiLevelType w:val="multilevel"/>
    <w:tmpl w:val="29226ED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570" w:hanging="720"/>
      </w:pPr>
      <w:rPr>
        <w:rFonts w:cs="B Zar"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CB"/>
    <w:rsid w:val="0001080A"/>
    <w:rsid w:val="000473BA"/>
    <w:rsid w:val="0004799C"/>
    <w:rsid w:val="00064E11"/>
    <w:rsid w:val="0010172A"/>
    <w:rsid w:val="00137FF5"/>
    <w:rsid w:val="002A78EB"/>
    <w:rsid w:val="00344ABD"/>
    <w:rsid w:val="00355EF0"/>
    <w:rsid w:val="00362DC1"/>
    <w:rsid w:val="00382CCD"/>
    <w:rsid w:val="00490229"/>
    <w:rsid w:val="0052455D"/>
    <w:rsid w:val="005561E4"/>
    <w:rsid w:val="00594976"/>
    <w:rsid w:val="005A0DD2"/>
    <w:rsid w:val="005A3ACB"/>
    <w:rsid w:val="005A45D9"/>
    <w:rsid w:val="005B620B"/>
    <w:rsid w:val="005D602F"/>
    <w:rsid w:val="005E11D8"/>
    <w:rsid w:val="00671B8E"/>
    <w:rsid w:val="006A191A"/>
    <w:rsid w:val="007107F8"/>
    <w:rsid w:val="00722A1C"/>
    <w:rsid w:val="008078E1"/>
    <w:rsid w:val="008A5B2D"/>
    <w:rsid w:val="008C544A"/>
    <w:rsid w:val="009464AC"/>
    <w:rsid w:val="00946E9E"/>
    <w:rsid w:val="00957E34"/>
    <w:rsid w:val="00967E46"/>
    <w:rsid w:val="009E0C7E"/>
    <w:rsid w:val="00A656B9"/>
    <w:rsid w:val="00A85567"/>
    <w:rsid w:val="00B22A98"/>
    <w:rsid w:val="00B30558"/>
    <w:rsid w:val="00C85297"/>
    <w:rsid w:val="00CE13EB"/>
    <w:rsid w:val="00CF1569"/>
    <w:rsid w:val="00D77959"/>
    <w:rsid w:val="00DD26A7"/>
    <w:rsid w:val="00DD4487"/>
    <w:rsid w:val="00E26D27"/>
    <w:rsid w:val="00E67972"/>
    <w:rsid w:val="00F16735"/>
    <w:rsid w:val="00FC1399"/>
    <w:rsid w:val="00FD3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28ED"/>
  <w15:chartTrackingRefBased/>
  <w15:docId w15:val="{C3EA6955-23C6-45F7-8E1B-F49A8A8B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E4"/>
    <w:pPr>
      <w:ind w:left="720"/>
      <w:contextualSpacing/>
    </w:pPr>
  </w:style>
  <w:style w:type="paragraph" w:styleId="FootnoteText">
    <w:name w:val="footnote text"/>
    <w:basedOn w:val="Normal"/>
    <w:link w:val="FootnoteTextChar"/>
    <w:semiHidden/>
    <w:unhideWhenUsed/>
    <w:rsid w:val="00556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1E4"/>
    <w:rPr>
      <w:sz w:val="20"/>
      <w:szCs w:val="20"/>
    </w:rPr>
  </w:style>
  <w:style w:type="character" w:styleId="FootnoteReference">
    <w:name w:val="footnote reference"/>
    <w:basedOn w:val="DefaultParagraphFont"/>
    <w:semiHidden/>
    <w:unhideWhenUsed/>
    <w:rsid w:val="005561E4"/>
    <w:rPr>
      <w:vertAlign w:val="superscript"/>
    </w:rPr>
  </w:style>
  <w:style w:type="paragraph" w:styleId="EndnoteText">
    <w:name w:val="endnote text"/>
    <w:basedOn w:val="Normal"/>
    <w:link w:val="EndnoteTextChar"/>
    <w:uiPriority w:val="99"/>
    <w:semiHidden/>
    <w:unhideWhenUsed/>
    <w:rsid w:val="008078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78E1"/>
    <w:rPr>
      <w:sz w:val="20"/>
      <w:szCs w:val="20"/>
    </w:rPr>
  </w:style>
  <w:style w:type="character" w:styleId="EndnoteReference">
    <w:name w:val="endnote reference"/>
    <w:basedOn w:val="DefaultParagraphFont"/>
    <w:uiPriority w:val="99"/>
    <w:semiHidden/>
    <w:unhideWhenUsed/>
    <w:rsid w:val="008078E1"/>
    <w:rPr>
      <w:vertAlign w:val="superscript"/>
    </w:rPr>
  </w:style>
  <w:style w:type="character" w:styleId="Strong">
    <w:name w:val="Strong"/>
    <w:basedOn w:val="DefaultParagraphFont"/>
    <w:uiPriority w:val="22"/>
    <w:qFormat/>
    <w:rsid w:val="0004799C"/>
    <w:rPr>
      <w:b/>
      <w:bCs/>
    </w:rPr>
  </w:style>
  <w:style w:type="character" w:customStyle="1" w:styleId="fontstyle01">
    <w:name w:val="fontstyle01"/>
    <w:basedOn w:val="DefaultParagraphFont"/>
    <w:rsid w:val="00967E46"/>
    <w:rPr>
      <w:rFonts w:ascii="BZarRegular" w:hAnsi="BZarRegular" w:hint="default"/>
      <w:b w:val="0"/>
      <w:bCs w:val="0"/>
      <w:i w:val="0"/>
      <w:iCs w:val="0"/>
      <w:color w:val="000000"/>
      <w:sz w:val="46"/>
      <w:szCs w:val="46"/>
    </w:rPr>
  </w:style>
  <w:style w:type="character" w:customStyle="1" w:styleId="fontstyle21">
    <w:name w:val="fontstyle21"/>
    <w:basedOn w:val="DefaultParagraphFont"/>
    <w:rsid w:val="00967E46"/>
    <w:rPr>
      <w:rFonts w:ascii="TahomaRegular" w:hAnsi="TahomaRegular" w:hint="default"/>
      <w:b w:val="0"/>
      <w:bCs w:val="0"/>
      <w:i w:val="0"/>
      <w:iCs w:val="0"/>
      <w:color w:val="000000"/>
      <w:sz w:val="34"/>
      <w:szCs w:val="34"/>
    </w:rPr>
  </w:style>
  <w:style w:type="paragraph" w:styleId="Header">
    <w:name w:val="header"/>
    <w:basedOn w:val="Normal"/>
    <w:link w:val="HeaderChar"/>
    <w:uiPriority w:val="99"/>
    <w:unhideWhenUsed/>
    <w:rsid w:val="00FC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99"/>
  </w:style>
  <w:style w:type="paragraph" w:styleId="Footer">
    <w:name w:val="footer"/>
    <w:basedOn w:val="Normal"/>
    <w:link w:val="FooterChar"/>
    <w:uiPriority w:val="99"/>
    <w:unhideWhenUsed/>
    <w:rsid w:val="00FC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818720-86E2-43E0-BE62-A6444DA3E57E}" type="doc">
      <dgm:prSet loTypeId="urn:microsoft.com/office/officeart/2005/8/layout/hierarchy2" loCatId="hierarchy" qsTypeId="urn:microsoft.com/office/officeart/2005/8/quickstyle/simple5" qsCatId="simple" csTypeId="urn:microsoft.com/office/officeart/2005/8/colors/accent1_1" csCatId="accent1" phldr="1"/>
      <dgm:spPr/>
      <dgm:t>
        <a:bodyPr/>
        <a:lstStyle/>
        <a:p>
          <a:endParaRPr lang="en-US"/>
        </a:p>
      </dgm:t>
    </dgm:pt>
    <dgm:pt modelId="{92E20DA1-CD60-4285-88D8-00804645345D}">
      <dgm:prSet phldrT="[Text]"/>
      <dgm:spPr/>
      <dgm:t>
        <a:bodyPr/>
        <a:lstStyle/>
        <a:p>
          <a:pPr rtl="1"/>
          <a:r>
            <a:rPr lang="fa-IR">
              <a:cs typeface="B Zar" panose="00000400000000000000" pitchFamily="2" charset="-78"/>
            </a:rPr>
            <a:t>تقسیم دیگر برای طلاق</a:t>
          </a:r>
          <a:endParaRPr lang="en-US">
            <a:cs typeface="B Zar" panose="00000400000000000000" pitchFamily="2" charset="-78"/>
          </a:endParaRPr>
        </a:p>
      </dgm:t>
    </dgm:pt>
    <dgm:pt modelId="{285CDF47-CE01-4F4A-8957-E09B70598FB9}" type="parTrans" cxnId="{C2B05AA4-90AC-4451-B34E-E5D9414D5D30}">
      <dgm:prSet/>
      <dgm:spPr/>
      <dgm:t>
        <a:bodyPr/>
        <a:lstStyle/>
        <a:p>
          <a:pPr rtl="1"/>
          <a:endParaRPr lang="en-US">
            <a:cs typeface="B Zar" panose="00000400000000000000" pitchFamily="2" charset="-78"/>
          </a:endParaRPr>
        </a:p>
      </dgm:t>
    </dgm:pt>
    <dgm:pt modelId="{1A62B0A1-2A4E-4495-8EB9-449CD294538A}" type="sibTrans" cxnId="{C2B05AA4-90AC-4451-B34E-E5D9414D5D30}">
      <dgm:prSet/>
      <dgm:spPr/>
      <dgm:t>
        <a:bodyPr/>
        <a:lstStyle/>
        <a:p>
          <a:pPr rtl="1"/>
          <a:endParaRPr lang="en-US">
            <a:cs typeface="B Zar" panose="00000400000000000000" pitchFamily="2" charset="-78"/>
          </a:endParaRPr>
        </a:p>
      </dgm:t>
    </dgm:pt>
    <dgm:pt modelId="{952FB02F-F7A2-4BB5-A004-A21C41F05521}">
      <dgm:prSet phldrT="[Text]"/>
      <dgm:spPr/>
      <dgm:t>
        <a:bodyPr/>
        <a:lstStyle/>
        <a:p>
          <a:pPr rtl="1"/>
          <a:r>
            <a:rPr lang="fa-IR">
              <a:cs typeface="B Zar" panose="00000400000000000000" pitchFamily="2" charset="-78"/>
            </a:rPr>
            <a:t>طلاق محضری</a:t>
          </a:r>
          <a:endParaRPr lang="en-US">
            <a:cs typeface="B Zar" panose="00000400000000000000" pitchFamily="2" charset="-78"/>
          </a:endParaRPr>
        </a:p>
      </dgm:t>
    </dgm:pt>
    <dgm:pt modelId="{5E48992C-CFCF-4AC8-9A1F-124A5CC624F2}" type="parTrans" cxnId="{3DD8B649-3E65-4C40-A050-BBC36368BC03}">
      <dgm:prSet/>
      <dgm:spPr/>
      <dgm:t>
        <a:bodyPr/>
        <a:lstStyle/>
        <a:p>
          <a:pPr rtl="1"/>
          <a:endParaRPr lang="en-US">
            <a:cs typeface="B Zar" panose="00000400000000000000" pitchFamily="2" charset="-78"/>
          </a:endParaRPr>
        </a:p>
      </dgm:t>
    </dgm:pt>
    <dgm:pt modelId="{EB333054-76E7-47CE-ABCD-6F28BAE8BFBB}" type="sibTrans" cxnId="{3DD8B649-3E65-4C40-A050-BBC36368BC03}">
      <dgm:prSet/>
      <dgm:spPr/>
      <dgm:t>
        <a:bodyPr/>
        <a:lstStyle/>
        <a:p>
          <a:pPr rtl="1"/>
          <a:endParaRPr lang="en-US">
            <a:cs typeface="B Zar" panose="00000400000000000000" pitchFamily="2" charset="-78"/>
          </a:endParaRPr>
        </a:p>
      </dgm:t>
    </dgm:pt>
    <dgm:pt modelId="{770B15F0-DF9B-470B-9634-175596110458}">
      <dgm:prSet phldrT="[Text]"/>
      <dgm:spPr/>
      <dgm:t>
        <a:bodyPr/>
        <a:lstStyle/>
        <a:p>
          <a:pPr rtl="1"/>
          <a:r>
            <a:rPr lang="fa-IR">
              <a:cs typeface="B Zar" panose="00000400000000000000" pitchFamily="2" charset="-78"/>
            </a:rPr>
            <a:t>طلاق بدعی </a:t>
          </a:r>
          <a:endParaRPr lang="en-US">
            <a:cs typeface="B Zar" panose="00000400000000000000" pitchFamily="2" charset="-78"/>
          </a:endParaRPr>
        </a:p>
      </dgm:t>
    </dgm:pt>
    <dgm:pt modelId="{633102FE-DB15-4496-B9B8-2AC01FC0BA47}" type="parTrans" cxnId="{440EBF51-7E67-45BE-BB55-EEB655B630F8}">
      <dgm:prSet/>
      <dgm:spPr/>
      <dgm:t>
        <a:bodyPr/>
        <a:lstStyle/>
        <a:p>
          <a:pPr rtl="1"/>
          <a:endParaRPr lang="en-US">
            <a:cs typeface="B Zar" panose="00000400000000000000" pitchFamily="2" charset="-78"/>
          </a:endParaRPr>
        </a:p>
      </dgm:t>
    </dgm:pt>
    <dgm:pt modelId="{708B530F-E2B5-4C24-9B66-D5507AE58FB6}" type="sibTrans" cxnId="{440EBF51-7E67-45BE-BB55-EEB655B630F8}">
      <dgm:prSet/>
      <dgm:spPr/>
      <dgm:t>
        <a:bodyPr/>
        <a:lstStyle/>
        <a:p>
          <a:pPr rtl="1"/>
          <a:endParaRPr lang="en-US">
            <a:cs typeface="B Zar" panose="00000400000000000000" pitchFamily="2" charset="-78"/>
          </a:endParaRPr>
        </a:p>
      </dgm:t>
    </dgm:pt>
    <dgm:pt modelId="{4B1D9125-6D59-4774-998E-FC99EBCC8838}">
      <dgm:prSet phldrT="[Text]"/>
      <dgm:spPr/>
      <dgm:t>
        <a:bodyPr/>
        <a:lstStyle/>
        <a:p>
          <a:pPr rtl="1"/>
          <a:r>
            <a:rPr lang="fa-IR">
              <a:cs typeface="B Zar" panose="00000400000000000000" pitchFamily="2" charset="-78"/>
            </a:rPr>
            <a:t>طلاق سنّی</a:t>
          </a:r>
          <a:endParaRPr lang="en-US">
            <a:cs typeface="B Zar" panose="00000400000000000000" pitchFamily="2" charset="-78"/>
          </a:endParaRPr>
        </a:p>
      </dgm:t>
    </dgm:pt>
    <dgm:pt modelId="{E7F29E87-C9B1-46ED-B132-22FCE88090E8}" type="parTrans" cxnId="{6B7DD45A-84D7-4B82-99C6-87390DD3CCF7}">
      <dgm:prSet/>
      <dgm:spPr/>
      <dgm:t>
        <a:bodyPr/>
        <a:lstStyle/>
        <a:p>
          <a:pPr rtl="1"/>
          <a:endParaRPr lang="en-US">
            <a:cs typeface="B Zar" panose="00000400000000000000" pitchFamily="2" charset="-78"/>
          </a:endParaRPr>
        </a:p>
      </dgm:t>
    </dgm:pt>
    <dgm:pt modelId="{6D40C12B-1B6C-4C50-9FE2-DCE8F46C17C0}" type="sibTrans" cxnId="{6B7DD45A-84D7-4B82-99C6-87390DD3CCF7}">
      <dgm:prSet/>
      <dgm:spPr/>
      <dgm:t>
        <a:bodyPr/>
        <a:lstStyle/>
        <a:p>
          <a:pPr rtl="1"/>
          <a:endParaRPr lang="en-US">
            <a:cs typeface="B Zar" panose="00000400000000000000" pitchFamily="2" charset="-78"/>
          </a:endParaRPr>
        </a:p>
      </dgm:t>
    </dgm:pt>
    <dgm:pt modelId="{E51C155E-5EAF-45D9-9E98-DD85BA34735F}">
      <dgm:prSet phldrT="[Text]" phldr="1"/>
      <dgm:spPr/>
      <dgm:t>
        <a:bodyPr/>
        <a:lstStyle/>
        <a:p>
          <a:pPr rtl="1"/>
          <a:endParaRPr lang="en-US"/>
        </a:p>
      </dgm:t>
    </dgm:pt>
    <dgm:pt modelId="{D84D3CDF-50CE-44F1-BE0C-2BEC67654298}" type="parTrans" cxnId="{C4CCBED5-7388-4A1A-8D45-60A1B3CBBAFA}">
      <dgm:prSet/>
      <dgm:spPr/>
      <dgm:t>
        <a:bodyPr/>
        <a:lstStyle/>
        <a:p>
          <a:pPr rtl="1"/>
          <a:endParaRPr lang="en-US">
            <a:cs typeface="B Zar" panose="00000400000000000000" pitchFamily="2" charset="-78"/>
          </a:endParaRPr>
        </a:p>
      </dgm:t>
    </dgm:pt>
    <dgm:pt modelId="{9FEED85E-EEC8-424F-A209-97F6A6D0A611}" type="sibTrans" cxnId="{C4CCBED5-7388-4A1A-8D45-60A1B3CBBAFA}">
      <dgm:prSet/>
      <dgm:spPr/>
      <dgm:t>
        <a:bodyPr/>
        <a:lstStyle/>
        <a:p>
          <a:pPr rtl="1"/>
          <a:endParaRPr lang="en-US">
            <a:cs typeface="B Zar" panose="00000400000000000000" pitchFamily="2" charset="-78"/>
          </a:endParaRPr>
        </a:p>
      </dgm:t>
    </dgm:pt>
    <dgm:pt modelId="{5812134A-7492-404C-B263-4CDF574277C5}">
      <dgm:prSet phldrT="[Text]"/>
      <dgm:spPr/>
      <dgm:t>
        <a:bodyPr/>
        <a:lstStyle/>
        <a:p>
          <a:pPr rtl="1"/>
          <a:r>
            <a:rPr lang="fa-IR">
              <a:cs typeface="B Zar" panose="00000400000000000000" pitchFamily="2" charset="-78"/>
            </a:rPr>
            <a:t>طلاق عاطفی</a:t>
          </a:r>
          <a:endParaRPr lang="en-US">
            <a:cs typeface="B Zar" panose="00000400000000000000" pitchFamily="2" charset="-78"/>
          </a:endParaRPr>
        </a:p>
      </dgm:t>
    </dgm:pt>
    <dgm:pt modelId="{D799BEBF-0597-48F7-90F5-85883AC9425D}" type="parTrans" cxnId="{5471CCF5-7851-4D83-B4B3-1669F925BC10}">
      <dgm:prSet/>
      <dgm:spPr/>
      <dgm:t>
        <a:bodyPr/>
        <a:lstStyle/>
        <a:p>
          <a:pPr rtl="1"/>
          <a:endParaRPr lang="en-US">
            <a:cs typeface="B Zar" panose="00000400000000000000" pitchFamily="2" charset="-78"/>
          </a:endParaRPr>
        </a:p>
      </dgm:t>
    </dgm:pt>
    <dgm:pt modelId="{0E0FBC89-DBE9-4397-B2AD-BFB83514837B}" type="sibTrans" cxnId="{5471CCF5-7851-4D83-B4B3-1669F925BC10}">
      <dgm:prSet/>
      <dgm:spPr/>
      <dgm:t>
        <a:bodyPr/>
        <a:lstStyle/>
        <a:p>
          <a:pPr rtl="1"/>
          <a:endParaRPr lang="en-US">
            <a:cs typeface="B Zar" panose="00000400000000000000" pitchFamily="2" charset="-78"/>
          </a:endParaRPr>
        </a:p>
      </dgm:t>
    </dgm:pt>
    <dgm:pt modelId="{7083B1A4-9209-48F3-8BF8-78B6FCD5B93C}">
      <dgm:prSet custT="1"/>
      <dgm:spPr/>
      <dgm:t>
        <a:bodyPr/>
        <a:lstStyle/>
        <a:p>
          <a:pPr algn="r" rtl="1"/>
          <a:r>
            <a:rPr lang="fa-IR" sz="1000">
              <a:cs typeface="B Zar" panose="00000400000000000000" pitchFamily="2" charset="-78"/>
            </a:rPr>
            <a:t>1- زن حائض </a:t>
          </a:r>
        </a:p>
        <a:p>
          <a:pPr algn="r" rtl="1"/>
          <a:r>
            <a:rPr lang="fa-IR" sz="1000">
              <a:cs typeface="B Zar" panose="00000400000000000000" pitchFamily="2" charset="-78"/>
            </a:rPr>
            <a:t>2- نفساء</a:t>
          </a:r>
        </a:p>
        <a:p>
          <a:pPr algn="r" rtl="1"/>
          <a:r>
            <a:rPr lang="fa-IR" sz="1000">
              <a:cs typeface="B Zar" panose="00000400000000000000" pitchFamily="2" charset="-78"/>
            </a:rPr>
            <a:t>3- سه طلاق پیاپی بدون رجوع</a:t>
          </a:r>
        </a:p>
        <a:p>
          <a:pPr algn="r" rtl="1"/>
          <a:r>
            <a:rPr lang="fa-IR" sz="1000">
              <a:cs typeface="B Zar" panose="00000400000000000000" pitchFamily="2" charset="-78"/>
            </a:rPr>
            <a:t>4- طلاق زنی که پاک است و شوهر در زمان پاکی با او نزدیکی کرده</a:t>
          </a:r>
        </a:p>
        <a:p>
          <a:pPr algn="r" rtl="1"/>
          <a:r>
            <a:rPr lang="fa-IR" sz="1000">
              <a:cs typeface="B Zar" panose="00000400000000000000" pitchFamily="2" charset="-78"/>
            </a:rPr>
            <a:t>5- طلاق مسترابه پیش از سه ماه </a:t>
          </a:r>
          <a:endParaRPr lang="en-US" sz="1000">
            <a:cs typeface="B Zar" panose="00000400000000000000" pitchFamily="2" charset="-78"/>
          </a:endParaRPr>
        </a:p>
      </dgm:t>
    </dgm:pt>
    <dgm:pt modelId="{5FBE7D16-65B0-4C6D-9500-3AB7C6272495}" type="parTrans" cxnId="{5DA83A08-0B8D-4A30-8980-09CADD05DAF9}">
      <dgm:prSet/>
      <dgm:spPr/>
      <dgm:t>
        <a:bodyPr/>
        <a:lstStyle/>
        <a:p>
          <a:pPr rtl="1"/>
          <a:endParaRPr lang="en-US">
            <a:cs typeface="B Zar" panose="00000400000000000000" pitchFamily="2" charset="-78"/>
          </a:endParaRPr>
        </a:p>
      </dgm:t>
    </dgm:pt>
    <dgm:pt modelId="{1D57E9A2-CA5C-4558-A59E-8F59A1BC7B7B}" type="sibTrans" cxnId="{5DA83A08-0B8D-4A30-8980-09CADD05DAF9}">
      <dgm:prSet/>
      <dgm:spPr/>
      <dgm:t>
        <a:bodyPr/>
        <a:lstStyle/>
        <a:p>
          <a:pPr rtl="1"/>
          <a:endParaRPr lang="en-US">
            <a:cs typeface="B Zar" panose="00000400000000000000" pitchFamily="2" charset="-78"/>
          </a:endParaRPr>
        </a:p>
      </dgm:t>
    </dgm:pt>
    <dgm:pt modelId="{A05A4AE7-B5F3-4B17-8056-317E0A8B8E19}">
      <dgm:prSet/>
      <dgm:spPr/>
      <dgm:t>
        <a:bodyPr/>
        <a:lstStyle/>
        <a:p>
          <a:pPr rtl="1"/>
          <a:r>
            <a:rPr lang="fa-IR">
              <a:cs typeface="B Zar" panose="00000400000000000000" pitchFamily="2" charset="-78"/>
            </a:rPr>
            <a:t>به معنای اعم </a:t>
          </a:r>
          <a:endParaRPr lang="en-US">
            <a:cs typeface="B Zar" panose="00000400000000000000" pitchFamily="2" charset="-78"/>
          </a:endParaRPr>
        </a:p>
      </dgm:t>
    </dgm:pt>
    <dgm:pt modelId="{0BE06F0A-0620-4236-9376-FD133BD73C15}" type="parTrans" cxnId="{53EB45E7-6FC7-4A8A-BCB8-48CF3BD0EDB1}">
      <dgm:prSet/>
      <dgm:spPr/>
      <dgm:t>
        <a:bodyPr/>
        <a:lstStyle/>
        <a:p>
          <a:pPr rtl="1"/>
          <a:endParaRPr lang="en-US">
            <a:cs typeface="B Zar" panose="00000400000000000000" pitchFamily="2" charset="-78"/>
          </a:endParaRPr>
        </a:p>
      </dgm:t>
    </dgm:pt>
    <dgm:pt modelId="{C0A49052-ACD4-4326-9268-49CD3062A917}" type="sibTrans" cxnId="{53EB45E7-6FC7-4A8A-BCB8-48CF3BD0EDB1}">
      <dgm:prSet/>
      <dgm:spPr/>
      <dgm:t>
        <a:bodyPr/>
        <a:lstStyle/>
        <a:p>
          <a:pPr rtl="1"/>
          <a:endParaRPr lang="en-US">
            <a:cs typeface="B Zar" panose="00000400000000000000" pitchFamily="2" charset="-78"/>
          </a:endParaRPr>
        </a:p>
      </dgm:t>
    </dgm:pt>
    <dgm:pt modelId="{A0F13651-612C-4BE0-91CB-D478847DCB63}">
      <dgm:prSet/>
      <dgm:spPr/>
      <dgm:t>
        <a:bodyPr/>
        <a:lstStyle/>
        <a:p>
          <a:pPr rtl="1"/>
          <a:r>
            <a:rPr lang="fa-IR">
              <a:cs typeface="B Zar" panose="00000400000000000000" pitchFamily="2" charset="-78"/>
            </a:rPr>
            <a:t>به معنای اخص</a:t>
          </a:r>
          <a:endParaRPr lang="en-US">
            <a:cs typeface="B Zar" panose="00000400000000000000" pitchFamily="2" charset="-78"/>
          </a:endParaRPr>
        </a:p>
      </dgm:t>
    </dgm:pt>
    <dgm:pt modelId="{DF08FEBB-C29A-4117-B935-C4D19AEDFBCE}" type="parTrans" cxnId="{2A2925C7-D484-4670-8DE5-9ECF7D26AAB3}">
      <dgm:prSet/>
      <dgm:spPr/>
      <dgm:t>
        <a:bodyPr/>
        <a:lstStyle/>
        <a:p>
          <a:pPr rtl="1"/>
          <a:endParaRPr lang="en-US">
            <a:cs typeface="B Zar" panose="00000400000000000000" pitchFamily="2" charset="-78"/>
          </a:endParaRPr>
        </a:p>
      </dgm:t>
    </dgm:pt>
    <dgm:pt modelId="{8761BEFF-D21B-4D2B-BD6B-D28126639205}" type="sibTrans" cxnId="{2A2925C7-D484-4670-8DE5-9ECF7D26AAB3}">
      <dgm:prSet/>
      <dgm:spPr/>
      <dgm:t>
        <a:bodyPr/>
        <a:lstStyle/>
        <a:p>
          <a:pPr rtl="1"/>
          <a:endParaRPr lang="en-US">
            <a:cs typeface="B Zar" panose="00000400000000000000" pitchFamily="2" charset="-78"/>
          </a:endParaRPr>
        </a:p>
      </dgm:t>
    </dgm:pt>
    <dgm:pt modelId="{BAD43980-33D7-45A4-834B-82BDE36D2A9A}">
      <dgm:prSet/>
      <dgm:spPr/>
      <dgm:t>
        <a:bodyPr/>
        <a:lstStyle/>
        <a:p>
          <a:pPr rtl="1"/>
          <a:r>
            <a:rPr lang="fa-IR">
              <a:cs typeface="B Zar" panose="00000400000000000000" pitchFamily="2" charset="-78"/>
            </a:rPr>
            <a:t>طلاق باین</a:t>
          </a:r>
          <a:endParaRPr lang="en-US">
            <a:cs typeface="B Zar" panose="00000400000000000000" pitchFamily="2" charset="-78"/>
          </a:endParaRPr>
        </a:p>
      </dgm:t>
    </dgm:pt>
    <dgm:pt modelId="{12EB84D4-87B6-4D93-A005-58F071A261A1}" type="parTrans" cxnId="{3839BEC7-03E4-429D-ABF3-2FC8F09D9DB5}">
      <dgm:prSet/>
      <dgm:spPr/>
      <dgm:t>
        <a:bodyPr/>
        <a:lstStyle/>
        <a:p>
          <a:pPr rtl="1"/>
          <a:endParaRPr lang="en-US">
            <a:cs typeface="B Zar" panose="00000400000000000000" pitchFamily="2" charset="-78"/>
          </a:endParaRPr>
        </a:p>
      </dgm:t>
    </dgm:pt>
    <dgm:pt modelId="{CF6F6F96-76D6-47B7-BC70-11106A2E3DF2}" type="sibTrans" cxnId="{3839BEC7-03E4-429D-ABF3-2FC8F09D9DB5}">
      <dgm:prSet/>
      <dgm:spPr/>
      <dgm:t>
        <a:bodyPr/>
        <a:lstStyle/>
        <a:p>
          <a:pPr rtl="1"/>
          <a:endParaRPr lang="en-US">
            <a:cs typeface="B Zar" panose="00000400000000000000" pitchFamily="2" charset="-78"/>
          </a:endParaRPr>
        </a:p>
      </dgm:t>
    </dgm:pt>
    <dgm:pt modelId="{DB473BF1-6A5E-4468-B0E3-0EB9EC49C948}">
      <dgm:prSet custT="1"/>
      <dgm:spPr/>
      <dgm:t>
        <a:bodyPr/>
        <a:lstStyle/>
        <a:p>
          <a:pPr algn="r" rtl="1"/>
          <a:r>
            <a:rPr lang="fa-IR" sz="1100">
              <a:cs typeface="B Zar" panose="00000400000000000000" pitchFamily="2" charset="-78"/>
            </a:rPr>
            <a:t>1-طلاق غیر مواقعه یعنی طلاق زنی که شوهر با او نزدیکی نکرده است</a:t>
          </a:r>
        </a:p>
        <a:p>
          <a:pPr algn="r" rtl="1"/>
          <a:r>
            <a:rPr lang="fa-IR" sz="1100">
              <a:cs typeface="B Zar" panose="00000400000000000000" pitchFamily="2" charset="-78"/>
            </a:rPr>
            <a:t>2-طلاق یائسه</a:t>
          </a:r>
        </a:p>
        <a:p>
          <a:pPr algn="r" rtl="1"/>
          <a:r>
            <a:rPr lang="fa-IR" sz="1100">
              <a:cs typeface="B Zar" panose="00000400000000000000" pitchFamily="2" charset="-78"/>
            </a:rPr>
            <a:t>3-طلاق زن صغیره که کمتر از نه ساله باشد </a:t>
          </a:r>
        </a:p>
        <a:p>
          <a:pPr algn="r" rtl="1"/>
          <a:r>
            <a:rPr lang="fa-IR" sz="1100">
              <a:cs typeface="B Zar" panose="00000400000000000000" pitchFamily="2" charset="-78"/>
            </a:rPr>
            <a:t>4- طلاق خلع</a:t>
          </a:r>
        </a:p>
        <a:p>
          <a:pPr algn="r" rtl="1"/>
          <a:r>
            <a:rPr lang="fa-IR" sz="1100">
              <a:cs typeface="B Zar" panose="00000400000000000000" pitchFamily="2" charset="-78"/>
            </a:rPr>
            <a:t>5- طلاق مبارات</a:t>
          </a:r>
        </a:p>
        <a:p>
          <a:pPr algn="r" rtl="1"/>
          <a:r>
            <a:rPr lang="fa-IR" sz="1100">
              <a:cs typeface="B Zar" panose="00000400000000000000" pitchFamily="2" charset="-78"/>
            </a:rPr>
            <a:t>6- زن سه طلاقه و بعد از طلاق اوّل و دوّم با عقد جدید به او رجوع شده  </a:t>
          </a:r>
          <a:endParaRPr lang="en-US" sz="1100">
            <a:cs typeface="B Zar" panose="00000400000000000000" pitchFamily="2" charset="-78"/>
          </a:endParaRPr>
        </a:p>
      </dgm:t>
    </dgm:pt>
    <dgm:pt modelId="{319D9D74-1514-4958-AF0D-2FC16EFCE056}" type="parTrans" cxnId="{EA198776-C031-4A2A-B179-99AB1A79257A}">
      <dgm:prSet/>
      <dgm:spPr/>
      <dgm:t>
        <a:bodyPr/>
        <a:lstStyle/>
        <a:p>
          <a:pPr rtl="1"/>
          <a:endParaRPr lang="en-US">
            <a:cs typeface="B Zar" panose="00000400000000000000" pitchFamily="2" charset="-78"/>
          </a:endParaRPr>
        </a:p>
      </dgm:t>
    </dgm:pt>
    <dgm:pt modelId="{7434071F-A221-45CE-BC19-A3CAB9DE0ECA}" type="sibTrans" cxnId="{EA198776-C031-4A2A-B179-99AB1A79257A}">
      <dgm:prSet/>
      <dgm:spPr/>
      <dgm:t>
        <a:bodyPr/>
        <a:lstStyle/>
        <a:p>
          <a:pPr rtl="1"/>
          <a:endParaRPr lang="en-US">
            <a:cs typeface="B Zar" panose="00000400000000000000" pitchFamily="2" charset="-78"/>
          </a:endParaRPr>
        </a:p>
      </dgm:t>
    </dgm:pt>
    <dgm:pt modelId="{30639D05-012B-4D03-B19A-CEA2C01D166F}">
      <dgm:prSet/>
      <dgm:spPr/>
      <dgm:t>
        <a:bodyPr/>
        <a:lstStyle/>
        <a:p>
          <a:pPr rtl="1"/>
          <a:r>
            <a:rPr lang="fa-IR">
              <a:cs typeface="B Zar" panose="00000400000000000000" pitchFamily="2" charset="-78"/>
            </a:rPr>
            <a:t>طلاق رجعی</a:t>
          </a:r>
          <a:endParaRPr lang="en-US">
            <a:cs typeface="B Zar" panose="00000400000000000000" pitchFamily="2" charset="-78"/>
          </a:endParaRPr>
        </a:p>
      </dgm:t>
    </dgm:pt>
    <dgm:pt modelId="{41DF953D-207C-43A9-A7DE-48D3C1EA7C99}" type="parTrans" cxnId="{3E28491E-2087-438D-9D23-4EC08F65D964}">
      <dgm:prSet/>
      <dgm:spPr/>
      <dgm:t>
        <a:bodyPr/>
        <a:lstStyle/>
        <a:p>
          <a:pPr rtl="1"/>
          <a:endParaRPr lang="en-US">
            <a:cs typeface="B Zar" panose="00000400000000000000" pitchFamily="2" charset="-78"/>
          </a:endParaRPr>
        </a:p>
      </dgm:t>
    </dgm:pt>
    <dgm:pt modelId="{273210C7-47B7-4C1D-A034-70416016358D}" type="sibTrans" cxnId="{3E28491E-2087-438D-9D23-4EC08F65D964}">
      <dgm:prSet/>
      <dgm:spPr/>
      <dgm:t>
        <a:bodyPr/>
        <a:lstStyle/>
        <a:p>
          <a:pPr rtl="1"/>
          <a:endParaRPr lang="en-US">
            <a:cs typeface="B Zar" panose="00000400000000000000" pitchFamily="2" charset="-78"/>
          </a:endParaRPr>
        </a:p>
      </dgm:t>
    </dgm:pt>
    <dgm:pt modelId="{18E15496-52BB-4617-902C-0B40E75485A4}">
      <dgm:prSet/>
      <dgm:spPr/>
      <dgm:t>
        <a:bodyPr/>
        <a:lstStyle/>
        <a:p>
          <a:pPr rtl="1"/>
          <a:r>
            <a:rPr lang="fa-IR">
              <a:cs typeface="B Zar" panose="00000400000000000000" pitchFamily="2" charset="-78"/>
            </a:rPr>
            <a:t>عدّی</a:t>
          </a:r>
          <a:endParaRPr lang="en-US">
            <a:cs typeface="B Zar" panose="00000400000000000000" pitchFamily="2" charset="-78"/>
          </a:endParaRPr>
        </a:p>
      </dgm:t>
    </dgm:pt>
    <dgm:pt modelId="{77B2FF73-8A61-4104-8AB5-9DE476599B8C}" type="parTrans" cxnId="{EF8EF65F-0361-45DB-A1DD-BEEBA195139F}">
      <dgm:prSet/>
      <dgm:spPr/>
      <dgm:t>
        <a:bodyPr/>
        <a:lstStyle/>
        <a:p>
          <a:pPr rtl="1"/>
          <a:endParaRPr lang="en-US">
            <a:cs typeface="B Zar" panose="00000400000000000000" pitchFamily="2" charset="-78"/>
          </a:endParaRPr>
        </a:p>
      </dgm:t>
    </dgm:pt>
    <dgm:pt modelId="{793D0E09-8FB9-4A11-A274-5E746AC87928}" type="sibTrans" cxnId="{EF8EF65F-0361-45DB-A1DD-BEEBA195139F}">
      <dgm:prSet/>
      <dgm:spPr/>
      <dgm:t>
        <a:bodyPr/>
        <a:lstStyle/>
        <a:p>
          <a:pPr rtl="1"/>
          <a:endParaRPr lang="en-US">
            <a:cs typeface="B Zar" panose="00000400000000000000" pitchFamily="2" charset="-78"/>
          </a:endParaRPr>
        </a:p>
      </dgm:t>
    </dgm:pt>
    <dgm:pt modelId="{CABC7295-5EA7-4410-A72D-BE4332B6B805}">
      <dgm:prSet/>
      <dgm:spPr/>
      <dgm:t>
        <a:bodyPr/>
        <a:lstStyle/>
        <a:p>
          <a:pPr rtl="1"/>
          <a:r>
            <a:rPr lang="fa-IR">
              <a:cs typeface="B Zar" panose="00000400000000000000" pitchFamily="2" charset="-78"/>
            </a:rPr>
            <a:t>غیر عدّی</a:t>
          </a:r>
          <a:endParaRPr lang="en-US">
            <a:cs typeface="B Zar" panose="00000400000000000000" pitchFamily="2" charset="-78"/>
          </a:endParaRPr>
        </a:p>
      </dgm:t>
    </dgm:pt>
    <dgm:pt modelId="{0BFFB775-D184-40D6-9CC1-5F8EB3C4ACF0}" type="parTrans" cxnId="{79A560E3-AF09-409E-85B5-71E8B493A601}">
      <dgm:prSet/>
      <dgm:spPr/>
      <dgm:t>
        <a:bodyPr/>
        <a:lstStyle/>
        <a:p>
          <a:pPr rtl="1"/>
          <a:endParaRPr lang="en-US">
            <a:cs typeface="B Zar" panose="00000400000000000000" pitchFamily="2" charset="-78"/>
          </a:endParaRPr>
        </a:p>
      </dgm:t>
    </dgm:pt>
    <dgm:pt modelId="{3B479112-CB95-47AC-A4E6-A22F063FE662}" type="sibTrans" cxnId="{79A560E3-AF09-409E-85B5-71E8B493A601}">
      <dgm:prSet/>
      <dgm:spPr/>
      <dgm:t>
        <a:bodyPr/>
        <a:lstStyle/>
        <a:p>
          <a:pPr rtl="1"/>
          <a:endParaRPr lang="en-US">
            <a:cs typeface="B Zar" panose="00000400000000000000" pitchFamily="2" charset="-78"/>
          </a:endParaRPr>
        </a:p>
      </dgm:t>
    </dgm:pt>
    <dgm:pt modelId="{8CCEE11A-D0B0-4A43-853D-EECC5DEA2637}" type="pres">
      <dgm:prSet presAssocID="{31818720-86E2-43E0-BE62-A6444DA3E57E}" presName="diagram" presStyleCnt="0">
        <dgm:presLayoutVars>
          <dgm:chPref val="1"/>
          <dgm:dir val="rev"/>
          <dgm:animOne val="branch"/>
          <dgm:animLvl val="lvl"/>
          <dgm:resizeHandles val="exact"/>
        </dgm:presLayoutVars>
      </dgm:prSet>
      <dgm:spPr/>
    </dgm:pt>
    <dgm:pt modelId="{8B3B7DB5-2057-41AB-A9A4-8E3AF12FE992}" type="pres">
      <dgm:prSet presAssocID="{92E20DA1-CD60-4285-88D8-00804645345D}" presName="root1" presStyleCnt="0"/>
      <dgm:spPr/>
    </dgm:pt>
    <dgm:pt modelId="{01390947-EDDD-4B85-AB22-33308D5BBFEC}" type="pres">
      <dgm:prSet presAssocID="{92E20DA1-CD60-4285-88D8-00804645345D}" presName="LevelOneTextNode" presStyleLbl="node0" presStyleIdx="0" presStyleCnt="1">
        <dgm:presLayoutVars>
          <dgm:chPref val="3"/>
        </dgm:presLayoutVars>
      </dgm:prSet>
      <dgm:spPr/>
      <dgm:t>
        <a:bodyPr/>
        <a:lstStyle/>
        <a:p>
          <a:endParaRPr lang="en-US"/>
        </a:p>
      </dgm:t>
    </dgm:pt>
    <dgm:pt modelId="{0BC5A38F-06E5-4631-87A4-DCE36B0F41ED}" type="pres">
      <dgm:prSet presAssocID="{92E20DA1-CD60-4285-88D8-00804645345D}" presName="level2hierChild" presStyleCnt="0"/>
      <dgm:spPr/>
    </dgm:pt>
    <dgm:pt modelId="{D3CEB7F3-C124-4FF8-A685-2F99839C3DB8}" type="pres">
      <dgm:prSet presAssocID="{5E48992C-CFCF-4AC8-9A1F-124A5CC624F2}" presName="conn2-1" presStyleLbl="parChTrans1D2" presStyleIdx="0" presStyleCnt="2"/>
      <dgm:spPr/>
    </dgm:pt>
    <dgm:pt modelId="{F9E4C0F3-0897-4D15-A73B-ED0D8787605E}" type="pres">
      <dgm:prSet presAssocID="{5E48992C-CFCF-4AC8-9A1F-124A5CC624F2}" presName="connTx" presStyleLbl="parChTrans1D2" presStyleIdx="0" presStyleCnt="2"/>
      <dgm:spPr/>
    </dgm:pt>
    <dgm:pt modelId="{CD14E87D-5D14-4C04-A2B8-3AEBE04BFC44}" type="pres">
      <dgm:prSet presAssocID="{952FB02F-F7A2-4BB5-A004-A21C41F05521}" presName="root2" presStyleCnt="0"/>
      <dgm:spPr/>
    </dgm:pt>
    <dgm:pt modelId="{AC6B10E6-C0F5-4C85-97EA-0C85E2D560C7}" type="pres">
      <dgm:prSet presAssocID="{952FB02F-F7A2-4BB5-A004-A21C41F05521}" presName="LevelTwoTextNode" presStyleLbl="node2" presStyleIdx="0" presStyleCnt="2">
        <dgm:presLayoutVars>
          <dgm:chPref val="3"/>
        </dgm:presLayoutVars>
      </dgm:prSet>
      <dgm:spPr/>
    </dgm:pt>
    <dgm:pt modelId="{DC0F6CA8-945B-4EAB-824E-2BAFABFA0774}" type="pres">
      <dgm:prSet presAssocID="{952FB02F-F7A2-4BB5-A004-A21C41F05521}" presName="level3hierChild" presStyleCnt="0"/>
      <dgm:spPr/>
    </dgm:pt>
    <dgm:pt modelId="{E97560B8-A8F6-414C-A46E-39FC4F8EDCB3}" type="pres">
      <dgm:prSet presAssocID="{633102FE-DB15-4496-B9B8-2AC01FC0BA47}" presName="conn2-1" presStyleLbl="parChTrans1D3" presStyleIdx="0" presStyleCnt="3"/>
      <dgm:spPr/>
    </dgm:pt>
    <dgm:pt modelId="{54DD5EB6-C89B-462F-B4B6-F30B89DA6A23}" type="pres">
      <dgm:prSet presAssocID="{633102FE-DB15-4496-B9B8-2AC01FC0BA47}" presName="connTx" presStyleLbl="parChTrans1D3" presStyleIdx="0" presStyleCnt="3"/>
      <dgm:spPr/>
    </dgm:pt>
    <dgm:pt modelId="{FFF8A518-922A-4D1F-8A0D-15DE8E46D6DB}" type="pres">
      <dgm:prSet presAssocID="{770B15F0-DF9B-470B-9634-175596110458}" presName="root2" presStyleCnt="0"/>
      <dgm:spPr/>
    </dgm:pt>
    <dgm:pt modelId="{66F8C5A9-B3A9-4C64-B27A-2B7A7BCAC85C}" type="pres">
      <dgm:prSet presAssocID="{770B15F0-DF9B-470B-9634-175596110458}" presName="LevelTwoTextNode" presStyleLbl="node3" presStyleIdx="0" presStyleCnt="3">
        <dgm:presLayoutVars>
          <dgm:chPref val="3"/>
        </dgm:presLayoutVars>
      </dgm:prSet>
      <dgm:spPr/>
    </dgm:pt>
    <dgm:pt modelId="{AD0BA18E-B418-4E04-9E45-2D9D8E7337C1}" type="pres">
      <dgm:prSet presAssocID="{770B15F0-DF9B-470B-9634-175596110458}" presName="level3hierChild" presStyleCnt="0"/>
      <dgm:spPr/>
    </dgm:pt>
    <dgm:pt modelId="{4D5D020C-A0B7-4681-86D4-46B05BD926C4}" type="pres">
      <dgm:prSet presAssocID="{5FBE7D16-65B0-4C6D-9500-3AB7C6272495}" presName="conn2-1" presStyleLbl="parChTrans1D4" presStyleIdx="0" presStyleCnt="8"/>
      <dgm:spPr/>
    </dgm:pt>
    <dgm:pt modelId="{A26800BA-57A0-462B-B0FB-37DD1959B68D}" type="pres">
      <dgm:prSet presAssocID="{5FBE7D16-65B0-4C6D-9500-3AB7C6272495}" presName="connTx" presStyleLbl="parChTrans1D4" presStyleIdx="0" presStyleCnt="8"/>
      <dgm:spPr/>
    </dgm:pt>
    <dgm:pt modelId="{99B3E420-9013-4210-BB22-AB8450300DAF}" type="pres">
      <dgm:prSet presAssocID="{7083B1A4-9209-48F3-8BF8-78B6FCD5B93C}" presName="root2" presStyleCnt="0"/>
      <dgm:spPr/>
    </dgm:pt>
    <dgm:pt modelId="{D3E72ACD-322B-434B-A6D4-8086D5B80466}" type="pres">
      <dgm:prSet presAssocID="{7083B1A4-9209-48F3-8BF8-78B6FCD5B93C}" presName="LevelTwoTextNode" presStyleLbl="node4" presStyleIdx="0" presStyleCnt="8" custScaleX="216638" custScaleY="337342" custLinFactNeighborX="1687" custLinFactNeighborY="-94490">
        <dgm:presLayoutVars>
          <dgm:chPref val="3"/>
        </dgm:presLayoutVars>
      </dgm:prSet>
      <dgm:spPr/>
      <dgm:t>
        <a:bodyPr/>
        <a:lstStyle/>
        <a:p>
          <a:endParaRPr lang="en-US"/>
        </a:p>
      </dgm:t>
    </dgm:pt>
    <dgm:pt modelId="{F2B99FD8-F7D8-45BB-8049-4DEB45C30C90}" type="pres">
      <dgm:prSet presAssocID="{7083B1A4-9209-48F3-8BF8-78B6FCD5B93C}" presName="level3hierChild" presStyleCnt="0"/>
      <dgm:spPr/>
    </dgm:pt>
    <dgm:pt modelId="{EDFC7931-C5FA-4A72-BBD0-771B8CE5A15B}" type="pres">
      <dgm:prSet presAssocID="{E7F29E87-C9B1-46ED-B132-22FCE88090E8}" presName="conn2-1" presStyleLbl="parChTrans1D3" presStyleIdx="1" presStyleCnt="3"/>
      <dgm:spPr/>
    </dgm:pt>
    <dgm:pt modelId="{028A31D2-895E-4DC8-BDBC-E671B776C8EA}" type="pres">
      <dgm:prSet presAssocID="{E7F29E87-C9B1-46ED-B132-22FCE88090E8}" presName="connTx" presStyleLbl="parChTrans1D3" presStyleIdx="1" presStyleCnt="3"/>
      <dgm:spPr/>
    </dgm:pt>
    <dgm:pt modelId="{227202C5-A11C-4C94-9D45-2B46DC4B5F51}" type="pres">
      <dgm:prSet presAssocID="{4B1D9125-6D59-4774-998E-FC99EBCC8838}" presName="root2" presStyleCnt="0"/>
      <dgm:spPr/>
    </dgm:pt>
    <dgm:pt modelId="{74A26A33-8B2E-4650-81E3-1B5EEA6C1A42}" type="pres">
      <dgm:prSet presAssocID="{4B1D9125-6D59-4774-998E-FC99EBCC8838}" presName="LevelTwoTextNode" presStyleLbl="node3" presStyleIdx="1" presStyleCnt="3">
        <dgm:presLayoutVars>
          <dgm:chPref val="3"/>
        </dgm:presLayoutVars>
      </dgm:prSet>
      <dgm:spPr/>
    </dgm:pt>
    <dgm:pt modelId="{1D4D1C2A-5BDC-4FBA-8816-535FFE8680EB}" type="pres">
      <dgm:prSet presAssocID="{4B1D9125-6D59-4774-998E-FC99EBCC8838}" presName="level3hierChild" presStyleCnt="0"/>
      <dgm:spPr/>
    </dgm:pt>
    <dgm:pt modelId="{584120F0-47F9-4C75-9D74-30BE9DC163C1}" type="pres">
      <dgm:prSet presAssocID="{0BE06F0A-0620-4236-9376-FD133BD73C15}" presName="conn2-1" presStyleLbl="parChTrans1D4" presStyleIdx="1" presStyleCnt="8"/>
      <dgm:spPr/>
    </dgm:pt>
    <dgm:pt modelId="{29A7E827-F42A-4C1F-AACE-4261D717181A}" type="pres">
      <dgm:prSet presAssocID="{0BE06F0A-0620-4236-9376-FD133BD73C15}" presName="connTx" presStyleLbl="parChTrans1D4" presStyleIdx="1" presStyleCnt="8"/>
      <dgm:spPr/>
    </dgm:pt>
    <dgm:pt modelId="{466CB125-BC35-41BE-9F42-3306664C5147}" type="pres">
      <dgm:prSet presAssocID="{A05A4AE7-B5F3-4B17-8056-317E0A8B8E19}" presName="root2" presStyleCnt="0"/>
      <dgm:spPr/>
    </dgm:pt>
    <dgm:pt modelId="{C448263E-A4E4-4E6D-9F90-4A5190406262}" type="pres">
      <dgm:prSet presAssocID="{A05A4AE7-B5F3-4B17-8056-317E0A8B8E19}" presName="LevelTwoTextNode" presStyleLbl="node4" presStyleIdx="1" presStyleCnt="8">
        <dgm:presLayoutVars>
          <dgm:chPref val="3"/>
        </dgm:presLayoutVars>
      </dgm:prSet>
      <dgm:spPr/>
    </dgm:pt>
    <dgm:pt modelId="{4BEE261F-F755-4C6A-91A4-569C9ADC35F0}" type="pres">
      <dgm:prSet presAssocID="{A05A4AE7-B5F3-4B17-8056-317E0A8B8E19}" presName="level3hierChild" presStyleCnt="0"/>
      <dgm:spPr/>
    </dgm:pt>
    <dgm:pt modelId="{CD2B9D16-1E14-49B1-8515-125FEBFFF596}" type="pres">
      <dgm:prSet presAssocID="{12EB84D4-87B6-4D93-A005-58F071A261A1}" presName="conn2-1" presStyleLbl="parChTrans1D4" presStyleIdx="2" presStyleCnt="8"/>
      <dgm:spPr/>
    </dgm:pt>
    <dgm:pt modelId="{73569AE1-DC30-4783-A1C6-B5D33DED2E49}" type="pres">
      <dgm:prSet presAssocID="{12EB84D4-87B6-4D93-A005-58F071A261A1}" presName="connTx" presStyleLbl="parChTrans1D4" presStyleIdx="2" presStyleCnt="8"/>
      <dgm:spPr/>
    </dgm:pt>
    <dgm:pt modelId="{9888A9C3-BF36-499F-926A-D4966F4AA6AE}" type="pres">
      <dgm:prSet presAssocID="{BAD43980-33D7-45A4-834B-82BDE36D2A9A}" presName="root2" presStyleCnt="0"/>
      <dgm:spPr/>
    </dgm:pt>
    <dgm:pt modelId="{3C10C72C-C779-4DA6-B82E-35FEA2443F38}" type="pres">
      <dgm:prSet presAssocID="{BAD43980-33D7-45A4-834B-82BDE36D2A9A}" presName="LevelTwoTextNode" presStyleLbl="node4" presStyleIdx="2" presStyleCnt="8">
        <dgm:presLayoutVars>
          <dgm:chPref val="3"/>
        </dgm:presLayoutVars>
      </dgm:prSet>
      <dgm:spPr/>
      <dgm:t>
        <a:bodyPr/>
        <a:lstStyle/>
        <a:p>
          <a:endParaRPr lang="en-US"/>
        </a:p>
      </dgm:t>
    </dgm:pt>
    <dgm:pt modelId="{2952E311-14FF-484C-A997-BEC0B0D527F2}" type="pres">
      <dgm:prSet presAssocID="{BAD43980-33D7-45A4-834B-82BDE36D2A9A}" presName="level3hierChild" presStyleCnt="0"/>
      <dgm:spPr/>
    </dgm:pt>
    <dgm:pt modelId="{E64F9158-BEE1-4D39-8A84-476B2C0FF12D}" type="pres">
      <dgm:prSet presAssocID="{319D9D74-1514-4958-AF0D-2FC16EFCE056}" presName="conn2-1" presStyleLbl="parChTrans1D4" presStyleIdx="3" presStyleCnt="8"/>
      <dgm:spPr/>
    </dgm:pt>
    <dgm:pt modelId="{E02C2076-9411-4D91-93EB-FC98492C436B}" type="pres">
      <dgm:prSet presAssocID="{319D9D74-1514-4958-AF0D-2FC16EFCE056}" presName="connTx" presStyleLbl="parChTrans1D4" presStyleIdx="3" presStyleCnt="8"/>
      <dgm:spPr/>
    </dgm:pt>
    <dgm:pt modelId="{9B493DB2-F226-4FA7-BD39-A1C170DCDE64}" type="pres">
      <dgm:prSet presAssocID="{DB473BF1-6A5E-4468-B0E3-0EB9EC49C948}" presName="root2" presStyleCnt="0"/>
      <dgm:spPr/>
    </dgm:pt>
    <dgm:pt modelId="{8C4A094E-5C24-430D-87DB-8FC6F21DA988}" type="pres">
      <dgm:prSet presAssocID="{DB473BF1-6A5E-4468-B0E3-0EB9EC49C948}" presName="LevelTwoTextNode" presStyleLbl="node4" presStyleIdx="3" presStyleCnt="8" custScaleX="372111" custScaleY="567493" custLinFactY="-99104" custLinFactNeighborX="11811" custLinFactNeighborY="-100000">
        <dgm:presLayoutVars>
          <dgm:chPref val="3"/>
        </dgm:presLayoutVars>
      </dgm:prSet>
      <dgm:spPr/>
    </dgm:pt>
    <dgm:pt modelId="{84DAB1ED-B399-4F74-A612-FE6C3B8BA16C}" type="pres">
      <dgm:prSet presAssocID="{DB473BF1-6A5E-4468-B0E3-0EB9EC49C948}" presName="level3hierChild" presStyleCnt="0"/>
      <dgm:spPr/>
    </dgm:pt>
    <dgm:pt modelId="{9049C459-D0AA-4FAE-AE43-4B2ADBE0C638}" type="pres">
      <dgm:prSet presAssocID="{41DF953D-207C-43A9-A7DE-48D3C1EA7C99}" presName="conn2-1" presStyleLbl="parChTrans1D4" presStyleIdx="4" presStyleCnt="8"/>
      <dgm:spPr/>
    </dgm:pt>
    <dgm:pt modelId="{0EBA43B1-1C15-42B3-A821-F5A2A7EF80ED}" type="pres">
      <dgm:prSet presAssocID="{41DF953D-207C-43A9-A7DE-48D3C1EA7C99}" presName="connTx" presStyleLbl="parChTrans1D4" presStyleIdx="4" presStyleCnt="8"/>
      <dgm:spPr/>
    </dgm:pt>
    <dgm:pt modelId="{6D31C563-B6AA-4321-B6C9-5633525D7644}" type="pres">
      <dgm:prSet presAssocID="{30639D05-012B-4D03-B19A-CEA2C01D166F}" presName="root2" presStyleCnt="0"/>
      <dgm:spPr/>
    </dgm:pt>
    <dgm:pt modelId="{BCCEAE07-84F6-4E8E-AD75-0C23FD4179E5}" type="pres">
      <dgm:prSet presAssocID="{30639D05-012B-4D03-B19A-CEA2C01D166F}" presName="LevelTwoTextNode" presStyleLbl="node4" presStyleIdx="4" presStyleCnt="8">
        <dgm:presLayoutVars>
          <dgm:chPref val="3"/>
        </dgm:presLayoutVars>
      </dgm:prSet>
      <dgm:spPr/>
    </dgm:pt>
    <dgm:pt modelId="{6FBCAD9A-5772-4B85-977B-89EA8EE030C2}" type="pres">
      <dgm:prSet presAssocID="{30639D05-012B-4D03-B19A-CEA2C01D166F}" presName="level3hierChild" presStyleCnt="0"/>
      <dgm:spPr/>
    </dgm:pt>
    <dgm:pt modelId="{A0F4EF6F-5496-4FEA-BF76-30618D41DE2D}" type="pres">
      <dgm:prSet presAssocID="{77B2FF73-8A61-4104-8AB5-9DE476599B8C}" presName="conn2-1" presStyleLbl="parChTrans1D4" presStyleIdx="5" presStyleCnt="8"/>
      <dgm:spPr/>
    </dgm:pt>
    <dgm:pt modelId="{1EF68FA9-B498-4D02-9F13-B57BCB3231E9}" type="pres">
      <dgm:prSet presAssocID="{77B2FF73-8A61-4104-8AB5-9DE476599B8C}" presName="connTx" presStyleLbl="parChTrans1D4" presStyleIdx="5" presStyleCnt="8"/>
      <dgm:spPr/>
    </dgm:pt>
    <dgm:pt modelId="{8258FE9B-326C-4FC0-A1A9-F959F4626E7C}" type="pres">
      <dgm:prSet presAssocID="{18E15496-52BB-4617-902C-0B40E75485A4}" presName="root2" presStyleCnt="0"/>
      <dgm:spPr/>
    </dgm:pt>
    <dgm:pt modelId="{D3CCB421-3F70-49CE-B1EF-81EFC6DF5A31}" type="pres">
      <dgm:prSet presAssocID="{18E15496-52BB-4617-902C-0B40E75485A4}" presName="LevelTwoTextNode" presStyleLbl="node4" presStyleIdx="5" presStyleCnt="8">
        <dgm:presLayoutVars>
          <dgm:chPref val="3"/>
        </dgm:presLayoutVars>
      </dgm:prSet>
      <dgm:spPr/>
    </dgm:pt>
    <dgm:pt modelId="{8CB66227-A782-4A19-A84D-5A03E6193110}" type="pres">
      <dgm:prSet presAssocID="{18E15496-52BB-4617-902C-0B40E75485A4}" presName="level3hierChild" presStyleCnt="0"/>
      <dgm:spPr/>
    </dgm:pt>
    <dgm:pt modelId="{05987EDE-1D62-4E79-812A-15DF3E05C11B}" type="pres">
      <dgm:prSet presAssocID="{0BFFB775-D184-40D6-9CC1-5F8EB3C4ACF0}" presName="conn2-1" presStyleLbl="parChTrans1D4" presStyleIdx="6" presStyleCnt="8"/>
      <dgm:spPr/>
    </dgm:pt>
    <dgm:pt modelId="{A10539FC-7485-4592-9FB2-4E3CD2A46547}" type="pres">
      <dgm:prSet presAssocID="{0BFFB775-D184-40D6-9CC1-5F8EB3C4ACF0}" presName="connTx" presStyleLbl="parChTrans1D4" presStyleIdx="6" presStyleCnt="8"/>
      <dgm:spPr/>
    </dgm:pt>
    <dgm:pt modelId="{DFAAED85-40C9-496B-92F8-E540A07D3692}" type="pres">
      <dgm:prSet presAssocID="{CABC7295-5EA7-4410-A72D-BE4332B6B805}" presName="root2" presStyleCnt="0"/>
      <dgm:spPr/>
    </dgm:pt>
    <dgm:pt modelId="{0472CBEC-789C-4DF8-8D9C-7EE03662A506}" type="pres">
      <dgm:prSet presAssocID="{CABC7295-5EA7-4410-A72D-BE4332B6B805}" presName="LevelTwoTextNode" presStyleLbl="node4" presStyleIdx="6" presStyleCnt="8">
        <dgm:presLayoutVars>
          <dgm:chPref val="3"/>
        </dgm:presLayoutVars>
      </dgm:prSet>
      <dgm:spPr/>
    </dgm:pt>
    <dgm:pt modelId="{86D32A8B-9422-42C8-97F4-851BA09DF5B7}" type="pres">
      <dgm:prSet presAssocID="{CABC7295-5EA7-4410-A72D-BE4332B6B805}" presName="level3hierChild" presStyleCnt="0"/>
      <dgm:spPr/>
    </dgm:pt>
    <dgm:pt modelId="{C98D7F7D-0D54-41A4-AF9B-589A4585DA1C}" type="pres">
      <dgm:prSet presAssocID="{DF08FEBB-C29A-4117-B935-C4D19AEDFBCE}" presName="conn2-1" presStyleLbl="parChTrans1D4" presStyleIdx="7" presStyleCnt="8"/>
      <dgm:spPr/>
    </dgm:pt>
    <dgm:pt modelId="{1000B28C-4D04-4624-9022-911032463E20}" type="pres">
      <dgm:prSet presAssocID="{DF08FEBB-C29A-4117-B935-C4D19AEDFBCE}" presName="connTx" presStyleLbl="parChTrans1D4" presStyleIdx="7" presStyleCnt="8"/>
      <dgm:spPr/>
    </dgm:pt>
    <dgm:pt modelId="{7D8F0010-F7B1-4858-830E-595761EDEAB4}" type="pres">
      <dgm:prSet presAssocID="{A0F13651-612C-4BE0-91CB-D478847DCB63}" presName="root2" presStyleCnt="0"/>
      <dgm:spPr/>
    </dgm:pt>
    <dgm:pt modelId="{81E6670E-2073-4F46-AF3A-1812CC964E01}" type="pres">
      <dgm:prSet presAssocID="{A0F13651-612C-4BE0-91CB-D478847DCB63}" presName="LevelTwoTextNode" presStyleLbl="node4" presStyleIdx="7" presStyleCnt="8" custLinFactY="60567" custLinFactNeighborX="-3632" custLinFactNeighborY="100000">
        <dgm:presLayoutVars>
          <dgm:chPref val="3"/>
        </dgm:presLayoutVars>
      </dgm:prSet>
      <dgm:spPr/>
    </dgm:pt>
    <dgm:pt modelId="{BD14AA83-7F28-4DEA-B09A-7023D096B806}" type="pres">
      <dgm:prSet presAssocID="{A0F13651-612C-4BE0-91CB-D478847DCB63}" presName="level3hierChild" presStyleCnt="0"/>
      <dgm:spPr/>
    </dgm:pt>
    <dgm:pt modelId="{E6DCED7B-5873-445C-B899-961C22FD93F8}" type="pres">
      <dgm:prSet presAssocID="{D84D3CDF-50CE-44F1-BE0C-2BEC67654298}" presName="conn2-1" presStyleLbl="parChTrans1D2" presStyleIdx="1" presStyleCnt="2"/>
      <dgm:spPr/>
    </dgm:pt>
    <dgm:pt modelId="{56698ECE-718D-4FA5-BABF-6F1DDA84CC72}" type="pres">
      <dgm:prSet presAssocID="{D84D3CDF-50CE-44F1-BE0C-2BEC67654298}" presName="connTx" presStyleLbl="parChTrans1D2" presStyleIdx="1" presStyleCnt="2"/>
      <dgm:spPr/>
    </dgm:pt>
    <dgm:pt modelId="{99470ACD-B814-4179-BFD9-089B5230BC0C}" type="pres">
      <dgm:prSet presAssocID="{E51C155E-5EAF-45D9-9E98-DD85BA34735F}" presName="root2" presStyleCnt="0"/>
      <dgm:spPr/>
    </dgm:pt>
    <dgm:pt modelId="{3C71D472-29F2-4E46-B41F-FF6A7ED926A6}" type="pres">
      <dgm:prSet presAssocID="{E51C155E-5EAF-45D9-9E98-DD85BA34735F}" presName="LevelTwoTextNode" presStyleLbl="node2" presStyleIdx="1" presStyleCnt="2">
        <dgm:presLayoutVars>
          <dgm:chPref val="3"/>
        </dgm:presLayoutVars>
      </dgm:prSet>
      <dgm:spPr/>
    </dgm:pt>
    <dgm:pt modelId="{FDAC5D76-3146-4A9F-AED5-9524E62D426A}" type="pres">
      <dgm:prSet presAssocID="{E51C155E-5EAF-45D9-9E98-DD85BA34735F}" presName="level3hierChild" presStyleCnt="0"/>
      <dgm:spPr/>
    </dgm:pt>
    <dgm:pt modelId="{7100FACB-26DB-4E80-8FB0-94ACBDE87382}" type="pres">
      <dgm:prSet presAssocID="{D799BEBF-0597-48F7-90F5-85883AC9425D}" presName="conn2-1" presStyleLbl="parChTrans1D3" presStyleIdx="2" presStyleCnt="3"/>
      <dgm:spPr/>
    </dgm:pt>
    <dgm:pt modelId="{F4143609-7FB8-4DDE-A52A-AE6E0C2D93CE}" type="pres">
      <dgm:prSet presAssocID="{D799BEBF-0597-48F7-90F5-85883AC9425D}" presName="connTx" presStyleLbl="parChTrans1D3" presStyleIdx="2" presStyleCnt="3"/>
      <dgm:spPr/>
    </dgm:pt>
    <dgm:pt modelId="{D764DBCD-F4B1-4B1B-8756-6755D665B28C}" type="pres">
      <dgm:prSet presAssocID="{5812134A-7492-404C-B263-4CDF574277C5}" presName="root2" presStyleCnt="0"/>
      <dgm:spPr/>
    </dgm:pt>
    <dgm:pt modelId="{2329D41B-37FC-4AFC-9699-1FC162089306}" type="pres">
      <dgm:prSet presAssocID="{5812134A-7492-404C-B263-4CDF574277C5}" presName="LevelTwoTextNode" presStyleLbl="node3" presStyleIdx="2" presStyleCnt="3" custLinFactX="39136" custLinFactNeighborX="100000" custLinFactNeighborY="2864">
        <dgm:presLayoutVars>
          <dgm:chPref val="3"/>
        </dgm:presLayoutVars>
      </dgm:prSet>
      <dgm:spPr/>
    </dgm:pt>
    <dgm:pt modelId="{6D730DC5-E612-41BF-A0D7-B7FE35226AEA}" type="pres">
      <dgm:prSet presAssocID="{5812134A-7492-404C-B263-4CDF574277C5}" presName="level3hierChild" presStyleCnt="0"/>
      <dgm:spPr/>
    </dgm:pt>
  </dgm:ptLst>
  <dgm:cxnLst>
    <dgm:cxn modelId="{F6B42901-83C7-4899-B37D-9CDBD233B7FA}" type="presOf" srcId="{952FB02F-F7A2-4BB5-A004-A21C41F05521}" destId="{AC6B10E6-C0F5-4C85-97EA-0C85E2D560C7}" srcOrd="0" destOrd="0" presId="urn:microsoft.com/office/officeart/2005/8/layout/hierarchy2"/>
    <dgm:cxn modelId="{D7403149-9176-44F4-8777-DA40E838BFCA}" type="presOf" srcId="{770B15F0-DF9B-470B-9634-175596110458}" destId="{66F8C5A9-B3A9-4C64-B27A-2B7A7BCAC85C}" srcOrd="0" destOrd="0" presId="urn:microsoft.com/office/officeart/2005/8/layout/hierarchy2"/>
    <dgm:cxn modelId="{C2B05AA4-90AC-4451-B34E-E5D9414D5D30}" srcId="{31818720-86E2-43E0-BE62-A6444DA3E57E}" destId="{92E20DA1-CD60-4285-88D8-00804645345D}" srcOrd="0" destOrd="0" parTransId="{285CDF47-CE01-4F4A-8957-E09B70598FB9}" sibTransId="{1A62B0A1-2A4E-4495-8EB9-449CD294538A}"/>
    <dgm:cxn modelId="{3E28491E-2087-438D-9D23-4EC08F65D964}" srcId="{A05A4AE7-B5F3-4B17-8056-317E0A8B8E19}" destId="{30639D05-012B-4D03-B19A-CEA2C01D166F}" srcOrd="1" destOrd="0" parTransId="{41DF953D-207C-43A9-A7DE-48D3C1EA7C99}" sibTransId="{273210C7-47B7-4C1D-A034-70416016358D}"/>
    <dgm:cxn modelId="{9A1C82F5-A803-44D1-AAEF-5D8151DCD322}" type="presOf" srcId="{D84D3CDF-50CE-44F1-BE0C-2BEC67654298}" destId="{56698ECE-718D-4FA5-BABF-6F1DDA84CC72}" srcOrd="1" destOrd="0" presId="urn:microsoft.com/office/officeart/2005/8/layout/hierarchy2"/>
    <dgm:cxn modelId="{460B7D6C-E6C7-42CC-AB2B-8ABDEF9CF8E0}" type="presOf" srcId="{5E48992C-CFCF-4AC8-9A1F-124A5CC624F2}" destId="{D3CEB7F3-C124-4FF8-A685-2F99839C3DB8}" srcOrd="0" destOrd="0" presId="urn:microsoft.com/office/officeart/2005/8/layout/hierarchy2"/>
    <dgm:cxn modelId="{5DA83A08-0B8D-4A30-8980-09CADD05DAF9}" srcId="{770B15F0-DF9B-470B-9634-175596110458}" destId="{7083B1A4-9209-48F3-8BF8-78B6FCD5B93C}" srcOrd="0" destOrd="0" parTransId="{5FBE7D16-65B0-4C6D-9500-3AB7C6272495}" sibTransId="{1D57E9A2-CA5C-4558-A59E-8F59A1BC7B7B}"/>
    <dgm:cxn modelId="{853B1381-9815-465B-A644-6ACC44019559}" type="presOf" srcId="{18E15496-52BB-4617-902C-0B40E75485A4}" destId="{D3CCB421-3F70-49CE-B1EF-81EFC6DF5A31}" srcOrd="0" destOrd="0" presId="urn:microsoft.com/office/officeart/2005/8/layout/hierarchy2"/>
    <dgm:cxn modelId="{5471CCF5-7851-4D83-B4B3-1669F925BC10}" srcId="{E51C155E-5EAF-45D9-9E98-DD85BA34735F}" destId="{5812134A-7492-404C-B263-4CDF574277C5}" srcOrd="0" destOrd="0" parTransId="{D799BEBF-0597-48F7-90F5-85883AC9425D}" sibTransId="{0E0FBC89-DBE9-4397-B2AD-BFB83514837B}"/>
    <dgm:cxn modelId="{D055D568-3AD7-4F94-8CC7-7FDB0C15291A}" type="presOf" srcId="{5E48992C-CFCF-4AC8-9A1F-124A5CC624F2}" destId="{F9E4C0F3-0897-4D15-A73B-ED0D8787605E}" srcOrd="1" destOrd="0" presId="urn:microsoft.com/office/officeart/2005/8/layout/hierarchy2"/>
    <dgm:cxn modelId="{07120FFA-97B4-48E4-B78F-98CB92F53BD1}" type="presOf" srcId="{CABC7295-5EA7-4410-A72D-BE4332B6B805}" destId="{0472CBEC-789C-4DF8-8D9C-7EE03662A506}" srcOrd="0" destOrd="0" presId="urn:microsoft.com/office/officeart/2005/8/layout/hierarchy2"/>
    <dgm:cxn modelId="{3CD955A2-E9F4-409E-B138-2822E00C41F8}" type="presOf" srcId="{DF08FEBB-C29A-4117-B935-C4D19AEDFBCE}" destId="{1000B28C-4D04-4624-9022-911032463E20}" srcOrd="1" destOrd="0" presId="urn:microsoft.com/office/officeart/2005/8/layout/hierarchy2"/>
    <dgm:cxn modelId="{E54FFA13-BE15-40AB-BF93-5793E90BB02B}" type="presOf" srcId="{30639D05-012B-4D03-B19A-CEA2C01D166F}" destId="{BCCEAE07-84F6-4E8E-AD75-0C23FD4179E5}" srcOrd="0" destOrd="0" presId="urn:microsoft.com/office/officeart/2005/8/layout/hierarchy2"/>
    <dgm:cxn modelId="{B618525A-FA84-4881-AF04-CB0B3F27C8E9}" type="presOf" srcId="{E7F29E87-C9B1-46ED-B132-22FCE88090E8}" destId="{EDFC7931-C5FA-4A72-BBD0-771B8CE5A15B}" srcOrd="0" destOrd="0" presId="urn:microsoft.com/office/officeart/2005/8/layout/hierarchy2"/>
    <dgm:cxn modelId="{19B8AA33-1233-4465-86C5-CEDE53619D69}" type="presOf" srcId="{D799BEBF-0597-48F7-90F5-85883AC9425D}" destId="{F4143609-7FB8-4DDE-A52A-AE6E0C2D93CE}" srcOrd="1" destOrd="0" presId="urn:microsoft.com/office/officeart/2005/8/layout/hierarchy2"/>
    <dgm:cxn modelId="{EF8EF65F-0361-45DB-A1DD-BEEBA195139F}" srcId="{30639D05-012B-4D03-B19A-CEA2C01D166F}" destId="{18E15496-52BB-4617-902C-0B40E75485A4}" srcOrd="0" destOrd="0" parTransId="{77B2FF73-8A61-4104-8AB5-9DE476599B8C}" sibTransId="{793D0E09-8FB9-4A11-A274-5E746AC87928}"/>
    <dgm:cxn modelId="{61D2009B-305E-4A39-9735-63E22B3772D0}" type="presOf" srcId="{0BFFB775-D184-40D6-9CC1-5F8EB3C4ACF0}" destId="{05987EDE-1D62-4E79-812A-15DF3E05C11B}" srcOrd="0" destOrd="0" presId="urn:microsoft.com/office/officeart/2005/8/layout/hierarchy2"/>
    <dgm:cxn modelId="{440EBF51-7E67-45BE-BB55-EEB655B630F8}" srcId="{952FB02F-F7A2-4BB5-A004-A21C41F05521}" destId="{770B15F0-DF9B-470B-9634-175596110458}" srcOrd="0" destOrd="0" parTransId="{633102FE-DB15-4496-B9B8-2AC01FC0BA47}" sibTransId="{708B530F-E2B5-4C24-9B66-D5507AE58FB6}"/>
    <dgm:cxn modelId="{8FA767E8-D3D0-4E6C-B043-67114B98E112}" type="presOf" srcId="{D799BEBF-0597-48F7-90F5-85883AC9425D}" destId="{7100FACB-26DB-4E80-8FB0-94ACBDE87382}" srcOrd="0" destOrd="0" presId="urn:microsoft.com/office/officeart/2005/8/layout/hierarchy2"/>
    <dgm:cxn modelId="{4628A028-B167-4264-8377-21481E2BFE1B}" type="presOf" srcId="{A05A4AE7-B5F3-4B17-8056-317E0A8B8E19}" destId="{C448263E-A4E4-4E6D-9F90-4A5190406262}" srcOrd="0" destOrd="0" presId="urn:microsoft.com/office/officeart/2005/8/layout/hierarchy2"/>
    <dgm:cxn modelId="{35856A38-46B7-43FF-B460-D84083ED2A74}" type="presOf" srcId="{A0F13651-612C-4BE0-91CB-D478847DCB63}" destId="{81E6670E-2073-4F46-AF3A-1812CC964E01}" srcOrd="0" destOrd="0" presId="urn:microsoft.com/office/officeart/2005/8/layout/hierarchy2"/>
    <dgm:cxn modelId="{EA198776-C031-4A2A-B179-99AB1A79257A}" srcId="{BAD43980-33D7-45A4-834B-82BDE36D2A9A}" destId="{DB473BF1-6A5E-4468-B0E3-0EB9EC49C948}" srcOrd="0" destOrd="0" parTransId="{319D9D74-1514-4958-AF0D-2FC16EFCE056}" sibTransId="{7434071F-A221-45CE-BC19-A3CAB9DE0ECA}"/>
    <dgm:cxn modelId="{8994CE13-92E6-4139-BB70-B9C969ADCD72}" type="presOf" srcId="{319D9D74-1514-4958-AF0D-2FC16EFCE056}" destId="{E02C2076-9411-4D91-93EB-FC98492C436B}" srcOrd="1" destOrd="0" presId="urn:microsoft.com/office/officeart/2005/8/layout/hierarchy2"/>
    <dgm:cxn modelId="{CD8F8661-4512-4A96-8300-2874C26136D7}" type="presOf" srcId="{77B2FF73-8A61-4104-8AB5-9DE476599B8C}" destId="{1EF68FA9-B498-4D02-9F13-B57BCB3231E9}" srcOrd="1" destOrd="0" presId="urn:microsoft.com/office/officeart/2005/8/layout/hierarchy2"/>
    <dgm:cxn modelId="{2A2925C7-D484-4670-8DE5-9ECF7D26AAB3}" srcId="{4B1D9125-6D59-4774-998E-FC99EBCC8838}" destId="{A0F13651-612C-4BE0-91CB-D478847DCB63}" srcOrd="1" destOrd="0" parTransId="{DF08FEBB-C29A-4117-B935-C4D19AEDFBCE}" sibTransId="{8761BEFF-D21B-4D2B-BD6B-D28126639205}"/>
    <dgm:cxn modelId="{C4CCBED5-7388-4A1A-8D45-60A1B3CBBAFA}" srcId="{92E20DA1-CD60-4285-88D8-00804645345D}" destId="{E51C155E-5EAF-45D9-9E98-DD85BA34735F}" srcOrd="1" destOrd="0" parTransId="{D84D3CDF-50CE-44F1-BE0C-2BEC67654298}" sibTransId="{9FEED85E-EEC8-424F-A209-97F6A6D0A611}"/>
    <dgm:cxn modelId="{AD8CEEB9-8A64-4319-8709-F45A91C4CC94}" type="presOf" srcId="{0BE06F0A-0620-4236-9376-FD133BD73C15}" destId="{29A7E827-F42A-4C1F-AACE-4261D717181A}" srcOrd="1" destOrd="0" presId="urn:microsoft.com/office/officeart/2005/8/layout/hierarchy2"/>
    <dgm:cxn modelId="{3DD8B649-3E65-4C40-A050-BBC36368BC03}" srcId="{92E20DA1-CD60-4285-88D8-00804645345D}" destId="{952FB02F-F7A2-4BB5-A004-A21C41F05521}" srcOrd="0" destOrd="0" parTransId="{5E48992C-CFCF-4AC8-9A1F-124A5CC624F2}" sibTransId="{EB333054-76E7-47CE-ABCD-6F28BAE8BFBB}"/>
    <dgm:cxn modelId="{D6DB64B5-E7EE-4C0B-831C-C07DB539FCBC}" type="presOf" srcId="{5812134A-7492-404C-B263-4CDF574277C5}" destId="{2329D41B-37FC-4AFC-9699-1FC162089306}" srcOrd="0" destOrd="0" presId="urn:microsoft.com/office/officeart/2005/8/layout/hierarchy2"/>
    <dgm:cxn modelId="{63C8CC12-5A51-4291-A735-E00FE18A204E}" type="presOf" srcId="{0BE06F0A-0620-4236-9376-FD133BD73C15}" destId="{584120F0-47F9-4C75-9D74-30BE9DC163C1}" srcOrd="0" destOrd="0" presId="urn:microsoft.com/office/officeart/2005/8/layout/hierarchy2"/>
    <dgm:cxn modelId="{994A5897-069A-426D-9C66-19FB043F93A8}" type="presOf" srcId="{BAD43980-33D7-45A4-834B-82BDE36D2A9A}" destId="{3C10C72C-C779-4DA6-B82E-35FEA2443F38}" srcOrd="0" destOrd="0" presId="urn:microsoft.com/office/officeart/2005/8/layout/hierarchy2"/>
    <dgm:cxn modelId="{B56F5236-3BD2-4B0A-A824-50D4F5EF8B76}" type="presOf" srcId="{DB473BF1-6A5E-4468-B0E3-0EB9EC49C948}" destId="{8C4A094E-5C24-430D-87DB-8FC6F21DA988}" srcOrd="0" destOrd="0" presId="urn:microsoft.com/office/officeart/2005/8/layout/hierarchy2"/>
    <dgm:cxn modelId="{3839BEC7-03E4-429D-ABF3-2FC8F09D9DB5}" srcId="{A05A4AE7-B5F3-4B17-8056-317E0A8B8E19}" destId="{BAD43980-33D7-45A4-834B-82BDE36D2A9A}" srcOrd="0" destOrd="0" parTransId="{12EB84D4-87B6-4D93-A005-58F071A261A1}" sibTransId="{CF6F6F96-76D6-47B7-BC70-11106A2E3DF2}"/>
    <dgm:cxn modelId="{3A76A7C3-0D85-4C02-83EC-5693BB073953}" type="presOf" srcId="{DF08FEBB-C29A-4117-B935-C4D19AEDFBCE}" destId="{C98D7F7D-0D54-41A4-AF9B-589A4585DA1C}" srcOrd="0" destOrd="0" presId="urn:microsoft.com/office/officeart/2005/8/layout/hierarchy2"/>
    <dgm:cxn modelId="{79A560E3-AF09-409E-85B5-71E8B493A601}" srcId="{30639D05-012B-4D03-B19A-CEA2C01D166F}" destId="{CABC7295-5EA7-4410-A72D-BE4332B6B805}" srcOrd="1" destOrd="0" parTransId="{0BFFB775-D184-40D6-9CC1-5F8EB3C4ACF0}" sibTransId="{3B479112-CB95-47AC-A4E6-A22F063FE662}"/>
    <dgm:cxn modelId="{86943DC9-B019-414E-8EFB-23FB45670EF5}" type="presOf" srcId="{92E20DA1-CD60-4285-88D8-00804645345D}" destId="{01390947-EDDD-4B85-AB22-33308D5BBFEC}" srcOrd="0" destOrd="0" presId="urn:microsoft.com/office/officeart/2005/8/layout/hierarchy2"/>
    <dgm:cxn modelId="{6B7DD45A-84D7-4B82-99C6-87390DD3CCF7}" srcId="{952FB02F-F7A2-4BB5-A004-A21C41F05521}" destId="{4B1D9125-6D59-4774-998E-FC99EBCC8838}" srcOrd="1" destOrd="0" parTransId="{E7F29E87-C9B1-46ED-B132-22FCE88090E8}" sibTransId="{6D40C12B-1B6C-4C50-9FE2-DCE8F46C17C0}"/>
    <dgm:cxn modelId="{09E3DDD5-13A4-4AB8-8E9B-6B3D98F1AADC}" type="presOf" srcId="{41DF953D-207C-43A9-A7DE-48D3C1EA7C99}" destId="{9049C459-D0AA-4FAE-AE43-4B2ADBE0C638}" srcOrd="0" destOrd="0" presId="urn:microsoft.com/office/officeart/2005/8/layout/hierarchy2"/>
    <dgm:cxn modelId="{27039DEE-C4BF-4340-8CD6-72CC6CC69022}" type="presOf" srcId="{633102FE-DB15-4496-B9B8-2AC01FC0BA47}" destId="{E97560B8-A8F6-414C-A46E-39FC4F8EDCB3}" srcOrd="0" destOrd="0" presId="urn:microsoft.com/office/officeart/2005/8/layout/hierarchy2"/>
    <dgm:cxn modelId="{B1A00FF2-D509-4D24-9399-8207335B0337}" type="presOf" srcId="{12EB84D4-87B6-4D93-A005-58F071A261A1}" destId="{73569AE1-DC30-4783-A1C6-B5D33DED2E49}" srcOrd="1" destOrd="0" presId="urn:microsoft.com/office/officeart/2005/8/layout/hierarchy2"/>
    <dgm:cxn modelId="{AB793360-FEA3-4069-BBCF-CCDBAB5B78B6}" type="presOf" srcId="{319D9D74-1514-4958-AF0D-2FC16EFCE056}" destId="{E64F9158-BEE1-4D39-8A84-476B2C0FF12D}" srcOrd="0" destOrd="0" presId="urn:microsoft.com/office/officeart/2005/8/layout/hierarchy2"/>
    <dgm:cxn modelId="{A33958AC-E244-4297-913A-02D5679F93AA}" type="presOf" srcId="{E51C155E-5EAF-45D9-9E98-DD85BA34735F}" destId="{3C71D472-29F2-4E46-B41F-FF6A7ED926A6}" srcOrd="0" destOrd="0" presId="urn:microsoft.com/office/officeart/2005/8/layout/hierarchy2"/>
    <dgm:cxn modelId="{53EB45E7-6FC7-4A8A-BCB8-48CF3BD0EDB1}" srcId="{4B1D9125-6D59-4774-998E-FC99EBCC8838}" destId="{A05A4AE7-B5F3-4B17-8056-317E0A8B8E19}" srcOrd="0" destOrd="0" parTransId="{0BE06F0A-0620-4236-9376-FD133BD73C15}" sibTransId="{C0A49052-ACD4-4326-9268-49CD3062A917}"/>
    <dgm:cxn modelId="{04D1E5F2-EAD4-4EA5-8BCB-602006F47670}" type="presOf" srcId="{77B2FF73-8A61-4104-8AB5-9DE476599B8C}" destId="{A0F4EF6F-5496-4FEA-BF76-30618D41DE2D}" srcOrd="0" destOrd="0" presId="urn:microsoft.com/office/officeart/2005/8/layout/hierarchy2"/>
    <dgm:cxn modelId="{48AE92A5-2122-49AF-9B56-6B0E251CF35F}" type="presOf" srcId="{12EB84D4-87B6-4D93-A005-58F071A261A1}" destId="{CD2B9D16-1E14-49B1-8515-125FEBFFF596}" srcOrd="0" destOrd="0" presId="urn:microsoft.com/office/officeart/2005/8/layout/hierarchy2"/>
    <dgm:cxn modelId="{BBB278F0-011F-4EA3-A425-909C73C10488}" type="presOf" srcId="{31818720-86E2-43E0-BE62-A6444DA3E57E}" destId="{8CCEE11A-D0B0-4A43-853D-EECC5DEA2637}" srcOrd="0" destOrd="0" presId="urn:microsoft.com/office/officeart/2005/8/layout/hierarchy2"/>
    <dgm:cxn modelId="{FE360C4A-43C5-49E0-8CF9-7EADFC5D4258}" type="presOf" srcId="{633102FE-DB15-4496-B9B8-2AC01FC0BA47}" destId="{54DD5EB6-C89B-462F-B4B6-F30B89DA6A23}" srcOrd="1" destOrd="0" presId="urn:microsoft.com/office/officeart/2005/8/layout/hierarchy2"/>
    <dgm:cxn modelId="{20171B49-96CE-4E58-AB25-2D522BF6D0B8}" type="presOf" srcId="{5FBE7D16-65B0-4C6D-9500-3AB7C6272495}" destId="{4D5D020C-A0B7-4681-86D4-46B05BD926C4}" srcOrd="0" destOrd="0" presId="urn:microsoft.com/office/officeart/2005/8/layout/hierarchy2"/>
    <dgm:cxn modelId="{43698F5F-71AB-41C2-BB9F-FCA82B356072}" type="presOf" srcId="{5FBE7D16-65B0-4C6D-9500-3AB7C6272495}" destId="{A26800BA-57A0-462B-B0FB-37DD1959B68D}" srcOrd="1" destOrd="0" presId="urn:microsoft.com/office/officeart/2005/8/layout/hierarchy2"/>
    <dgm:cxn modelId="{E31B1DFB-178F-458C-BE23-89524164ABBA}" type="presOf" srcId="{7083B1A4-9209-48F3-8BF8-78B6FCD5B93C}" destId="{D3E72ACD-322B-434B-A6D4-8086D5B80466}" srcOrd="0" destOrd="0" presId="urn:microsoft.com/office/officeart/2005/8/layout/hierarchy2"/>
    <dgm:cxn modelId="{F050039D-48DB-42E8-959A-27BA879F723C}" type="presOf" srcId="{E7F29E87-C9B1-46ED-B132-22FCE88090E8}" destId="{028A31D2-895E-4DC8-BDBC-E671B776C8EA}" srcOrd="1" destOrd="0" presId="urn:microsoft.com/office/officeart/2005/8/layout/hierarchy2"/>
    <dgm:cxn modelId="{E03353E3-99CB-4411-B99F-6BD775ECFA38}" type="presOf" srcId="{4B1D9125-6D59-4774-998E-FC99EBCC8838}" destId="{74A26A33-8B2E-4650-81E3-1B5EEA6C1A42}" srcOrd="0" destOrd="0" presId="urn:microsoft.com/office/officeart/2005/8/layout/hierarchy2"/>
    <dgm:cxn modelId="{3A6244C2-E3FB-4117-982E-7AD62598594D}" type="presOf" srcId="{D84D3CDF-50CE-44F1-BE0C-2BEC67654298}" destId="{E6DCED7B-5873-445C-B899-961C22FD93F8}" srcOrd="0" destOrd="0" presId="urn:microsoft.com/office/officeart/2005/8/layout/hierarchy2"/>
    <dgm:cxn modelId="{96169105-3345-4E24-97BE-3429790AA632}" type="presOf" srcId="{0BFFB775-D184-40D6-9CC1-5F8EB3C4ACF0}" destId="{A10539FC-7485-4592-9FB2-4E3CD2A46547}" srcOrd="1" destOrd="0" presId="urn:microsoft.com/office/officeart/2005/8/layout/hierarchy2"/>
    <dgm:cxn modelId="{3BC2FB22-BDFD-4C57-9B1C-9C75BA1967A4}" type="presOf" srcId="{41DF953D-207C-43A9-A7DE-48D3C1EA7C99}" destId="{0EBA43B1-1C15-42B3-A821-F5A2A7EF80ED}" srcOrd="1" destOrd="0" presId="urn:microsoft.com/office/officeart/2005/8/layout/hierarchy2"/>
    <dgm:cxn modelId="{8CA0BE23-8276-472F-AC44-ADF3B25FC573}" type="presParOf" srcId="{8CCEE11A-D0B0-4A43-853D-EECC5DEA2637}" destId="{8B3B7DB5-2057-41AB-A9A4-8E3AF12FE992}" srcOrd="0" destOrd="0" presId="urn:microsoft.com/office/officeart/2005/8/layout/hierarchy2"/>
    <dgm:cxn modelId="{01B71F86-A7F1-47BD-B9C1-E3D1DCB7BB77}" type="presParOf" srcId="{8B3B7DB5-2057-41AB-A9A4-8E3AF12FE992}" destId="{01390947-EDDD-4B85-AB22-33308D5BBFEC}" srcOrd="0" destOrd="0" presId="urn:microsoft.com/office/officeart/2005/8/layout/hierarchy2"/>
    <dgm:cxn modelId="{2B47125C-3CC1-4990-BB93-66DA69C5A051}" type="presParOf" srcId="{8B3B7DB5-2057-41AB-A9A4-8E3AF12FE992}" destId="{0BC5A38F-06E5-4631-87A4-DCE36B0F41ED}" srcOrd="1" destOrd="0" presId="urn:microsoft.com/office/officeart/2005/8/layout/hierarchy2"/>
    <dgm:cxn modelId="{78EDB431-ABD8-4ED1-A379-6BA8A5F84326}" type="presParOf" srcId="{0BC5A38F-06E5-4631-87A4-DCE36B0F41ED}" destId="{D3CEB7F3-C124-4FF8-A685-2F99839C3DB8}" srcOrd="0" destOrd="0" presId="urn:microsoft.com/office/officeart/2005/8/layout/hierarchy2"/>
    <dgm:cxn modelId="{BE1A0A20-7ADB-42C9-A4CC-0900FF752DA9}" type="presParOf" srcId="{D3CEB7F3-C124-4FF8-A685-2F99839C3DB8}" destId="{F9E4C0F3-0897-4D15-A73B-ED0D8787605E}" srcOrd="0" destOrd="0" presId="urn:microsoft.com/office/officeart/2005/8/layout/hierarchy2"/>
    <dgm:cxn modelId="{C5D0998B-A474-41A9-8690-E0C5A1C652B6}" type="presParOf" srcId="{0BC5A38F-06E5-4631-87A4-DCE36B0F41ED}" destId="{CD14E87D-5D14-4C04-A2B8-3AEBE04BFC44}" srcOrd="1" destOrd="0" presId="urn:microsoft.com/office/officeart/2005/8/layout/hierarchy2"/>
    <dgm:cxn modelId="{93278CC0-1DDE-4888-855B-F3CB24F60AC2}" type="presParOf" srcId="{CD14E87D-5D14-4C04-A2B8-3AEBE04BFC44}" destId="{AC6B10E6-C0F5-4C85-97EA-0C85E2D560C7}" srcOrd="0" destOrd="0" presId="urn:microsoft.com/office/officeart/2005/8/layout/hierarchy2"/>
    <dgm:cxn modelId="{A3F6E4C5-CCFD-4402-8813-4E2E12F95BFB}" type="presParOf" srcId="{CD14E87D-5D14-4C04-A2B8-3AEBE04BFC44}" destId="{DC0F6CA8-945B-4EAB-824E-2BAFABFA0774}" srcOrd="1" destOrd="0" presId="urn:microsoft.com/office/officeart/2005/8/layout/hierarchy2"/>
    <dgm:cxn modelId="{97064F4E-2266-44B3-89C6-294D31EE86CD}" type="presParOf" srcId="{DC0F6CA8-945B-4EAB-824E-2BAFABFA0774}" destId="{E97560B8-A8F6-414C-A46E-39FC4F8EDCB3}" srcOrd="0" destOrd="0" presId="urn:microsoft.com/office/officeart/2005/8/layout/hierarchy2"/>
    <dgm:cxn modelId="{F2E4AEB9-B04F-4AAF-80C6-75537208A0E0}" type="presParOf" srcId="{E97560B8-A8F6-414C-A46E-39FC4F8EDCB3}" destId="{54DD5EB6-C89B-462F-B4B6-F30B89DA6A23}" srcOrd="0" destOrd="0" presId="urn:microsoft.com/office/officeart/2005/8/layout/hierarchy2"/>
    <dgm:cxn modelId="{7EA1CFB3-B9FA-497F-BFAD-C2D0F83E47A5}" type="presParOf" srcId="{DC0F6CA8-945B-4EAB-824E-2BAFABFA0774}" destId="{FFF8A518-922A-4D1F-8A0D-15DE8E46D6DB}" srcOrd="1" destOrd="0" presId="urn:microsoft.com/office/officeart/2005/8/layout/hierarchy2"/>
    <dgm:cxn modelId="{A3CC4BE9-C702-491A-ABD6-56DD6492C54F}" type="presParOf" srcId="{FFF8A518-922A-4D1F-8A0D-15DE8E46D6DB}" destId="{66F8C5A9-B3A9-4C64-B27A-2B7A7BCAC85C}" srcOrd="0" destOrd="0" presId="urn:microsoft.com/office/officeart/2005/8/layout/hierarchy2"/>
    <dgm:cxn modelId="{B90C3409-D2B3-41FA-9853-CB42D63D3C8C}" type="presParOf" srcId="{FFF8A518-922A-4D1F-8A0D-15DE8E46D6DB}" destId="{AD0BA18E-B418-4E04-9E45-2D9D8E7337C1}" srcOrd="1" destOrd="0" presId="urn:microsoft.com/office/officeart/2005/8/layout/hierarchy2"/>
    <dgm:cxn modelId="{3485E6E0-A8E3-40A9-B4EC-26CCC5C2C0E6}" type="presParOf" srcId="{AD0BA18E-B418-4E04-9E45-2D9D8E7337C1}" destId="{4D5D020C-A0B7-4681-86D4-46B05BD926C4}" srcOrd="0" destOrd="0" presId="urn:microsoft.com/office/officeart/2005/8/layout/hierarchy2"/>
    <dgm:cxn modelId="{2C3C36D5-894A-42CE-A73F-FF4670F53059}" type="presParOf" srcId="{4D5D020C-A0B7-4681-86D4-46B05BD926C4}" destId="{A26800BA-57A0-462B-B0FB-37DD1959B68D}" srcOrd="0" destOrd="0" presId="urn:microsoft.com/office/officeart/2005/8/layout/hierarchy2"/>
    <dgm:cxn modelId="{7D300F09-8CE0-4A7C-9EC3-A5C2AABEB7D5}" type="presParOf" srcId="{AD0BA18E-B418-4E04-9E45-2D9D8E7337C1}" destId="{99B3E420-9013-4210-BB22-AB8450300DAF}" srcOrd="1" destOrd="0" presId="urn:microsoft.com/office/officeart/2005/8/layout/hierarchy2"/>
    <dgm:cxn modelId="{488F8BB1-57C1-4044-8351-A0E2B383CBDC}" type="presParOf" srcId="{99B3E420-9013-4210-BB22-AB8450300DAF}" destId="{D3E72ACD-322B-434B-A6D4-8086D5B80466}" srcOrd="0" destOrd="0" presId="urn:microsoft.com/office/officeart/2005/8/layout/hierarchy2"/>
    <dgm:cxn modelId="{A9385313-6E2C-4B0F-95FE-367EEFED6ACC}" type="presParOf" srcId="{99B3E420-9013-4210-BB22-AB8450300DAF}" destId="{F2B99FD8-F7D8-45BB-8049-4DEB45C30C90}" srcOrd="1" destOrd="0" presId="urn:microsoft.com/office/officeart/2005/8/layout/hierarchy2"/>
    <dgm:cxn modelId="{08132341-2460-4C27-9BF7-42BA023405CE}" type="presParOf" srcId="{DC0F6CA8-945B-4EAB-824E-2BAFABFA0774}" destId="{EDFC7931-C5FA-4A72-BBD0-771B8CE5A15B}" srcOrd="2" destOrd="0" presId="urn:microsoft.com/office/officeart/2005/8/layout/hierarchy2"/>
    <dgm:cxn modelId="{43DD3C5D-5AA5-472E-BCEF-DE1D37EC6A44}" type="presParOf" srcId="{EDFC7931-C5FA-4A72-BBD0-771B8CE5A15B}" destId="{028A31D2-895E-4DC8-BDBC-E671B776C8EA}" srcOrd="0" destOrd="0" presId="urn:microsoft.com/office/officeart/2005/8/layout/hierarchy2"/>
    <dgm:cxn modelId="{62B7714B-A78A-485C-927D-BDD6E2283B5F}" type="presParOf" srcId="{DC0F6CA8-945B-4EAB-824E-2BAFABFA0774}" destId="{227202C5-A11C-4C94-9D45-2B46DC4B5F51}" srcOrd="3" destOrd="0" presId="urn:microsoft.com/office/officeart/2005/8/layout/hierarchy2"/>
    <dgm:cxn modelId="{9F74A736-0AA7-41EF-9DB0-00FB31D4B271}" type="presParOf" srcId="{227202C5-A11C-4C94-9D45-2B46DC4B5F51}" destId="{74A26A33-8B2E-4650-81E3-1B5EEA6C1A42}" srcOrd="0" destOrd="0" presId="urn:microsoft.com/office/officeart/2005/8/layout/hierarchy2"/>
    <dgm:cxn modelId="{DB9C01A7-9232-44B1-A647-81DDF0FC3AE4}" type="presParOf" srcId="{227202C5-A11C-4C94-9D45-2B46DC4B5F51}" destId="{1D4D1C2A-5BDC-4FBA-8816-535FFE8680EB}" srcOrd="1" destOrd="0" presId="urn:microsoft.com/office/officeart/2005/8/layout/hierarchy2"/>
    <dgm:cxn modelId="{E9D6729A-ECCC-4223-80F7-B3408AF53894}" type="presParOf" srcId="{1D4D1C2A-5BDC-4FBA-8816-535FFE8680EB}" destId="{584120F0-47F9-4C75-9D74-30BE9DC163C1}" srcOrd="0" destOrd="0" presId="urn:microsoft.com/office/officeart/2005/8/layout/hierarchy2"/>
    <dgm:cxn modelId="{72F4E3D9-FFC4-44C4-A7E8-E29041549E06}" type="presParOf" srcId="{584120F0-47F9-4C75-9D74-30BE9DC163C1}" destId="{29A7E827-F42A-4C1F-AACE-4261D717181A}" srcOrd="0" destOrd="0" presId="urn:microsoft.com/office/officeart/2005/8/layout/hierarchy2"/>
    <dgm:cxn modelId="{7D4224F8-2C14-40BB-8495-2216096FF065}" type="presParOf" srcId="{1D4D1C2A-5BDC-4FBA-8816-535FFE8680EB}" destId="{466CB125-BC35-41BE-9F42-3306664C5147}" srcOrd="1" destOrd="0" presId="urn:microsoft.com/office/officeart/2005/8/layout/hierarchy2"/>
    <dgm:cxn modelId="{7F148478-1800-4338-8A39-A35580CFAE93}" type="presParOf" srcId="{466CB125-BC35-41BE-9F42-3306664C5147}" destId="{C448263E-A4E4-4E6D-9F90-4A5190406262}" srcOrd="0" destOrd="0" presId="urn:microsoft.com/office/officeart/2005/8/layout/hierarchy2"/>
    <dgm:cxn modelId="{E5C0DCE9-5142-490E-B980-4852634CD647}" type="presParOf" srcId="{466CB125-BC35-41BE-9F42-3306664C5147}" destId="{4BEE261F-F755-4C6A-91A4-569C9ADC35F0}" srcOrd="1" destOrd="0" presId="urn:microsoft.com/office/officeart/2005/8/layout/hierarchy2"/>
    <dgm:cxn modelId="{38A84873-90FB-4562-B3F9-9B7BC75DDFF6}" type="presParOf" srcId="{4BEE261F-F755-4C6A-91A4-569C9ADC35F0}" destId="{CD2B9D16-1E14-49B1-8515-125FEBFFF596}" srcOrd="0" destOrd="0" presId="urn:microsoft.com/office/officeart/2005/8/layout/hierarchy2"/>
    <dgm:cxn modelId="{6B940B4E-2528-4B49-9897-0C37B998D9BB}" type="presParOf" srcId="{CD2B9D16-1E14-49B1-8515-125FEBFFF596}" destId="{73569AE1-DC30-4783-A1C6-B5D33DED2E49}" srcOrd="0" destOrd="0" presId="urn:microsoft.com/office/officeart/2005/8/layout/hierarchy2"/>
    <dgm:cxn modelId="{A3D62BB0-19FD-4E73-86E0-6DD4F51E3A63}" type="presParOf" srcId="{4BEE261F-F755-4C6A-91A4-569C9ADC35F0}" destId="{9888A9C3-BF36-499F-926A-D4966F4AA6AE}" srcOrd="1" destOrd="0" presId="urn:microsoft.com/office/officeart/2005/8/layout/hierarchy2"/>
    <dgm:cxn modelId="{E67BE300-C80C-43E7-8446-F3EB3851B68A}" type="presParOf" srcId="{9888A9C3-BF36-499F-926A-D4966F4AA6AE}" destId="{3C10C72C-C779-4DA6-B82E-35FEA2443F38}" srcOrd="0" destOrd="0" presId="urn:microsoft.com/office/officeart/2005/8/layout/hierarchy2"/>
    <dgm:cxn modelId="{60E7DFD2-338D-43EE-B60D-892FE82DF821}" type="presParOf" srcId="{9888A9C3-BF36-499F-926A-D4966F4AA6AE}" destId="{2952E311-14FF-484C-A997-BEC0B0D527F2}" srcOrd="1" destOrd="0" presId="urn:microsoft.com/office/officeart/2005/8/layout/hierarchy2"/>
    <dgm:cxn modelId="{8AE187F1-B8AA-4507-9C0E-F4F5B732614C}" type="presParOf" srcId="{2952E311-14FF-484C-A997-BEC0B0D527F2}" destId="{E64F9158-BEE1-4D39-8A84-476B2C0FF12D}" srcOrd="0" destOrd="0" presId="urn:microsoft.com/office/officeart/2005/8/layout/hierarchy2"/>
    <dgm:cxn modelId="{F7AB4BEE-8FE0-4E31-A0B6-D043DD2E9F80}" type="presParOf" srcId="{E64F9158-BEE1-4D39-8A84-476B2C0FF12D}" destId="{E02C2076-9411-4D91-93EB-FC98492C436B}" srcOrd="0" destOrd="0" presId="urn:microsoft.com/office/officeart/2005/8/layout/hierarchy2"/>
    <dgm:cxn modelId="{A18CC700-F1F7-4693-A3CE-2A2773459EE3}" type="presParOf" srcId="{2952E311-14FF-484C-A997-BEC0B0D527F2}" destId="{9B493DB2-F226-4FA7-BD39-A1C170DCDE64}" srcOrd="1" destOrd="0" presId="urn:microsoft.com/office/officeart/2005/8/layout/hierarchy2"/>
    <dgm:cxn modelId="{E95C86A8-09EA-451B-A941-E61B3C63B5FA}" type="presParOf" srcId="{9B493DB2-F226-4FA7-BD39-A1C170DCDE64}" destId="{8C4A094E-5C24-430D-87DB-8FC6F21DA988}" srcOrd="0" destOrd="0" presId="urn:microsoft.com/office/officeart/2005/8/layout/hierarchy2"/>
    <dgm:cxn modelId="{87EDDC73-A8AF-4A68-84EB-FFF0A2376AE0}" type="presParOf" srcId="{9B493DB2-F226-4FA7-BD39-A1C170DCDE64}" destId="{84DAB1ED-B399-4F74-A612-FE6C3B8BA16C}" srcOrd="1" destOrd="0" presId="urn:microsoft.com/office/officeart/2005/8/layout/hierarchy2"/>
    <dgm:cxn modelId="{473883A3-9D74-4974-85D5-BB930832556A}" type="presParOf" srcId="{4BEE261F-F755-4C6A-91A4-569C9ADC35F0}" destId="{9049C459-D0AA-4FAE-AE43-4B2ADBE0C638}" srcOrd="2" destOrd="0" presId="urn:microsoft.com/office/officeart/2005/8/layout/hierarchy2"/>
    <dgm:cxn modelId="{85390B52-8140-4AC2-BDFF-982A67F23206}" type="presParOf" srcId="{9049C459-D0AA-4FAE-AE43-4B2ADBE0C638}" destId="{0EBA43B1-1C15-42B3-A821-F5A2A7EF80ED}" srcOrd="0" destOrd="0" presId="urn:microsoft.com/office/officeart/2005/8/layout/hierarchy2"/>
    <dgm:cxn modelId="{6CCB36FE-3DD7-449F-ACC7-A3F6D0B0273F}" type="presParOf" srcId="{4BEE261F-F755-4C6A-91A4-569C9ADC35F0}" destId="{6D31C563-B6AA-4321-B6C9-5633525D7644}" srcOrd="3" destOrd="0" presId="urn:microsoft.com/office/officeart/2005/8/layout/hierarchy2"/>
    <dgm:cxn modelId="{DF0F8DD9-BC89-4B4D-9C17-53A5ACA2BF59}" type="presParOf" srcId="{6D31C563-B6AA-4321-B6C9-5633525D7644}" destId="{BCCEAE07-84F6-4E8E-AD75-0C23FD4179E5}" srcOrd="0" destOrd="0" presId="urn:microsoft.com/office/officeart/2005/8/layout/hierarchy2"/>
    <dgm:cxn modelId="{CCE63AFB-167F-42B9-8800-26387EF03FB8}" type="presParOf" srcId="{6D31C563-B6AA-4321-B6C9-5633525D7644}" destId="{6FBCAD9A-5772-4B85-977B-89EA8EE030C2}" srcOrd="1" destOrd="0" presId="urn:microsoft.com/office/officeart/2005/8/layout/hierarchy2"/>
    <dgm:cxn modelId="{AAA666B4-5F1C-4812-BC2B-59F9D1FEBF44}" type="presParOf" srcId="{6FBCAD9A-5772-4B85-977B-89EA8EE030C2}" destId="{A0F4EF6F-5496-4FEA-BF76-30618D41DE2D}" srcOrd="0" destOrd="0" presId="urn:microsoft.com/office/officeart/2005/8/layout/hierarchy2"/>
    <dgm:cxn modelId="{0DF014E1-A971-449B-8CE4-EC0297DAE7BA}" type="presParOf" srcId="{A0F4EF6F-5496-4FEA-BF76-30618D41DE2D}" destId="{1EF68FA9-B498-4D02-9F13-B57BCB3231E9}" srcOrd="0" destOrd="0" presId="urn:microsoft.com/office/officeart/2005/8/layout/hierarchy2"/>
    <dgm:cxn modelId="{6CC3061E-1B37-4F30-BCF5-94D7E7EEDCFA}" type="presParOf" srcId="{6FBCAD9A-5772-4B85-977B-89EA8EE030C2}" destId="{8258FE9B-326C-4FC0-A1A9-F959F4626E7C}" srcOrd="1" destOrd="0" presId="urn:microsoft.com/office/officeart/2005/8/layout/hierarchy2"/>
    <dgm:cxn modelId="{67282439-1FE8-4DC7-8269-87F9B79050A0}" type="presParOf" srcId="{8258FE9B-326C-4FC0-A1A9-F959F4626E7C}" destId="{D3CCB421-3F70-49CE-B1EF-81EFC6DF5A31}" srcOrd="0" destOrd="0" presId="urn:microsoft.com/office/officeart/2005/8/layout/hierarchy2"/>
    <dgm:cxn modelId="{CD6DB168-709C-421B-B364-9DECEA8DF82D}" type="presParOf" srcId="{8258FE9B-326C-4FC0-A1A9-F959F4626E7C}" destId="{8CB66227-A782-4A19-A84D-5A03E6193110}" srcOrd="1" destOrd="0" presId="urn:microsoft.com/office/officeart/2005/8/layout/hierarchy2"/>
    <dgm:cxn modelId="{9F123DAF-F359-49D7-8F2C-D2BC978614F8}" type="presParOf" srcId="{6FBCAD9A-5772-4B85-977B-89EA8EE030C2}" destId="{05987EDE-1D62-4E79-812A-15DF3E05C11B}" srcOrd="2" destOrd="0" presId="urn:microsoft.com/office/officeart/2005/8/layout/hierarchy2"/>
    <dgm:cxn modelId="{A92498A2-1998-4A07-8862-5059B01A9B46}" type="presParOf" srcId="{05987EDE-1D62-4E79-812A-15DF3E05C11B}" destId="{A10539FC-7485-4592-9FB2-4E3CD2A46547}" srcOrd="0" destOrd="0" presId="urn:microsoft.com/office/officeart/2005/8/layout/hierarchy2"/>
    <dgm:cxn modelId="{8B11BFBB-8359-47D9-BC34-A78EC73E7DF6}" type="presParOf" srcId="{6FBCAD9A-5772-4B85-977B-89EA8EE030C2}" destId="{DFAAED85-40C9-496B-92F8-E540A07D3692}" srcOrd="3" destOrd="0" presId="urn:microsoft.com/office/officeart/2005/8/layout/hierarchy2"/>
    <dgm:cxn modelId="{048678B6-9381-4305-885C-920DDAF779D6}" type="presParOf" srcId="{DFAAED85-40C9-496B-92F8-E540A07D3692}" destId="{0472CBEC-789C-4DF8-8D9C-7EE03662A506}" srcOrd="0" destOrd="0" presId="urn:microsoft.com/office/officeart/2005/8/layout/hierarchy2"/>
    <dgm:cxn modelId="{50018F84-1C6B-495F-9297-5529F29C8D9A}" type="presParOf" srcId="{DFAAED85-40C9-496B-92F8-E540A07D3692}" destId="{86D32A8B-9422-42C8-97F4-851BA09DF5B7}" srcOrd="1" destOrd="0" presId="urn:microsoft.com/office/officeart/2005/8/layout/hierarchy2"/>
    <dgm:cxn modelId="{F0A453B9-E4B4-4A05-B07A-074BE9D1E91E}" type="presParOf" srcId="{1D4D1C2A-5BDC-4FBA-8816-535FFE8680EB}" destId="{C98D7F7D-0D54-41A4-AF9B-589A4585DA1C}" srcOrd="2" destOrd="0" presId="urn:microsoft.com/office/officeart/2005/8/layout/hierarchy2"/>
    <dgm:cxn modelId="{BA6461C4-85DD-4E94-8F0E-E6045D9455F4}" type="presParOf" srcId="{C98D7F7D-0D54-41A4-AF9B-589A4585DA1C}" destId="{1000B28C-4D04-4624-9022-911032463E20}" srcOrd="0" destOrd="0" presId="urn:microsoft.com/office/officeart/2005/8/layout/hierarchy2"/>
    <dgm:cxn modelId="{AE251FD3-C872-4915-AA01-A9BE192ECF68}" type="presParOf" srcId="{1D4D1C2A-5BDC-4FBA-8816-535FFE8680EB}" destId="{7D8F0010-F7B1-4858-830E-595761EDEAB4}" srcOrd="3" destOrd="0" presId="urn:microsoft.com/office/officeart/2005/8/layout/hierarchy2"/>
    <dgm:cxn modelId="{CB7333CB-7699-4B72-BFFD-865DC4C84081}" type="presParOf" srcId="{7D8F0010-F7B1-4858-830E-595761EDEAB4}" destId="{81E6670E-2073-4F46-AF3A-1812CC964E01}" srcOrd="0" destOrd="0" presId="urn:microsoft.com/office/officeart/2005/8/layout/hierarchy2"/>
    <dgm:cxn modelId="{4AAC16EF-4176-44CC-AE7E-3B7ECC7AFDAF}" type="presParOf" srcId="{7D8F0010-F7B1-4858-830E-595761EDEAB4}" destId="{BD14AA83-7F28-4DEA-B09A-7023D096B806}" srcOrd="1" destOrd="0" presId="urn:microsoft.com/office/officeart/2005/8/layout/hierarchy2"/>
    <dgm:cxn modelId="{74452D4A-DBE5-42E0-86B3-B7EB27D49DF7}" type="presParOf" srcId="{0BC5A38F-06E5-4631-87A4-DCE36B0F41ED}" destId="{E6DCED7B-5873-445C-B899-961C22FD93F8}" srcOrd="2" destOrd="0" presId="urn:microsoft.com/office/officeart/2005/8/layout/hierarchy2"/>
    <dgm:cxn modelId="{BAD226B2-FCFD-4387-B85A-49C5D62DBB5E}" type="presParOf" srcId="{E6DCED7B-5873-445C-B899-961C22FD93F8}" destId="{56698ECE-718D-4FA5-BABF-6F1DDA84CC72}" srcOrd="0" destOrd="0" presId="urn:microsoft.com/office/officeart/2005/8/layout/hierarchy2"/>
    <dgm:cxn modelId="{64E13F6F-65B4-4BD4-98F5-09095561915C}" type="presParOf" srcId="{0BC5A38F-06E5-4631-87A4-DCE36B0F41ED}" destId="{99470ACD-B814-4179-BFD9-089B5230BC0C}" srcOrd="3" destOrd="0" presId="urn:microsoft.com/office/officeart/2005/8/layout/hierarchy2"/>
    <dgm:cxn modelId="{44B73791-5610-4820-B682-0F484B50B2CB}" type="presParOf" srcId="{99470ACD-B814-4179-BFD9-089B5230BC0C}" destId="{3C71D472-29F2-4E46-B41F-FF6A7ED926A6}" srcOrd="0" destOrd="0" presId="urn:microsoft.com/office/officeart/2005/8/layout/hierarchy2"/>
    <dgm:cxn modelId="{4835EFAE-A883-4F82-879A-F46F881F837A}" type="presParOf" srcId="{99470ACD-B814-4179-BFD9-089B5230BC0C}" destId="{FDAC5D76-3146-4A9F-AED5-9524E62D426A}" srcOrd="1" destOrd="0" presId="urn:microsoft.com/office/officeart/2005/8/layout/hierarchy2"/>
    <dgm:cxn modelId="{7B940F5C-5748-4C2E-A35A-1F67DAF85E01}" type="presParOf" srcId="{FDAC5D76-3146-4A9F-AED5-9524E62D426A}" destId="{7100FACB-26DB-4E80-8FB0-94ACBDE87382}" srcOrd="0" destOrd="0" presId="urn:microsoft.com/office/officeart/2005/8/layout/hierarchy2"/>
    <dgm:cxn modelId="{74568EAC-07AB-41E2-8535-2F4D26BCB0A6}" type="presParOf" srcId="{7100FACB-26DB-4E80-8FB0-94ACBDE87382}" destId="{F4143609-7FB8-4DDE-A52A-AE6E0C2D93CE}" srcOrd="0" destOrd="0" presId="urn:microsoft.com/office/officeart/2005/8/layout/hierarchy2"/>
    <dgm:cxn modelId="{FACE8E6D-C12B-459D-924E-D377C72A22BA}" type="presParOf" srcId="{FDAC5D76-3146-4A9F-AED5-9524E62D426A}" destId="{D764DBCD-F4B1-4B1B-8756-6755D665B28C}" srcOrd="1" destOrd="0" presId="urn:microsoft.com/office/officeart/2005/8/layout/hierarchy2"/>
    <dgm:cxn modelId="{215404D5-5E17-420A-9DDA-242DE4944F8A}" type="presParOf" srcId="{D764DBCD-F4B1-4B1B-8756-6755D665B28C}" destId="{2329D41B-37FC-4AFC-9699-1FC162089306}" srcOrd="0" destOrd="0" presId="urn:microsoft.com/office/officeart/2005/8/layout/hierarchy2"/>
    <dgm:cxn modelId="{A5906EA7-1317-42AA-A6FF-25C54BF5354E}" type="presParOf" srcId="{D764DBCD-F4B1-4B1B-8756-6755D665B28C}" destId="{6D730DC5-E612-41BF-A0D7-B7FE35226AEA}"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90947-EDDD-4B85-AB22-33308D5BBFEC}">
      <dsp:nvSpPr>
        <dsp:cNvPr id="0" name=""/>
        <dsp:cNvSpPr/>
      </dsp:nvSpPr>
      <dsp:spPr>
        <a:xfrm>
          <a:off x="8545739" y="3489613"/>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Zar" panose="00000400000000000000" pitchFamily="2" charset="-78"/>
            </a:rPr>
            <a:t>تقسیم دیگر برای طلاق</a:t>
          </a:r>
          <a:endParaRPr lang="en-US" sz="1000" kern="1200">
            <a:cs typeface="B Zar" panose="00000400000000000000" pitchFamily="2" charset="-78"/>
          </a:endParaRPr>
        </a:p>
      </dsp:txBody>
      <dsp:txXfrm>
        <a:off x="8558603" y="3502477"/>
        <a:ext cx="852683" cy="413477"/>
      </dsp:txXfrm>
    </dsp:sp>
    <dsp:sp modelId="{D3CEB7F3-C124-4FF8-A685-2F99839C3DB8}">
      <dsp:nvSpPr>
        <dsp:cNvPr id="0" name=""/>
        <dsp:cNvSpPr/>
      </dsp:nvSpPr>
      <dsp:spPr>
        <a:xfrm rot="14769822">
          <a:off x="7935334" y="3305196"/>
          <a:ext cx="869446" cy="12753"/>
        </a:xfrm>
        <a:custGeom>
          <a:avLst/>
          <a:gdLst/>
          <a:ahLst/>
          <a:cxnLst/>
          <a:rect l="0" t="0" r="0" b="0"/>
          <a:pathLst>
            <a:path>
              <a:moveTo>
                <a:pt x="0" y="6376"/>
              </a:moveTo>
              <a:lnTo>
                <a:pt x="869446" y="63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8348321" y="3289837"/>
        <a:ext cx="43472" cy="43472"/>
      </dsp:txXfrm>
    </dsp:sp>
    <dsp:sp modelId="{AC6B10E6-C0F5-4C85-97EA-0C85E2D560C7}">
      <dsp:nvSpPr>
        <dsp:cNvPr id="0" name=""/>
        <dsp:cNvSpPr/>
      </dsp:nvSpPr>
      <dsp:spPr>
        <a:xfrm>
          <a:off x="7315963" y="2694327"/>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Zar" panose="00000400000000000000" pitchFamily="2" charset="-78"/>
            </a:rPr>
            <a:t>طلاق محضری</a:t>
          </a:r>
          <a:endParaRPr lang="en-US" sz="1000" kern="1200">
            <a:cs typeface="B Zar" panose="00000400000000000000" pitchFamily="2" charset="-78"/>
          </a:endParaRPr>
        </a:p>
      </dsp:txBody>
      <dsp:txXfrm>
        <a:off x="7328827" y="2707191"/>
        <a:ext cx="852683" cy="413477"/>
      </dsp:txXfrm>
    </dsp:sp>
    <dsp:sp modelId="{E97560B8-A8F6-414C-A46E-39FC4F8EDCB3}">
      <dsp:nvSpPr>
        <dsp:cNvPr id="0" name=""/>
        <dsp:cNvSpPr/>
      </dsp:nvSpPr>
      <dsp:spPr>
        <a:xfrm rot="15123813">
          <a:off x="6569813" y="2364811"/>
          <a:ext cx="1140935" cy="12753"/>
        </a:xfrm>
        <a:custGeom>
          <a:avLst/>
          <a:gdLst/>
          <a:ahLst/>
          <a:cxnLst/>
          <a:rect l="0" t="0" r="0" b="0"/>
          <a:pathLst>
            <a:path>
              <a:moveTo>
                <a:pt x="0" y="6376"/>
              </a:moveTo>
              <a:lnTo>
                <a:pt x="1140935" y="6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7111757" y="2342665"/>
        <a:ext cx="57046" cy="57046"/>
      </dsp:txXfrm>
    </dsp:sp>
    <dsp:sp modelId="{66F8C5A9-B3A9-4C64-B27A-2B7A7BCAC85C}">
      <dsp:nvSpPr>
        <dsp:cNvPr id="0" name=""/>
        <dsp:cNvSpPr/>
      </dsp:nvSpPr>
      <dsp:spPr>
        <a:xfrm>
          <a:off x="6086186" y="1608843"/>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Zar" panose="00000400000000000000" pitchFamily="2" charset="-78"/>
            </a:rPr>
            <a:t>طلاق بدعی </a:t>
          </a:r>
          <a:endParaRPr lang="en-US" sz="1000" kern="1200">
            <a:cs typeface="B Zar" panose="00000400000000000000" pitchFamily="2" charset="-78"/>
          </a:endParaRPr>
        </a:p>
      </dsp:txBody>
      <dsp:txXfrm>
        <a:off x="6099050" y="1621707"/>
        <a:ext cx="852683" cy="413477"/>
      </dsp:txXfrm>
    </dsp:sp>
    <dsp:sp modelId="{4D5D020C-A0B7-4681-86D4-46B05BD926C4}">
      <dsp:nvSpPr>
        <dsp:cNvPr id="0" name=""/>
        <dsp:cNvSpPr/>
      </dsp:nvSpPr>
      <dsp:spPr>
        <a:xfrm rot="13857595">
          <a:off x="5650756" y="1614566"/>
          <a:ext cx="534315" cy="12753"/>
        </a:xfrm>
        <a:custGeom>
          <a:avLst/>
          <a:gdLst/>
          <a:ahLst/>
          <a:cxnLst/>
          <a:rect l="0" t="0" r="0" b="0"/>
          <a:pathLst>
            <a:path>
              <a:moveTo>
                <a:pt x="0" y="6376"/>
              </a:moveTo>
              <a:lnTo>
                <a:pt x="534315" y="6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5904556" y="1607585"/>
        <a:ext cx="26715" cy="26715"/>
      </dsp:txXfrm>
    </dsp:sp>
    <dsp:sp modelId="{D3E72ACD-322B-434B-A6D4-8086D5B80466}">
      <dsp:nvSpPr>
        <dsp:cNvPr id="0" name=""/>
        <dsp:cNvSpPr/>
      </dsp:nvSpPr>
      <dsp:spPr>
        <a:xfrm>
          <a:off x="3846667" y="672627"/>
          <a:ext cx="1902973" cy="148162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r" defTabSz="444500" rtl="1">
            <a:lnSpc>
              <a:spcPct val="90000"/>
            </a:lnSpc>
            <a:spcBef>
              <a:spcPct val="0"/>
            </a:spcBef>
            <a:spcAft>
              <a:spcPct val="35000"/>
            </a:spcAft>
          </a:pPr>
          <a:r>
            <a:rPr lang="fa-IR" sz="1000" kern="1200">
              <a:cs typeface="B Zar" panose="00000400000000000000" pitchFamily="2" charset="-78"/>
            </a:rPr>
            <a:t>1- زن حائض </a:t>
          </a:r>
        </a:p>
        <a:p>
          <a:pPr lvl="0" algn="r" defTabSz="444500" rtl="1">
            <a:lnSpc>
              <a:spcPct val="90000"/>
            </a:lnSpc>
            <a:spcBef>
              <a:spcPct val="0"/>
            </a:spcBef>
            <a:spcAft>
              <a:spcPct val="35000"/>
            </a:spcAft>
          </a:pPr>
          <a:r>
            <a:rPr lang="fa-IR" sz="1000" kern="1200">
              <a:cs typeface="B Zar" panose="00000400000000000000" pitchFamily="2" charset="-78"/>
            </a:rPr>
            <a:t>2- نفساء</a:t>
          </a:r>
        </a:p>
        <a:p>
          <a:pPr lvl="0" algn="r" defTabSz="444500" rtl="1">
            <a:lnSpc>
              <a:spcPct val="90000"/>
            </a:lnSpc>
            <a:spcBef>
              <a:spcPct val="0"/>
            </a:spcBef>
            <a:spcAft>
              <a:spcPct val="35000"/>
            </a:spcAft>
          </a:pPr>
          <a:r>
            <a:rPr lang="fa-IR" sz="1000" kern="1200">
              <a:cs typeface="B Zar" panose="00000400000000000000" pitchFamily="2" charset="-78"/>
            </a:rPr>
            <a:t>3- سه طلاق پیاپی بدون رجوع</a:t>
          </a:r>
        </a:p>
        <a:p>
          <a:pPr lvl="0" algn="r" defTabSz="444500" rtl="1">
            <a:lnSpc>
              <a:spcPct val="90000"/>
            </a:lnSpc>
            <a:spcBef>
              <a:spcPct val="0"/>
            </a:spcBef>
            <a:spcAft>
              <a:spcPct val="35000"/>
            </a:spcAft>
          </a:pPr>
          <a:r>
            <a:rPr lang="fa-IR" sz="1000" kern="1200">
              <a:cs typeface="B Zar" panose="00000400000000000000" pitchFamily="2" charset="-78"/>
            </a:rPr>
            <a:t>4- طلاق زنی که پاک است و شوهر در زمان پاکی با او نزدیکی کرده</a:t>
          </a:r>
        </a:p>
        <a:p>
          <a:pPr lvl="0" algn="r" defTabSz="444500" rtl="1">
            <a:lnSpc>
              <a:spcPct val="90000"/>
            </a:lnSpc>
            <a:spcBef>
              <a:spcPct val="0"/>
            </a:spcBef>
            <a:spcAft>
              <a:spcPct val="35000"/>
            </a:spcAft>
          </a:pPr>
          <a:r>
            <a:rPr lang="fa-IR" sz="1000" kern="1200">
              <a:cs typeface="B Zar" panose="00000400000000000000" pitchFamily="2" charset="-78"/>
            </a:rPr>
            <a:t>5- طلاق مسترابه پیش از سه ماه </a:t>
          </a:r>
          <a:endParaRPr lang="en-US" sz="1000" kern="1200">
            <a:cs typeface="B Zar" panose="00000400000000000000" pitchFamily="2" charset="-78"/>
          </a:endParaRPr>
        </a:p>
      </dsp:txBody>
      <dsp:txXfrm>
        <a:off x="3890062" y="716022"/>
        <a:ext cx="1816183" cy="1394835"/>
      </dsp:txXfrm>
    </dsp:sp>
    <dsp:sp modelId="{EDFC7931-C5FA-4A72-BBD0-771B8CE5A15B}">
      <dsp:nvSpPr>
        <dsp:cNvPr id="0" name=""/>
        <dsp:cNvSpPr/>
      </dsp:nvSpPr>
      <dsp:spPr>
        <a:xfrm rot="6476187">
          <a:off x="6569813" y="3450296"/>
          <a:ext cx="1140935" cy="12753"/>
        </a:xfrm>
        <a:custGeom>
          <a:avLst/>
          <a:gdLst/>
          <a:ahLst/>
          <a:cxnLst/>
          <a:rect l="0" t="0" r="0" b="0"/>
          <a:pathLst>
            <a:path>
              <a:moveTo>
                <a:pt x="0" y="6376"/>
              </a:moveTo>
              <a:lnTo>
                <a:pt x="1140935" y="6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7111757" y="3428149"/>
        <a:ext cx="57046" cy="57046"/>
      </dsp:txXfrm>
    </dsp:sp>
    <dsp:sp modelId="{74A26A33-8B2E-4650-81E3-1B5EEA6C1A42}">
      <dsp:nvSpPr>
        <dsp:cNvPr id="0" name=""/>
        <dsp:cNvSpPr/>
      </dsp:nvSpPr>
      <dsp:spPr>
        <a:xfrm>
          <a:off x="6086186" y="3779812"/>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Zar" panose="00000400000000000000" pitchFamily="2" charset="-78"/>
            </a:rPr>
            <a:t>طلاق سنّی</a:t>
          </a:r>
          <a:endParaRPr lang="en-US" sz="1000" kern="1200">
            <a:cs typeface="B Zar" panose="00000400000000000000" pitchFamily="2" charset="-78"/>
          </a:endParaRPr>
        </a:p>
      </dsp:txBody>
      <dsp:txXfrm>
        <a:off x="6099050" y="3792676"/>
        <a:ext cx="852683" cy="413477"/>
      </dsp:txXfrm>
    </dsp:sp>
    <dsp:sp modelId="{584120F0-47F9-4C75-9D74-30BE9DC163C1}">
      <dsp:nvSpPr>
        <dsp:cNvPr id="0" name=""/>
        <dsp:cNvSpPr/>
      </dsp:nvSpPr>
      <dsp:spPr>
        <a:xfrm rot="12942401">
          <a:off x="5694151" y="3866767"/>
          <a:ext cx="432706" cy="12753"/>
        </a:xfrm>
        <a:custGeom>
          <a:avLst/>
          <a:gdLst/>
          <a:ahLst/>
          <a:cxnLst/>
          <a:rect l="0" t="0" r="0" b="0"/>
          <a:pathLst>
            <a:path>
              <a:moveTo>
                <a:pt x="0" y="6376"/>
              </a:moveTo>
              <a:lnTo>
                <a:pt x="432706" y="6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5899686" y="3862326"/>
        <a:ext cx="21635" cy="21635"/>
      </dsp:txXfrm>
    </dsp:sp>
    <dsp:sp modelId="{C448263E-A4E4-4E6D-9F90-4A5190406262}">
      <dsp:nvSpPr>
        <dsp:cNvPr id="0" name=""/>
        <dsp:cNvSpPr/>
      </dsp:nvSpPr>
      <dsp:spPr>
        <a:xfrm>
          <a:off x="4856410" y="3527269"/>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Zar" panose="00000400000000000000" pitchFamily="2" charset="-78"/>
            </a:rPr>
            <a:t>به معنای اعم </a:t>
          </a:r>
          <a:endParaRPr lang="en-US" sz="1000" kern="1200">
            <a:cs typeface="B Zar" panose="00000400000000000000" pitchFamily="2" charset="-78"/>
          </a:endParaRPr>
        </a:p>
      </dsp:txBody>
      <dsp:txXfrm>
        <a:off x="4869274" y="3540133"/>
        <a:ext cx="852683" cy="413477"/>
      </dsp:txXfrm>
    </dsp:sp>
    <dsp:sp modelId="{CD2B9D16-1E14-49B1-8515-125FEBFFF596}">
      <dsp:nvSpPr>
        <dsp:cNvPr id="0" name=""/>
        <dsp:cNvSpPr/>
      </dsp:nvSpPr>
      <dsp:spPr>
        <a:xfrm rot="14910181">
          <a:off x="4201313" y="3294430"/>
          <a:ext cx="958828" cy="12753"/>
        </a:xfrm>
        <a:custGeom>
          <a:avLst/>
          <a:gdLst/>
          <a:ahLst/>
          <a:cxnLst/>
          <a:rect l="0" t="0" r="0" b="0"/>
          <a:pathLst>
            <a:path>
              <a:moveTo>
                <a:pt x="0" y="6376"/>
              </a:moveTo>
              <a:lnTo>
                <a:pt x="958828" y="6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4656757" y="3276836"/>
        <a:ext cx="47941" cy="47941"/>
      </dsp:txXfrm>
    </dsp:sp>
    <dsp:sp modelId="{3C10C72C-C779-4DA6-B82E-35FEA2443F38}">
      <dsp:nvSpPr>
        <dsp:cNvPr id="0" name=""/>
        <dsp:cNvSpPr/>
      </dsp:nvSpPr>
      <dsp:spPr>
        <a:xfrm>
          <a:off x="3626633" y="2635139"/>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Zar" panose="00000400000000000000" pitchFamily="2" charset="-78"/>
            </a:rPr>
            <a:t>طلاق باین</a:t>
          </a:r>
          <a:endParaRPr lang="en-US" sz="1000" kern="1200">
            <a:cs typeface="B Zar" panose="00000400000000000000" pitchFamily="2" charset="-78"/>
          </a:endParaRPr>
        </a:p>
      </dsp:txBody>
      <dsp:txXfrm>
        <a:off x="3639497" y="2648003"/>
        <a:ext cx="852683" cy="413477"/>
      </dsp:txXfrm>
    </dsp:sp>
    <dsp:sp modelId="{E64F9158-BEE1-4D39-8A84-476B2C0FF12D}">
      <dsp:nvSpPr>
        <dsp:cNvPr id="0" name=""/>
        <dsp:cNvSpPr/>
      </dsp:nvSpPr>
      <dsp:spPr>
        <a:xfrm rot="15251405">
          <a:off x="3048397" y="2411127"/>
          <a:ext cx="908857" cy="12753"/>
        </a:xfrm>
        <a:custGeom>
          <a:avLst/>
          <a:gdLst/>
          <a:ahLst/>
          <a:cxnLst/>
          <a:rect l="0" t="0" r="0" b="0"/>
          <a:pathLst>
            <a:path>
              <a:moveTo>
                <a:pt x="0" y="6376"/>
              </a:moveTo>
              <a:lnTo>
                <a:pt x="908857" y="6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3480104" y="2394783"/>
        <a:ext cx="45442" cy="45442"/>
      </dsp:txXfrm>
    </dsp:sp>
    <dsp:sp modelId="{8C4A094E-5C24-430D-87DB-8FC6F21DA988}">
      <dsp:nvSpPr>
        <dsp:cNvPr id="0" name=""/>
        <dsp:cNvSpPr/>
      </dsp:nvSpPr>
      <dsp:spPr>
        <a:xfrm>
          <a:off x="110351" y="734035"/>
          <a:ext cx="3268666" cy="249246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r" defTabSz="488950" rtl="1">
            <a:lnSpc>
              <a:spcPct val="90000"/>
            </a:lnSpc>
            <a:spcBef>
              <a:spcPct val="0"/>
            </a:spcBef>
            <a:spcAft>
              <a:spcPct val="35000"/>
            </a:spcAft>
          </a:pPr>
          <a:r>
            <a:rPr lang="fa-IR" sz="1100" kern="1200">
              <a:cs typeface="B Zar" panose="00000400000000000000" pitchFamily="2" charset="-78"/>
            </a:rPr>
            <a:t>1-طلاق غیر مواقعه یعنی طلاق زنی که شوهر با او نزدیکی نکرده است</a:t>
          </a:r>
        </a:p>
        <a:p>
          <a:pPr lvl="0" algn="r" defTabSz="488950" rtl="1">
            <a:lnSpc>
              <a:spcPct val="90000"/>
            </a:lnSpc>
            <a:spcBef>
              <a:spcPct val="0"/>
            </a:spcBef>
            <a:spcAft>
              <a:spcPct val="35000"/>
            </a:spcAft>
          </a:pPr>
          <a:r>
            <a:rPr lang="fa-IR" sz="1100" kern="1200">
              <a:cs typeface="B Zar" panose="00000400000000000000" pitchFamily="2" charset="-78"/>
            </a:rPr>
            <a:t>2-طلاق یائسه</a:t>
          </a:r>
        </a:p>
        <a:p>
          <a:pPr lvl="0" algn="r" defTabSz="488950" rtl="1">
            <a:lnSpc>
              <a:spcPct val="90000"/>
            </a:lnSpc>
            <a:spcBef>
              <a:spcPct val="0"/>
            </a:spcBef>
            <a:spcAft>
              <a:spcPct val="35000"/>
            </a:spcAft>
          </a:pPr>
          <a:r>
            <a:rPr lang="fa-IR" sz="1100" kern="1200">
              <a:cs typeface="B Zar" panose="00000400000000000000" pitchFamily="2" charset="-78"/>
            </a:rPr>
            <a:t>3-طلاق زن صغیره که کمتر از نه ساله باشد </a:t>
          </a:r>
        </a:p>
        <a:p>
          <a:pPr lvl="0" algn="r" defTabSz="488950" rtl="1">
            <a:lnSpc>
              <a:spcPct val="90000"/>
            </a:lnSpc>
            <a:spcBef>
              <a:spcPct val="0"/>
            </a:spcBef>
            <a:spcAft>
              <a:spcPct val="35000"/>
            </a:spcAft>
          </a:pPr>
          <a:r>
            <a:rPr lang="fa-IR" sz="1100" kern="1200">
              <a:cs typeface="B Zar" panose="00000400000000000000" pitchFamily="2" charset="-78"/>
            </a:rPr>
            <a:t>4- طلاق خلع</a:t>
          </a:r>
        </a:p>
        <a:p>
          <a:pPr lvl="0" algn="r" defTabSz="488950" rtl="1">
            <a:lnSpc>
              <a:spcPct val="90000"/>
            </a:lnSpc>
            <a:spcBef>
              <a:spcPct val="0"/>
            </a:spcBef>
            <a:spcAft>
              <a:spcPct val="35000"/>
            </a:spcAft>
          </a:pPr>
          <a:r>
            <a:rPr lang="fa-IR" sz="1100" kern="1200">
              <a:cs typeface="B Zar" panose="00000400000000000000" pitchFamily="2" charset="-78"/>
            </a:rPr>
            <a:t>5- طلاق مبارات</a:t>
          </a:r>
        </a:p>
        <a:p>
          <a:pPr lvl="0" algn="r" defTabSz="488950" rtl="1">
            <a:lnSpc>
              <a:spcPct val="90000"/>
            </a:lnSpc>
            <a:spcBef>
              <a:spcPct val="0"/>
            </a:spcBef>
            <a:spcAft>
              <a:spcPct val="35000"/>
            </a:spcAft>
          </a:pPr>
          <a:r>
            <a:rPr lang="fa-IR" sz="1100" kern="1200">
              <a:cs typeface="B Zar" panose="00000400000000000000" pitchFamily="2" charset="-78"/>
            </a:rPr>
            <a:t>6- زن سه طلاقه و بعد از طلاق اوّل و دوّم با عقد جدید به او رجوع شده  </a:t>
          </a:r>
          <a:endParaRPr lang="en-US" sz="1100" kern="1200">
            <a:cs typeface="B Zar" panose="00000400000000000000" pitchFamily="2" charset="-78"/>
          </a:endParaRPr>
        </a:p>
      </dsp:txBody>
      <dsp:txXfrm>
        <a:off x="183353" y="807037"/>
        <a:ext cx="3122662" cy="2346458"/>
      </dsp:txXfrm>
    </dsp:sp>
    <dsp:sp modelId="{9049C459-D0AA-4FAE-AE43-4B2ADBE0C638}">
      <dsp:nvSpPr>
        <dsp:cNvPr id="0" name=""/>
        <dsp:cNvSpPr/>
      </dsp:nvSpPr>
      <dsp:spPr>
        <a:xfrm rot="6689819">
          <a:off x="4201313" y="4186560"/>
          <a:ext cx="958828" cy="12753"/>
        </a:xfrm>
        <a:custGeom>
          <a:avLst/>
          <a:gdLst/>
          <a:ahLst/>
          <a:cxnLst/>
          <a:rect l="0" t="0" r="0" b="0"/>
          <a:pathLst>
            <a:path>
              <a:moveTo>
                <a:pt x="0" y="6376"/>
              </a:moveTo>
              <a:lnTo>
                <a:pt x="958828" y="6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4656757" y="4168966"/>
        <a:ext cx="47941" cy="47941"/>
      </dsp:txXfrm>
    </dsp:sp>
    <dsp:sp modelId="{BCCEAE07-84F6-4E8E-AD75-0C23FD4179E5}">
      <dsp:nvSpPr>
        <dsp:cNvPr id="0" name=""/>
        <dsp:cNvSpPr/>
      </dsp:nvSpPr>
      <dsp:spPr>
        <a:xfrm>
          <a:off x="3626633" y="4419398"/>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Zar" panose="00000400000000000000" pitchFamily="2" charset="-78"/>
            </a:rPr>
            <a:t>طلاق رجعی</a:t>
          </a:r>
          <a:endParaRPr lang="en-US" sz="1000" kern="1200">
            <a:cs typeface="B Zar" panose="00000400000000000000" pitchFamily="2" charset="-78"/>
          </a:endParaRPr>
        </a:p>
      </dsp:txBody>
      <dsp:txXfrm>
        <a:off x="3639497" y="4432262"/>
        <a:ext cx="852683" cy="413477"/>
      </dsp:txXfrm>
    </dsp:sp>
    <dsp:sp modelId="{A0F4EF6F-5496-4FEA-BF76-30618D41DE2D}">
      <dsp:nvSpPr>
        <dsp:cNvPr id="0" name=""/>
        <dsp:cNvSpPr/>
      </dsp:nvSpPr>
      <dsp:spPr>
        <a:xfrm rot="12942401">
          <a:off x="3234598" y="4506352"/>
          <a:ext cx="432706" cy="12753"/>
        </a:xfrm>
        <a:custGeom>
          <a:avLst/>
          <a:gdLst/>
          <a:ahLst/>
          <a:cxnLst/>
          <a:rect l="0" t="0" r="0" b="0"/>
          <a:pathLst>
            <a:path>
              <a:moveTo>
                <a:pt x="0" y="6376"/>
              </a:moveTo>
              <a:lnTo>
                <a:pt x="432706" y="6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3440133" y="4501912"/>
        <a:ext cx="21635" cy="21635"/>
      </dsp:txXfrm>
    </dsp:sp>
    <dsp:sp modelId="{D3CCB421-3F70-49CE-B1EF-81EFC6DF5A31}">
      <dsp:nvSpPr>
        <dsp:cNvPr id="0" name=""/>
        <dsp:cNvSpPr/>
      </dsp:nvSpPr>
      <dsp:spPr>
        <a:xfrm>
          <a:off x="2396857" y="4166855"/>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Zar" panose="00000400000000000000" pitchFamily="2" charset="-78"/>
            </a:rPr>
            <a:t>عدّی</a:t>
          </a:r>
          <a:endParaRPr lang="en-US" sz="1000" kern="1200">
            <a:cs typeface="B Zar" panose="00000400000000000000" pitchFamily="2" charset="-78"/>
          </a:endParaRPr>
        </a:p>
      </dsp:txBody>
      <dsp:txXfrm>
        <a:off x="2409721" y="4179719"/>
        <a:ext cx="852683" cy="413477"/>
      </dsp:txXfrm>
    </dsp:sp>
    <dsp:sp modelId="{05987EDE-1D62-4E79-812A-15DF3E05C11B}">
      <dsp:nvSpPr>
        <dsp:cNvPr id="0" name=""/>
        <dsp:cNvSpPr/>
      </dsp:nvSpPr>
      <dsp:spPr>
        <a:xfrm rot="8657599">
          <a:off x="3234598" y="4758896"/>
          <a:ext cx="432706" cy="12753"/>
        </a:xfrm>
        <a:custGeom>
          <a:avLst/>
          <a:gdLst/>
          <a:ahLst/>
          <a:cxnLst/>
          <a:rect l="0" t="0" r="0" b="0"/>
          <a:pathLst>
            <a:path>
              <a:moveTo>
                <a:pt x="0" y="6376"/>
              </a:moveTo>
              <a:lnTo>
                <a:pt x="432706" y="6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3440133" y="4754455"/>
        <a:ext cx="21635" cy="21635"/>
      </dsp:txXfrm>
    </dsp:sp>
    <dsp:sp modelId="{0472CBEC-789C-4DF8-8D9C-7EE03662A506}">
      <dsp:nvSpPr>
        <dsp:cNvPr id="0" name=""/>
        <dsp:cNvSpPr/>
      </dsp:nvSpPr>
      <dsp:spPr>
        <a:xfrm>
          <a:off x="2396857" y="4671941"/>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Zar" panose="00000400000000000000" pitchFamily="2" charset="-78"/>
            </a:rPr>
            <a:t>غیر عدّی</a:t>
          </a:r>
          <a:endParaRPr lang="en-US" sz="1000" kern="1200">
            <a:cs typeface="B Zar" panose="00000400000000000000" pitchFamily="2" charset="-78"/>
          </a:endParaRPr>
        </a:p>
      </dsp:txBody>
      <dsp:txXfrm>
        <a:off x="2409721" y="4684805"/>
        <a:ext cx="852683" cy="413477"/>
      </dsp:txXfrm>
    </dsp:sp>
    <dsp:sp modelId="{C98D7F7D-0D54-41A4-AF9B-589A4585DA1C}">
      <dsp:nvSpPr>
        <dsp:cNvPr id="0" name=""/>
        <dsp:cNvSpPr/>
      </dsp:nvSpPr>
      <dsp:spPr>
        <a:xfrm rot="6708590">
          <a:off x="5378751" y="4471920"/>
          <a:ext cx="1031603" cy="12753"/>
        </a:xfrm>
        <a:custGeom>
          <a:avLst/>
          <a:gdLst/>
          <a:ahLst/>
          <a:cxnLst/>
          <a:rect l="0" t="0" r="0" b="0"/>
          <a:pathLst>
            <a:path>
              <a:moveTo>
                <a:pt x="0" y="6376"/>
              </a:moveTo>
              <a:lnTo>
                <a:pt x="1031603" y="6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5868762" y="4452507"/>
        <a:ext cx="51580" cy="51580"/>
      </dsp:txXfrm>
    </dsp:sp>
    <dsp:sp modelId="{81E6670E-2073-4F46-AF3A-1812CC964E01}">
      <dsp:nvSpPr>
        <dsp:cNvPr id="0" name=""/>
        <dsp:cNvSpPr/>
      </dsp:nvSpPr>
      <dsp:spPr>
        <a:xfrm>
          <a:off x="4824506" y="4737575"/>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Zar" panose="00000400000000000000" pitchFamily="2" charset="-78"/>
            </a:rPr>
            <a:t>به معنای اخص</a:t>
          </a:r>
          <a:endParaRPr lang="en-US" sz="1000" kern="1200">
            <a:cs typeface="B Zar" panose="00000400000000000000" pitchFamily="2" charset="-78"/>
          </a:endParaRPr>
        </a:p>
      </dsp:txBody>
      <dsp:txXfrm>
        <a:off x="4837370" y="4750439"/>
        <a:ext cx="852683" cy="413477"/>
      </dsp:txXfrm>
    </dsp:sp>
    <dsp:sp modelId="{E6DCED7B-5873-445C-B899-961C22FD93F8}">
      <dsp:nvSpPr>
        <dsp:cNvPr id="0" name=""/>
        <dsp:cNvSpPr/>
      </dsp:nvSpPr>
      <dsp:spPr>
        <a:xfrm rot="6830178">
          <a:off x="7935334" y="4100482"/>
          <a:ext cx="869446" cy="12753"/>
        </a:xfrm>
        <a:custGeom>
          <a:avLst/>
          <a:gdLst/>
          <a:ahLst/>
          <a:cxnLst/>
          <a:rect l="0" t="0" r="0" b="0"/>
          <a:pathLst>
            <a:path>
              <a:moveTo>
                <a:pt x="0" y="6376"/>
              </a:moveTo>
              <a:lnTo>
                <a:pt x="869446" y="63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rot="10800000">
        <a:off x="8348321" y="4085123"/>
        <a:ext cx="43472" cy="43472"/>
      </dsp:txXfrm>
    </dsp:sp>
    <dsp:sp modelId="{3C71D472-29F2-4E46-B41F-FF6A7ED926A6}">
      <dsp:nvSpPr>
        <dsp:cNvPr id="0" name=""/>
        <dsp:cNvSpPr/>
      </dsp:nvSpPr>
      <dsp:spPr>
        <a:xfrm>
          <a:off x="7315963" y="4284899"/>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endParaRPr lang="en-US" sz="1000" kern="1200"/>
        </a:p>
      </dsp:txBody>
      <dsp:txXfrm>
        <a:off x="7328827" y="4297763"/>
        <a:ext cx="852683" cy="413477"/>
      </dsp:txXfrm>
    </dsp:sp>
    <dsp:sp modelId="{7100FACB-26DB-4E80-8FB0-94ACBDE87382}">
      <dsp:nvSpPr>
        <dsp:cNvPr id="0" name=""/>
        <dsp:cNvSpPr/>
      </dsp:nvSpPr>
      <dsp:spPr>
        <a:xfrm rot="49654">
          <a:off x="7315917" y="4504414"/>
          <a:ext cx="870913" cy="12753"/>
        </a:xfrm>
        <a:custGeom>
          <a:avLst/>
          <a:gdLst/>
          <a:ahLst/>
          <a:cxnLst/>
          <a:rect l="0" t="0" r="0" b="0"/>
          <a:pathLst>
            <a:path>
              <a:moveTo>
                <a:pt x="0" y="6376"/>
              </a:moveTo>
              <a:lnTo>
                <a:pt x="870913" y="6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en-US" sz="500" kern="1200">
            <a:cs typeface="B Zar" panose="00000400000000000000" pitchFamily="2" charset="-78"/>
          </a:endParaRPr>
        </a:p>
      </dsp:txBody>
      <dsp:txXfrm>
        <a:off x="7729601" y="4489018"/>
        <a:ext cx="43545" cy="43545"/>
      </dsp:txXfrm>
    </dsp:sp>
    <dsp:sp modelId="{2329D41B-37FC-4AFC-9699-1FC162089306}">
      <dsp:nvSpPr>
        <dsp:cNvPr id="0" name=""/>
        <dsp:cNvSpPr/>
      </dsp:nvSpPr>
      <dsp:spPr>
        <a:xfrm>
          <a:off x="7308373" y="4297478"/>
          <a:ext cx="878411" cy="439205"/>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Zar" panose="00000400000000000000" pitchFamily="2" charset="-78"/>
            </a:rPr>
            <a:t>طلاق عاطفی</a:t>
          </a:r>
          <a:endParaRPr lang="en-US" sz="1000" kern="1200">
            <a:cs typeface="B Zar" panose="00000400000000000000" pitchFamily="2" charset="-78"/>
          </a:endParaRPr>
        </a:p>
      </dsp:txBody>
      <dsp:txXfrm>
        <a:off x="7321237" y="4310342"/>
        <a:ext cx="852683" cy="4134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EAB6-2019-442C-A06B-AB75168C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9</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sabzikar</dc:creator>
  <cp:keywords/>
  <dc:description/>
  <cp:lastModifiedBy>reza sabzikar</cp:lastModifiedBy>
  <cp:revision>18</cp:revision>
  <dcterms:created xsi:type="dcterms:W3CDTF">2018-01-08T12:00:00Z</dcterms:created>
  <dcterms:modified xsi:type="dcterms:W3CDTF">2018-01-09T06:31:00Z</dcterms:modified>
</cp:coreProperties>
</file>