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D3C" w:rsidRDefault="003A7D3C" w:rsidP="003A7D3C">
      <w:pPr>
        <w:jc w:val="right"/>
        <w:rPr>
          <w:rFonts w:cs="B Lotus"/>
          <w:b/>
          <w:bCs/>
          <w:sz w:val="28"/>
          <w:szCs w:val="28"/>
          <w:rtl/>
        </w:rPr>
      </w:pPr>
      <w:r w:rsidRPr="004A7DEC">
        <w:rPr>
          <w:rFonts w:cs="B Lotus" w:hint="cs"/>
          <w:b/>
          <w:bCs/>
          <w:sz w:val="28"/>
          <w:szCs w:val="28"/>
          <w:rtl/>
        </w:rPr>
        <w:t>یافته های توصیفی</w:t>
      </w:r>
    </w:p>
    <w:p w:rsidR="003A7D3C" w:rsidRDefault="003A7D3C" w:rsidP="00234178">
      <w:pPr>
        <w:bidi/>
        <w:jc w:val="lowKashida"/>
        <w:rPr>
          <w:rFonts w:cs="B Lotus"/>
          <w:sz w:val="28"/>
          <w:szCs w:val="28"/>
          <w:rtl/>
          <w:lang w:bidi="fa-IR"/>
        </w:rPr>
      </w:pPr>
      <w:r w:rsidRPr="004A7DEC">
        <w:rPr>
          <w:rFonts w:cs="B Lotus" w:hint="cs"/>
          <w:sz w:val="28"/>
          <w:szCs w:val="28"/>
          <w:rtl/>
        </w:rPr>
        <w:t>یافته های توصیفی پژوهش نشان داد  که از میان 50 نفر پاسخ دهنده، در مورد جنسیت پاسخگویان 54.2 درصد مرد و 45.8 درصد زن می باشند</w:t>
      </w:r>
      <w:r>
        <w:rPr>
          <w:rFonts w:cs="B Lotus" w:hint="cs"/>
          <w:sz w:val="28"/>
          <w:szCs w:val="28"/>
          <w:rtl/>
        </w:rPr>
        <w:t xml:space="preserve">؛ </w:t>
      </w:r>
      <w:r w:rsidRPr="004A7DEC">
        <w:rPr>
          <w:rFonts w:cs="B Lotus" w:hint="cs"/>
          <w:sz w:val="28"/>
          <w:szCs w:val="28"/>
          <w:rtl/>
        </w:rPr>
        <w:t xml:space="preserve">در </w:t>
      </w:r>
      <w:r>
        <w:rPr>
          <w:rFonts w:cs="B Lotus" w:hint="cs"/>
          <w:sz w:val="28"/>
          <w:szCs w:val="28"/>
          <w:rtl/>
        </w:rPr>
        <w:t>خصوص</w:t>
      </w:r>
      <w:r w:rsidRPr="004A7DEC">
        <w:rPr>
          <w:rFonts w:cs="B Lotus" w:hint="cs"/>
          <w:sz w:val="28"/>
          <w:szCs w:val="28"/>
          <w:rtl/>
        </w:rPr>
        <w:t xml:space="preserve"> </w:t>
      </w:r>
      <w:r>
        <w:rPr>
          <w:rFonts w:cs="B Lotus" w:hint="cs"/>
          <w:sz w:val="28"/>
          <w:szCs w:val="28"/>
          <w:rtl/>
        </w:rPr>
        <w:t>وضعیت تأهل</w:t>
      </w:r>
      <w:r w:rsidRPr="004A7DEC">
        <w:rPr>
          <w:rFonts w:cs="B Lotus" w:hint="cs"/>
          <w:sz w:val="28"/>
          <w:szCs w:val="28"/>
          <w:rtl/>
        </w:rPr>
        <w:t xml:space="preserve"> پاسخگویان </w:t>
      </w:r>
      <w:r>
        <w:rPr>
          <w:rFonts w:cs="B Lotus" w:hint="cs"/>
          <w:sz w:val="28"/>
          <w:szCs w:val="28"/>
          <w:rtl/>
        </w:rPr>
        <w:t xml:space="preserve">  93.6 </w:t>
      </w:r>
      <w:r w:rsidRPr="004A7DEC">
        <w:rPr>
          <w:rFonts w:cs="B Lotus" w:hint="cs"/>
          <w:sz w:val="28"/>
          <w:szCs w:val="28"/>
          <w:rtl/>
        </w:rPr>
        <w:t xml:space="preserve">درصد </w:t>
      </w:r>
      <w:r w:rsidR="00234178">
        <w:rPr>
          <w:rFonts w:cs="B Lotus" w:hint="cs"/>
          <w:sz w:val="28"/>
          <w:szCs w:val="28"/>
          <w:rtl/>
        </w:rPr>
        <w:t>متأهل</w:t>
      </w:r>
      <w:r w:rsidR="00234178" w:rsidRPr="004A7DEC">
        <w:rPr>
          <w:rFonts w:cs="B Lotus" w:hint="cs"/>
          <w:sz w:val="28"/>
          <w:szCs w:val="28"/>
          <w:rtl/>
        </w:rPr>
        <w:t xml:space="preserve"> </w:t>
      </w:r>
      <w:r w:rsidRPr="004A7DEC">
        <w:rPr>
          <w:rFonts w:cs="B Lotus" w:hint="cs"/>
          <w:sz w:val="28"/>
          <w:szCs w:val="28"/>
          <w:rtl/>
        </w:rPr>
        <w:t xml:space="preserve">و </w:t>
      </w:r>
      <w:r>
        <w:rPr>
          <w:rFonts w:cs="B Lotus" w:hint="cs"/>
          <w:sz w:val="28"/>
          <w:szCs w:val="28"/>
          <w:rtl/>
        </w:rPr>
        <w:t>6.4</w:t>
      </w:r>
      <w:r w:rsidRPr="004A7DEC">
        <w:rPr>
          <w:rFonts w:cs="B Lotus" w:hint="cs"/>
          <w:sz w:val="28"/>
          <w:szCs w:val="28"/>
          <w:rtl/>
        </w:rPr>
        <w:t xml:space="preserve"> </w:t>
      </w:r>
      <w:r w:rsidR="00234178" w:rsidRPr="004A7DEC">
        <w:rPr>
          <w:rFonts w:cs="B Lotus" w:hint="cs"/>
          <w:sz w:val="28"/>
          <w:szCs w:val="28"/>
          <w:rtl/>
        </w:rPr>
        <w:t>درصد</w:t>
      </w:r>
      <w:r w:rsidR="00234178" w:rsidRPr="004A7DEC">
        <w:rPr>
          <w:rFonts w:cs="B Lotus" w:hint="cs"/>
          <w:sz w:val="28"/>
          <w:szCs w:val="28"/>
          <w:rtl/>
        </w:rPr>
        <w:t xml:space="preserve"> </w:t>
      </w:r>
      <w:r w:rsidR="00234178" w:rsidRPr="004A7DEC">
        <w:rPr>
          <w:rFonts w:cs="B Lotus" w:hint="cs"/>
          <w:sz w:val="28"/>
          <w:szCs w:val="28"/>
          <w:rtl/>
        </w:rPr>
        <w:t>م</w:t>
      </w:r>
      <w:r w:rsidR="00234178">
        <w:rPr>
          <w:rFonts w:cs="B Lotus" w:hint="cs"/>
          <w:sz w:val="28"/>
          <w:szCs w:val="28"/>
          <w:rtl/>
        </w:rPr>
        <w:t>ج</w:t>
      </w:r>
      <w:r w:rsidR="00234178" w:rsidRPr="004A7DEC">
        <w:rPr>
          <w:rFonts w:cs="B Lotus" w:hint="cs"/>
          <w:sz w:val="28"/>
          <w:szCs w:val="28"/>
          <w:rtl/>
        </w:rPr>
        <w:t>رد</w:t>
      </w:r>
      <w:r w:rsidR="00234178" w:rsidRPr="004A7DEC">
        <w:rPr>
          <w:rFonts w:cs="B Lotus" w:hint="cs"/>
          <w:sz w:val="28"/>
          <w:szCs w:val="28"/>
          <w:rtl/>
        </w:rPr>
        <w:t xml:space="preserve"> </w:t>
      </w:r>
      <w:r w:rsidRPr="004A7DEC">
        <w:rPr>
          <w:rFonts w:cs="B Lotus" w:hint="cs"/>
          <w:sz w:val="28"/>
          <w:szCs w:val="28"/>
          <w:rtl/>
        </w:rPr>
        <w:t>می باشند</w:t>
      </w:r>
      <w:r>
        <w:rPr>
          <w:rFonts w:cs="B Lotus" w:hint="cs"/>
          <w:sz w:val="28"/>
          <w:szCs w:val="28"/>
          <w:rtl/>
        </w:rPr>
        <w:t xml:space="preserve">. در بحث تحصیلات 4.1 درصد از افراد دیپلم، 6.1 درصد فوق دیپلم، 46.9 درصد لیسانس و 42.9 درصد دارای تحصیلات فوق لیسانس می باشند و از این تعداد افراد 60.4 درصد در سن 36-45 و 39.6 درصد آنها درسن 26- 35 سال هستند. از نظر سابقه ی کاری51 درصد 15-11 سال،  28.6 درصد 6-10 سال ،14.3 درصد 1-5 سال و 6.1 درصد 16-20 سال دارای سابقه کاری </w:t>
      </w:r>
      <w:r>
        <w:rPr>
          <w:rFonts w:cs="B Lotus" w:hint="cs"/>
          <w:sz w:val="28"/>
          <w:szCs w:val="28"/>
          <w:rtl/>
          <w:lang w:bidi="fa-IR"/>
        </w:rPr>
        <w:t>دارند.</w:t>
      </w:r>
    </w:p>
    <w:p w:rsidR="003A7D3C" w:rsidRDefault="003A7D3C" w:rsidP="003A7D3C">
      <w:pPr>
        <w:autoSpaceDE w:val="0"/>
        <w:autoSpaceDN w:val="0"/>
        <w:bidi/>
        <w:adjustRightInd w:val="0"/>
        <w:spacing w:after="0" w:line="240" w:lineRule="auto"/>
        <w:jc w:val="lowKashida"/>
        <w:rPr>
          <w:rFonts w:ascii="Times New Roman" w:hAnsi="Times New Roman" w:cs="B Lotus"/>
          <w:b/>
          <w:bCs/>
          <w:sz w:val="28"/>
          <w:szCs w:val="28"/>
          <w:rtl/>
        </w:rPr>
      </w:pPr>
      <w:r>
        <w:rPr>
          <w:rFonts w:ascii="Times New Roman" w:hAnsi="Times New Roman" w:cs="B Lotus" w:hint="cs"/>
          <w:b/>
          <w:bCs/>
          <w:sz w:val="28"/>
          <w:szCs w:val="28"/>
          <w:rtl/>
          <w:lang w:bidi="fa-IR"/>
        </w:rPr>
        <w:t>یافته های</w:t>
      </w:r>
      <w:r w:rsidRPr="00706340">
        <w:rPr>
          <w:rFonts w:ascii="Times New Roman" w:hAnsi="Times New Roman" w:cs="B Lotus"/>
          <w:b/>
          <w:bCs/>
          <w:sz w:val="28"/>
          <w:szCs w:val="28"/>
          <w:rtl/>
        </w:rPr>
        <w:t xml:space="preserve"> </w:t>
      </w:r>
      <w:r w:rsidRPr="00706340">
        <w:rPr>
          <w:rFonts w:ascii="Times New Roman" w:hAnsi="Times New Roman" w:cs="B Lotus" w:hint="cs"/>
          <w:b/>
          <w:bCs/>
          <w:sz w:val="28"/>
          <w:szCs w:val="28"/>
          <w:rtl/>
        </w:rPr>
        <w:t>استنباطی</w:t>
      </w:r>
    </w:p>
    <w:p w:rsidR="003A7D3C" w:rsidRPr="00EA7649" w:rsidRDefault="003A7D3C" w:rsidP="003A7D3C">
      <w:pPr>
        <w:autoSpaceDE w:val="0"/>
        <w:autoSpaceDN w:val="0"/>
        <w:bidi/>
        <w:adjustRightInd w:val="0"/>
        <w:spacing w:after="0" w:line="240" w:lineRule="auto"/>
        <w:jc w:val="lowKashida"/>
        <w:rPr>
          <w:rFonts w:ascii="Times New Roman" w:hAnsi="Times New Roman" w:cs="B Lotus"/>
          <w:sz w:val="28"/>
          <w:szCs w:val="28"/>
          <w:rtl/>
          <w:lang w:bidi="fa-IR"/>
        </w:rPr>
      </w:pPr>
      <w:r w:rsidRPr="00EA7649">
        <w:rPr>
          <w:rFonts w:ascii="Times New Roman" w:hAnsi="Times New Roman" w:cs="B Lotus" w:hint="cs"/>
          <w:sz w:val="28"/>
          <w:szCs w:val="28"/>
          <w:rtl/>
          <w:lang w:bidi="fa-IR"/>
        </w:rPr>
        <w:t xml:space="preserve">به طور کلی، آمار استنباطی شکلی از استنباط استقرایی است که در آن از ویژگی های جامعه با توجه به داده های مربوط به نمونه برآورد می شود </w:t>
      </w:r>
      <w:r w:rsidRPr="00EA7649">
        <w:rPr>
          <w:rFonts w:ascii="Times New Roman" w:hAnsi="Times New Roman" w:cs="B Lotus"/>
          <w:sz w:val="28"/>
          <w:szCs w:val="28"/>
          <w:rtl/>
          <w:lang w:bidi="fa-IR"/>
        </w:rPr>
        <w:t>(</w:t>
      </w:r>
      <w:r w:rsidRPr="00EA7649">
        <w:rPr>
          <w:rFonts w:ascii="Times New Roman" w:hAnsi="Times New Roman" w:cs="B Lotus" w:hint="cs"/>
          <w:sz w:val="28"/>
          <w:szCs w:val="28"/>
          <w:rtl/>
          <w:lang w:bidi="fa-IR"/>
        </w:rPr>
        <w:t>افروغ</w:t>
      </w:r>
      <w:r>
        <w:rPr>
          <w:rFonts w:ascii="Times New Roman" w:hAnsi="Times New Roman" w:cs="B Lotus" w:hint="cs"/>
          <w:sz w:val="28"/>
          <w:szCs w:val="28"/>
          <w:rtl/>
          <w:lang w:bidi="fa-IR"/>
        </w:rPr>
        <w:t>،220:1385</w:t>
      </w:r>
      <w:r w:rsidRPr="00EA7649">
        <w:rPr>
          <w:rFonts w:ascii="Times New Roman" w:hAnsi="Times New Roman" w:cs="B Lotus"/>
          <w:sz w:val="28"/>
          <w:szCs w:val="28"/>
          <w:rtl/>
          <w:lang w:bidi="fa-IR"/>
        </w:rPr>
        <w:t>).</w:t>
      </w:r>
    </w:p>
    <w:p w:rsidR="003A7D3C" w:rsidRDefault="003A7D3C" w:rsidP="003A7D3C">
      <w:pPr>
        <w:bidi/>
        <w:jc w:val="lowKashida"/>
        <w:rPr>
          <w:rFonts w:cs="B Lotus"/>
          <w:sz w:val="28"/>
          <w:szCs w:val="28"/>
        </w:rPr>
      </w:pPr>
      <w:r w:rsidRPr="00B411F5">
        <w:rPr>
          <w:rFonts w:cs="B Lotus" w:hint="cs"/>
          <w:sz w:val="28"/>
          <w:szCs w:val="28"/>
          <w:rtl/>
        </w:rPr>
        <w:t>جهت بررسی فرضیات تحقیق از آزمون پیرسون استفاده شد، به منظور آزمون تأیید یا رد فرضیه ها از ضریب معناداری بر معنایی (</w:t>
      </w:r>
      <w:r w:rsidRPr="00B411F5">
        <w:rPr>
          <w:rFonts w:asciiTheme="majorBidi" w:hAnsiTheme="majorBidi" w:cstheme="majorBidi"/>
          <w:sz w:val="28"/>
          <w:szCs w:val="28"/>
        </w:rPr>
        <w:t>Sig</w:t>
      </w:r>
      <w:r w:rsidRPr="00B411F5">
        <w:rPr>
          <w:rFonts w:cs="B Lotus"/>
          <w:sz w:val="28"/>
          <w:szCs w:val="28"/>
        </w:rPr>
        <w:t>&lt;0.05</w:t>
      </w:r>
      <w:r w:rsidRPr="00B411F5">
        <w:rPr>
          <w:rFonts w:cs="B Lotus" w:hint="cs"/>
          <w:sz w:val="28"/>
          <w:szCs w:val="28"/>
          <w:rtl/>
        </w:rPr>
        <w:t>) برای تعیین جهت رابطه از علامت مثبت یا منفی ضریب همبستگی استفاده می شود</w:t>
      </w:r>
      <w:r>
        <w:rPr>
          <w:rFonts w:cs="B Lotus" w:hint="cs"/>
          <w:sz w:val="28"/>
          <w:szCs w:val="28"/>
          <w:rtl/>
        </w:rPr>
        <w:t>.</w:t>
      </w:r>
    </w:p>
    <w:p w:rsidR="003A7D3C" w:rsidRDefault="003A7D3C" w:rsidP="00D24F1A">
      <w:pPr>
        <w:autoSpaceDE w:val="0"/>
        <w:autoSpaceDN w:val="0"/>
        <w:bidi/>
        <w:adjustRightInd w:val="0"/>
        <w:spacing w:after="0" w:line="240" w:lineRule="auto"/>
        <w:jc w:val="lowKashida"/>
        <w:rPr>
          <w:rFonts w:ascii="Times New Roman" w:hAnsi="Times New Roman" w:cs="B Lotus"/>
          <w:sz w:val="28"/>
          <w:szCs w:val="28"/>
          <w:rtl/>
          <w:lang w:bidi="fa-IR"/>
        </w:rPr>
      </w:pPr>
      <w:r w:rsidRPr="00EA7649">
        <w:rPr>
          <w:rFonts w:ascii="Times New Roman" w:hAnsi="Times New Roman" w:cs="B Lotus" w:hint="cs"/>
          <w:sz w:val="28"/>
          <w:szCs w:val="28"/>
          <w:rtl/>
          <w:lang w:bidi="fa-IR"/>
        </w:rPr>
        <w:t>برای بررسی تأیید یا رد فرضیه ها از ضریب معنی داری بدست آمده توسط آزمون مطرح شده استفاده شده است، بطوری</w:t>
      </w:r>
      <w:r>
        <w:rPr>
          <w:rFonts w:ascii="Times New Roman" w:hAnsi="Times New Roman" w:cs="B Lotus" w:hint="cs"/>
          <w:sz w:val="28"/>
          <w:szCs w:val="28"/>
          <w:rtl/>
          <w:lang w:bidi="fa-IR"/>
        </w:rPr>
        <w:t xml:space="preserve"> </w:t>
      </w:r>
      <w:r w:rsidRPr="00EA7649">
        <w:rPr>
          <w:rFonts w:ascii="Times New Roman" w:hAnsi="Times New Roman" w:cs="B Lotus" w:hint="cs"/>
          <w:sz w:val="28"/>
          <w:szCs w:val="28"/>
          <w:rtl/>
          <w:lang w:bidi="fa-IR"/>
        </w:rPr>
        <w:t xml:space="preserve">که اگر ضریب معنی داری کمتر از 0.05 باشد فرضیه صفر </w:t>
      </w:r>
      <w:r w:rsidRPr="00EA7649">
        <w:rPr>
          <w:rFonts w:ascii="Times New Roman" w:hAnsi="Times New Roman" w:cs="B Lotus"/>
          <w:sz w:val="28"/>
          <w:szCs w:val="28"/>
          <w:rtl/>
          <w:lang w:bidi="fa-IR"/>
        </w:rPr>
        <w:t>(</w:t>
      </w:r>
      <w:r w:rsidRPr="00905A37">
        <w:rPr>
          <w:rFonts w:ascii="Times New Roman" w:hAnsi="Times New Roman" w:cs="B Lotus"/>
          <w:sz w:val="28"/>
          <w:szCs w:val="28"/>
          <w:vertAlign w:val="subscript"/>
          <w:rtl/>
          <w:lang w:bidi="fa-IR"/>
        </w:rPr>
        <w:t>0</w:t>
      </w:r>
      <w:r w:rsidRPr="00EA7649">
        <w:rPr>
          <w:rFonts w:ascii="Times New Roman" w:hAnsi="Times New Roman" w:cs="B Lotus"/>
          <w:sz w:val="28"/>
          <w:szCs w:val="28"/>
        </w:rPr>
        <w:t>H</w:t>
      </w:r>
      <w:r w:rsidRPr="00EA7649">
        <w:rPr>
          <w:rFonts w:ascii="Times New Roman" w:hAnsi="Times New Roman" w:cs="B Lotus"/>
          <w:sz w:val="28"/>
          <w:szCs w:val="28"/>
          <w:rtl/>
          <w:lang w:bidi="fa-IR"/>
        </w:rPr>
        <w:t>)</w:t>
      </w:r>
      <w:r w:rsidRPr="00EA7649">
        <w:rPr>
          <w:rFonts w:ascii="Times New Roman" w:hAnsi="Times New Roman" w:cs="B Lotus" w:hint="cs"/>
          <w:sz w:val="28"/>
          <w:szCs w:val="28"/>
          <w:rtl/>
          <w:lang w:bidi="fa-IR"/>
        </w:rPr>
        <w:t xml:space="preserve"> رد و فرضیه جایگزین </w:t>
      </w:r>
      <w:r w:rsidRPr="00EA7649">
        <w:rPr>
          <w:rFonts w:ascii="Times New Roman" w:hAnsi="Times New Roman" w:cs="B Lotus"/>
          <w:sz w:val="28"/>
          <w:szCs w:val="28"/>
          <w:rtl/>
          <w:lang w:bidi="fa-IR"/>
        </w:rPr>
        <w:t>(</w:t>
      </w:r>
      <w:r w:rsidRPr="00905A37">
        <w:rPr>
          <w:rFonts w:ascii="Times New Roman" w:hAnsi="Times New Roman" w:cs="B Lotus"/>
          <w:sz w:val="28"/>
          <w:szCs w:val="28"/>
          <w:vertAlign w:val="subscript"/>
          <w:rtl/>
          <w:lang w:bidi="fa-IR"/>
        </w:rPr>
        <w:t>1</w:t>
      </w:r>
      <w:r w:rsidRPr="00EA7649">
        <w:rPr>
          <w:rFonts w:ascii="Times New Roman" w:hAnsi="Times New Roman" w:cs="B Lotus"/>
          <w:sz w:val="28"/>
          <w:szCs w:val="28"/>
        </w:rPr>
        <w:t>H</w:t>
      </w:r>
      <w:r w:rsidRPr="00EA7649">
        <w:rPr>
          <w:rFonts w:ascii="Times New Roman" w:hAnsi="Times New Roman" w:cs="B Lotus"/>
          <w:sz w:val="28"/>
          <w:szCs w:val="28"/>
          <w:rtl/>
          <w:lang w:bidi="fa-IR"/>
        </w:rPr>
        <w:t>)</w:t>
      </w:r>
      <w:r w:rsidRPr="00EA7649">
        <w:rPr>
          <w:rFonts w:ascii="Times New Roman" w:hAnsi="Times New Roman" w:cs="B Lotus" w:hint="cs"/>
          <w:sz w:val="28"/>
          <w:szCs w:val="28"/>
          <w:rtl/>
          <w:lang w:bidi="fa-IR"/>
        </w:rPr>
        <w:t xml:space="preserve">  مورد تأیید است و بالعکس اگر ضریب معنی داری بیشتر از 0.05 باشد فرضیه جایگزین</w:t>
      </w:r>
      <w:r w:rsidRPr="00EA7649">
        <w:rPr>
          <w:rFonts w:ascii="Times New Roman" w:hAnsi="Times New Roman" w:cs="B Lotus"/>
          <w:sz w:val="28"/>
          <w:szCs w:val="28"/>
          <w:rtl/>
          <w:lang w:bidi="fa-IR"/>
        </w:rPr>
        <w:t xml:space="preserve"> (</w:t>
      </w:r>
      <w:r w:rsidRPr="00905A37">
        <w:rPr>
          <w:rFonts w:ascii="Times New Roman" w:hAnsi="Times New Roman" w:cs="B Lotus"/>
          <w:sz w:val="28"/>
          <w:szCs w:val="28"/>
          <w:vertAlign w:val="subscript"/>
          <w:rtl/>
          <w:lang w:bidi="fa-IR"/>
        </w:rPr>
        <w:t>1</w:t>
      </w:r>
      <w:r w:rsidRPr="00EA7649">
        <w:rPr>
          <w:rFonts w:ascii="Times New Roman" w:hAnsi="Times New Roman" w:cs="B Lotus"/>
          <w:sz w:val="28"/>
          <w:szCs w:val="28"/>
        </w:rPr>
        <w:t>H</w:t>
      </w:r>
      <w:r w:rsidRPr="00EA7649">
        <w:rPr>
          <w:rFonts w:ascii="Times New Roman" w:hAnsi="Times New Roman" w:cs="B Lotus"/>
          <w:sz w:val="28"/>
          <w:szCs w:val="28"/>
          <w:rtl/>
          <w:lang w:bidi="fa-IR"/>
        </w:rPr>
        <w:t>)</w:t>
      </w:r>
      <w:r w:rsidRPr="00EA7649">
        <w:rPr>
          <w:rFonts w:ascii="Times New Roman" w:hAnsi="Times New Roman" w:cs="B Lotus" w:hint="cs"/>
          <w:sz w:val="28"/>
          <w:szCs w:val="28"/>
          <w:rtl/>
          <w:lang w:bidi="fa-IR"/>
        </w:rPr>
        <w:t xml:space="preserve"> رد و فرضیه صفر</w:t>
      </w:r>
      <w:r w:rsidRPr="00EA7649">
        <w:rPr>
          <w:rFonts w:ascii="Times New Roman" w:hAnsi="Times New Roman" w:cs="B Lotus"/>
          <w:sz w:val="28"/>
          <w:szCs w:val="28"/>
          <w:rtl/>
          <w:lang w:bidi="fa-IR"/>
        </w:rPr>
        <w:t xml:space="preserve"> (</w:t>
      </w:r>
      <w:r w:rsidRPr="00905A37">
        <w:rPr>
          <w:rFonts w:ascii="Times New Roman" w:hAnsi="Times New Roman" w:cs="B Lotus"/>
          <w:sz w:val="28"/>
          <w:szCs w:val="28"/>
          <w:vertAlign w:val="subscript"/>
          <w:rtl/>
          <w:lang w:bidi="fa-IR"/>
        </w:rPr>
        <w:t>0</w:t>
      </w:r>
      <w:r w:rsidRPr="00EA7649">
        <w:rPr>
          <w:rFonts w:ascii="Times New Roman" w:hAnsi="Times New Roman" w:cs="B Lotus"/>
          <w:sz w:val="28"/>
          <w:szCs w:val="28"/>
        </w:rPr>
        <w:t>H</w:t>
      </w:r>
      <w:r w:rsidRPr="00EA7649">
        <w:rPr>
          <w:rFonts w:ascii="Times New Roman" w:hAnsi="Times New Roman" w:cs="B Lotus"/>
          <w:sz w:val="28"/>
          <w:szCs w:val="28"/>
          <w:rtl/>
          <w:lang w:bidi="fa-IR"/>
        </w:rPr>
        <w:t>)</w:t>
      </w:r>
      <w:r w:rsidRPr="00EA7649">
        <w:rPr>
          <w:rFonts w:ascii="Times New Roman" w:hAnsi="Times New Roman" w:cs="B Lotus" w:hint="cs"/>
          <w:sz w:val="28"/>
          <w:szCs w:val="28"/>
          <w:rtl/>
          <w:lang w:bidi="fa-IR"/>
        </w:rPr>
        <w:t xml:space="preserve"> مورد تأیید قرار می گیرد. ارزیابی شدت همبستگی بین متغیرها توسط معیار کوهن که در جدول زیر آمده است، صورت گرفت. </w:t>
      </w:r>
    </w:p>
    <w:p w:rsidR="003A7D3C" w:rsidRPr="00EA7649" w:rsidRDefault="003A7D3C" w:rsidP="003A7D3C">
      <w:pPr>
        <w:autoSpaceDE w:val="0"/>
        <w:autoSpaceDN w:val="0"/>
        <w:bidi/>
        <w:adjustRightInd w:val="0"/>
        <w:spacing w:after="0" w:line="240" w:lineRule="auto"/>
        <w:jc w:val="lowKashida"/>
        <w:rPr>
          <w:rFonts w:ascii="Times New Roman" w:hAnsi="Times New Roman" w:cs="B Lotus"/>
          <w:b/>
          <w:bCs/>
          <w:sz w:val="28"/>
          <w:szCs w:val="28"/>
          <w:rtl/>
          <w:lang w:bidi="fa-IR"/>
        </w:rPr>
      </w:pPr>
      <w:r w:rsidRPr="00EA7649">
        <w:rPr>
          <w:rFonts w:ascii="Times New Roman" w:hAnsi="Times New Roman" w:cs="B Lotus" w:hint="cs"/>
          <w:sz w:val="28"/>
          <w:szCs w:val="28"/>
          <w:rtl/>
          <w:lang w:bidi="fa-IR"/>
        </w:rPr>
        <w:t>بررسی جهت رابطه نیز از طریق علامت قرار داده شده در کنار ضریب همبستگی استفاده می شود، به طوری که اگر این علامت مثبت باشد بیانگر رابطه مستقیم بوده و با افزایش یا کاهش یکی از متغیرها دیگری نیز افزایش یا کاهش می یابد. در صورتی که علامت مورد نظر منفی باشد بیانگر رابطه معکوس می باشد که با افزایش یکی از متغیرها دیگری کاهش می یابد و با کاهش یک متغیر؛ متغیر دیگر افزایش می یابد</w:t>
      </w:r>
      <w:r w:rsidRPr="00EA7649">
        <w:rPr>
          <w:rFonts w:ascii="Times New Roman" w:hAnsi="Times New Roman" w:cs="B Lotus" w:hint="cs"/>
          <w:b/>
          <w:bCs/>
          <w:sz w:val="28"/>
          <w:szCs w:val="28"/>
          <w:rtl/>
          <w:lang w:bidi="fa-IR"/>
        </w:rPr>
        <w:t>.</w:t>
      </w:r>
    </w:p>
    <w:tbl>
      <w:tblPr>
        <w:tblStyle w:val="GridTable6Colorful"/>
        <w:bidiVisual/>
        <w:tblW w:w="9270" w:type="dxa"/>
        <w:tblLook w:val="0420" w:firstRow="1" w:lastRow="0" w:firstColumn="0" w:lastColumn="0" w:noHBand="0" w:noVBand="1"/>
      </w:tblPr>
      <w:tblGrid>
        <w:gridCol w:w="4680"/>
        <w:gridCol w:w="4590"/>
      </w:tblGrid>
      <w:tr w:rsidR="003A7D3C" w:rsidRPr="00EA7649" w:rsidTr="00D24F1A">
        <w:trPr>
          <w:cnfStyle w:val="100000000000" w:firstRow="1" w:lastRow="0" w:firstColumn="0" w:lastColumn="0" w:oddVBand="0" w:evenVBand="0" w:oddHBand="0" w:evenHBand="0" w:firstRowFirstColumn="0" w:firstRowLastColumn="0" w:lastRowFirstColumn="0" w:lastRowLastColumn="0"/>
        </w:trPr>
        <w:tc>
          <w:tcPr>
            <w:tcW w:w="4680" w:type="dxa"/>
          </w:tcPr>
          <w:p w:rsidR="003A7D3C" w:rsidRPr="00FB3EE6" w:rsidRDefault="003A7D3C" w:rsidP="000B6F48">
            <w:pPr>
              <w:bidi/>
              <w:jc w:val="center"/>
              <w:rPr>
                <w:rFonts w:ascii="Calibri" w:eastAsia="Calibri" w:hAnsi="Calibri" w:cs="B Lotus"/>
                <w:b w:val="0"/>
                <w:bCs w:val="0"/>
                <w:rtl/>
                <w:lang w:bidi="fa-IR"/>
              </w:rPr>
            </w:pPr>
            <w:r w:rsidRPr="00FB3EE6">
              <w:rPr>
                <w:rFonts w:ascii="Times New Roman" w:eastAsia="Calibri" w:hAnsi="Times New Roman" w:cs="B Lotus" w:hint="cs"/>
                <w:rtl/>
                <w:lang w:bidi="fa-IR"/>
              </w:rPr>
              <w:t>شدت همبستگی</w:t>
            </w:r>
          </w:p>
        </w:tc>
        <w:tc>
          <w:tcPr>
            <w:tcW w:w="4590" w:type="dxa"/>
          </w:tcPr>
          <w:p w:rsidR="003A7D3C" w:rsidRPr="00FB3EE6" w:rsidRDefault="003A7D3C" w:rsidP="000B6F48">
            <w:pPr>
              <w:bidi/>
              <w:jc w:val="center"/>
              <w:rPr>
                <w:rFonts w:ascii="Calibri" w:eastAsia="Calibri" w:hAnsi="Calibri" w:cs="B Lotus"/>
                <w:b w:val="0"/>
                <w:bCs w:val="0"/>
                <w:rtl/>
                <w:lang w:bidi="fa-IR"/>
              </w:rPr>
            </w:pPr>
            <w:r w:rsidRPr="00FB3EE6">
              <w:rPr>
                <w:rFonts w:ascii="Times New Roman" w:eastAsia="Calibri" w:hAnsi="Times New Roman" w:cs="B Lotus" w:hint="cs"/>
                <w:rtl/>
                <w:lang w:bidi="fa-IR"/>
              </w:rPr>
              <w:t>همبستگی</w:t>
            </w:r>
          </w:p>
        </w:tc>
      </w:tr>
      <w:tr w:rsidR="003A7D3C" w:rsidRPr="00EA7649" w:rsidTr="00D24F1A">
        <w:trPr>
          <w:cnfStyle w:val="000000100000" w:firstRow="0" w:lastRow="0" w:firstColumn="0" w:lastColumn="0" w:oddVBand="0" w:evenVBand="0" w:oddHBand="1" w:evenHBand="0" w:firstRowFirstColumn="0" w:firstRowLastColumn="0" w:lastRowFirstColumn="0" w:lastRowLastColumn="0"/>
        </w:trPr>
        <w:tc>
          <w:tcPr>
            <w:tcW w:w="4680" w:type="dxa"/>
          </w:tcPr>
          <w:p w:rsidR="003A7D3C" w:rsidRPr="00FB3EE6" w:rsidRDefault="00594C4E" w:rsidP="000B6F48">
            <w:pPr>
              <w:bidi/>
              <w:jc w:val="center"/>
              <w:rPr>
                <w:rFonts w:ascii="Times New Roman" w:eastAsia="Calibri" w:hAnsi="Times New Roman" w:cs="B Lotus"/>
                <w:color w:val="000000"/>
                <w:sz w:val="16"/>
                <w:szCs w:val="16"/>
              </w:rPr>
            </w:pPr>
            <w:r>
              <w:rPr>
                <w:rFonts w:ascii="Times New Roman" w:eastAsia="Calibri" w:hAnsi="Times New Roman" w:cs="B Lotus" w:hint="cs"/>
                <w:color w:val="000000"/>
                <w:sz w:val="16"/>
                <w:szCs w:val="16"/>
                <w:rtl/>
              </w:rPr>
              <w:t>ضعیف</w:t>
            </w:r>
          </w:p>
        </w:tc>
        <w:tc>
          <w:tcPr>
            <w:tcW w:w="4590" w:type="dxa"/>
          </w:tcPr>
          <w:p w:rsidR="003A7D3C" w:rsidRPr="00FB3EE6" w:rsidRDefault="003A7D3C" w:rsidP="000B6F48">
            <w:pPr>
              <w:bidi/>
              <w:jc w:val="center"/>
              <w:rPr>
                <w:rFonts w:ascii="Times New Roman" w:eastAsia="Calibri" w:hAnsi="Times New Roman" w:cs="B Lotus"/>
                <w:color w:val="000000"/>
                <w:sz w:val="16"/>
                <w:szCs w:val="16"/>
                <w:rtl/>
              </w:rPr>
            </w:pPr>
            <w:r w:rsidRPr="00FB3EE6">
              <w:rPr>
                <w:rFonts w:ascii="Times New Roman" w:eastAsia="Calibri" w:hAnsi="Times New Roman" w:cs="B Lotus"/>
                <w:color w:val="000000"/>
                <w:sz w:val="16"/>
                <w:szCs w:val="16"/>
              </w:rPr>
              <w:t>r= 0.10to 0.29      or    r=-0.10to -0.29</w:t>
            </w:r>
          </w:p>
        </w:tc>
      </w:tr>
      <w:tr w:rsidR="003A7D3C" w:rsidRPr="00EA7649" w:rsidTr="00D24F1A">
        <w:tc>
          <w:tcPr>
            <w:tcW w:w="4680" w:type="dxa"/>
          </w:tcPr>
          <w:p w:rsidR="003A7D3C" w:rsidRPr="00FB3EE6" w:rsidRDefault="003A7D3C" w:rsidP="000B6F48">
            <w:pPr>
              <w:bidi/>
              <w:jc w:val="center"/>
              <w:rPr>
                <w:rFonts w:ascii="Times New Roman" w:eastAsia="Calibri" w:hAnsi="Times New Roman" w:cs="B Lotus"/>
                <w:color w:val="000000"/>
                <w:sz w:val="16"/>
                <w:szCs w:val="16"/>
                <w:rtl/>
              </w:rPr>
            </w:pPr>
            <w:r w:rsidRPr="00FB3EE6">
              <w:rPr>
                <w:rFonts w:ascii="Times New Roman" w:eastAsia="Calibri" w:hAnsi="Times New Roman" w:cs="B Lotus" w:hint="cs"/>
                <w:color w:val="000000"/>
                <w:sz w:val="16"/>
                <w:szCs w:val="16"/>
                <w:rtl/>
              </w:rPr>
              <w:t>متوسط</w:t>
            </w:r>
          </w:p>
        </w:tc>
        <w:tc>
          <w:tcPr>
            <w:tcW w:w="4590" w:type="dxa"/>
          </w:tcPr>
          <w:p w:rsidR="003A7D3C" w:rsidRPr="00FB3EE6" w:rsidRDefault="003A7D3C" w:rsidP="000B6F48">
            <w:pPr>
              <w:bidi/>
              <w:jc w:val="center"/>
              <w:rPr>
                <w:rFonts w:ascii="Times New Roman" w:eastAsia="Calibri" w:hAnsi="Times New Roman" w:cs="B Lotus"/>
                <w:color w:val="000000"/>
                <w:sz w:val="16"/>
                <w:szCs w:val="16"/>
                <w:rtl/>
              </w:rPr>
            </w:pPr>
            <w:r w:rsidRPr="00FB3EE6">
              <w:rPr>
                <w:rFonts w:ascii="Times New Roman" w:eastAsia="Calibri" w:hAnsi="Times New Roman" w:cs="B Lotus"/>
                <w:color w:val="000000"/>
                <w:sz w:val="16"/>
                <w:szCs w:val="16"/>
              </w:rPr>
              <w:t>r= 0.30 to 0.49     or    r=-0.30to -0.49</w:t>
            </w:r>
          </w:p>
        </w:tc>
      </w:tr>
      <w:tr w:rsidR="003A7D3C" w:rsidRPr="00EA7649" w:rsidTr="00D24F1A">
        <w:trPr>
          <w:cnfStyle w:val="000000100000" w:firstRow="0" w:lastRow="0" w:firstColumn="0" w:lastColumn="0" w:oddVBand="0" w:evenVBand="0" w:oddHBand="1" w:evenHBand="0" w:firstRowFirstColumn="0" w:firstRowLastColumn="0" w:lastRowFirstColumn="0" w:lastRowLastColumn="0"/>
        </w:trPr>
        <w:tc>
          <w:tcPr>
            <w:tcW w:w="4680" w:type="dxa"/>
          </w:tcPr>
          <w:p w:rsidR="003A7D3C" w:rsidRPr="00FB3EE6" w:rsidRDefault="00594C4E" w:rsidP="000B6F48">
            <w:pPr>
              <w:bidi/>
              <w:jc w:val="center"/>
              <w:rPr>
                <w:rFonts w:ascii="Times New Roman" w:eastAsia="Calibri" w:hAnsi="Times New Roman" w:cs="B Lotus"/>
                <w:color w:val="000000"/>
                <w:sz w:val="16"/>
                <w:szCs w:val="16"/>
                <w:rtl/>
              </w:rPr>
            </w:pPr>
            <w:r>
              <w:rPr>
                <w:rFonts w:ascii="Times New Roman" w:eastAsia="Calibri" w:hAnsi="Times New Roman" w:cs="B Lotus" w:hint="cs"/>
                <w:color w:val="000000"/>
                <w:sz w:val="16"/>
                <w:szCs w:val="16"/>
                <w:rtl/>
              </w:rPr>
              <w:t>قوی</w:t>
            </w:r>
          </w:p>
        </w:tc>
        <w:tc>
          <w:tcPr>
            <w:tcW w:w="4590" w:type="dxa"/>
          </w:tcPr>
          <w:p w:rsidR="003A7D3C" w:rsidRPr="00FB3EE6" w:rsidRDefault="003A7D3C" w:rsidP="000B6F48">
            <w:pPr>
              <w:bidi/>
              <w:jc w:val="center"/>
              <w:rPr>
                <w:rFonts w:ascii="Times New Roman" w:eastAsia="Calibri" w:hAnsi="Times New Roman" w:cs="B Lotus"/>
                <w:color w:val="000000"/>
                <w:sz w:val="16"/>
                <w:szCs w:val="16"/>
                <w:rtl/>
              </w:rPr>
            </w:pPr>
            <w:r w:rsidRPr="00FB3EE6">
              <w:rPr>
                <w:rFonts w:ascii="Times New Roman" w:eastAsia="Calibri" w:hAnsi="Times New Roman" w:cs="B Lotus"/>
                <w:color w:val="000000"/>
                <w:sz w:val="16"/>
                <w:szCs w:val="16"/>
              </w:rPr>
              <w:t>r= 0.50to 1.0    or    r=-0.50to -1.0</w:t>
            </w:r>
          </w:p>
        </w:tc>
      </w:tr>
    </w:tbl>
    <w:p w:rsidR="003A7D3C" w:rsidRPr="00EA7649" w:rsidRDefault="003A7D3C" w:rsidP="003A7D3C">
      <w:pPr>
        <w:bidi/>
        <w:spacing w:after="200" w:line="276" w:lineRule="auto"/>
        <w:jc w:val="right"/>
        <w:rPr>
          <w:rFonts w:ascii="Times New Roman" w:eastAsia="Calibri" w:hAnsi="Times New Roman" w:cs="Times New Roman"/>
          <w:sz w:val="16"/>
          <w:szCs w:val="16"/>
          <w:rtl/>
          <w:lang w:bidi="fa-IR"/>
        </w:rPr>
      </w:pPr>
      <w:proofErr w:type="spellStart"/>
      <w:r w:rsidRPr="00EA7649">
        <w:rPr>
          <w:rFonts w:ascii="Times New Roman" w:eastAsia="Calibri" w:hAnsi="Times New Roman" w:cs="Times New Roman"/>
          <w:b/>
          <w:bCs/>
          <w:sz w:val="16"/>
          <w:szCs w:val="16"/>
          <w:lang w:bidi="fa-IR"/>
        </w:rPr>
        <w:t>Source</w:t>
      </w:r>
      <w:proofErr w:type="gramStart"/>
      <w:r w:rsidRPr="00EA7649">
        <w:rPr>
          <w:rFonts w:ascii="Times New Roman" w:eastAsia="Calibri" w:hAnsi="Times New Roman" w:cs="Times New Roman"/>
          <w:b/>
          <w:bCs/>
          <w:sz w:val="16"/>
          <w:szCs w:val="16"/>
          <w:lang w:bidi="fa-IR"/>
        </w:rPr>
        <w:t>:</w:t>
      </w:r>
      <w:r w:rsidRPr="00EA7649">
        <w:rPr>
          <w:rFonts w:ascii="Times New Roman" w:eastAsia="Calibri" w:hAnsi="Times New Roman" w:cs="Times New Roman"/>
          <w:sz w:val="16"/>
          <w:szCs w:val="16"/>
          <w:lang w:bidi="fa-IR"/>
        </w:rPr>
        <w:t>Ounagh</w:t>
      </w:r>
      <w:proofErr w:type="spellEnd"/>
      <w:proofErr w:type="gramEnd"/>
      <w:r w:rsidRPr="00EA7649">
        <w:rPr>
          <w:rFonts w:ascii="Times New Roman" w:eastAsia="Calibri" w:hAnsi="Times New Roman" w:cs="Times New Roman"/>
          <w:sz w:val="16"/>
          <w:szCs w:val="16"/>
          <w:lang w:bidi="fa-IR"/>
        </w:rPr>
        <w:t xml:space="preserve">, </w:t>
      </w:r>
      <w:proofErr w:type="spellStart"/>
      <w:r w:rsidRPr="00EA7649">
        <w:rPr>
          <w:rFonts w:ascii="Times New Roman" w:eastAsia="Calibri" w:hAnsi="Times New Roman" w:cs="Times New Roman"/>
          <w:sz w:val="16"/>
          <w:szCs w:val="16"/>
          <w:lang w:bidi="fa-IR"/>
        </w:rPr>
        <w:t>Nazmohammad</w:t>
      </w:r>
      <w:proofErr w:type="spellEnd"/>
      <w:r w:rsidRPr="00EA7649">
        <w:rPr>
          <w:rFonts w:ascii="Times New Roman" w:eastAsia="Calibri" w:hAnsi="Times New Roman" w:cs="Times New Roman"/>
          <w:sz w:val="16"/>
          <w:szCs w:val="16"/>
          <w:lang w:bidi="fa-IR"/>
        </w:rPr>
        <w:t xml:space="preserve">; Abdul </w:t>
      </w:r>
      <w:proofErr w:type="spellStart"/>
      <w:r w:rsidRPr="00EA7649">
        <w:rPr>
          <w:rFonts w:ascii="Times New Roman" w:eastAsia="Calibri" w:hAnsi="Times New Roman" w:cs="Times New Roman"/>
          <w:sz w:val="16"/>
          <w:szCs w:val="16"/>
          <w:lang w:bidi="fa-IR"/>
        </w:rPr>
        <w:t>Matin</w:t>
      </w:r>
      <w:proofErr w:type="spellEnd"/>
      <w:r w:rsidRPr="00EA7649">
        <w:rPr>
          <w:rFonts w:ascii="Times New Roman" w:eastAsia="Calibri" w:hAnsi="Times New Roman" w:cs="Times New Roman"/>
          <w:sz w:val="16"/>
          <w:szCs w:val="16"/>
          <w:lang w:bidi="fa-IR"/>
        </w:rPr>
        <w:t xml:space="preserve">; Mohammad </w:t>
      </w:r>
      <w:proofErr w:type="spellStart"/>
      <w:r w:rsidRPr="00EA7649">
        <w:rPr>
          <w:rFonts w:ascii="Times New Roman" w:eastAsia="Calibri" w:hAnsi="Times New Roman" w:cs="Times New Roman"/>
          <w:sz w:val="16"/>
          <w:szCs w:val="16"/>
          <w:lang w:bidi="fa-IR"/>
        </w:rPr>
        <w:t>Onagh</w:t>
      </w:r>
      <w:proofErr w:type="spellEnd"/>
      <w:r w:rsidRPr="00EA7649">
        <w:rPr>
          <w:rFonts w:ascii="Times New Roman" w:eastAsia="Calibri" w:hAnsi="Times New Roman" w:cs="Times New Roman"/>
          <w:sz w:val="16"/>
          <w:szCs w:val="16"/>
          <w:lang w:bidi="fa-IR"/>
        </w:rPr>
        <w:t>(2011).Social Capital and Quality of Life: A Comparative Study of Delhi and Tehran,  Saarbrucken: LAP Lambert Academic Publication.</w:t>
      </w:r>
    </w:p>
    <w:p w:rsidR="003A7D3C" w:rsidRPr="00A80CF5" w:rsidRDefault="003A7D3C" w:rsidP="00460815">
      <w:pPr>
        <w:pStyle w:val="ListParagraph"/>
        <w:numPr>
          <w:ilvl w:val="0"/>
          <w:numId w:val="1"/>
        </w:numPr>
        <w:autoSpaceDE w:val="0"/>
        <w:autoSpaceDN w:val="0"/>
        <w:bidi/>
        <w:adjustRightInd w:val="0"/>
        <w:spacing w:after="0" w:line="240" w:lineRule="auto"/>
        <w:rPr>
          <w:rFonts w:cs="B Lotus"/>
          <w:sz w:val="28"/>
          <w:szCs w:val="28"/>
          <w:rtl/>
        </w:rPr>
      </w:pPr>
      <w:r>
        <w:rPr>
          <w:rFonts w:cs="B Lotus" w:hint="cs"/>
          <w:sz w:val="28"/>
          <w:szCs w:val="28"/>
          <w:rtl/>
        </w:rPr>
        <w:lastRenderedPageBreak/>
        <w:t>به نظر می رسد بین رعایت عدالت سازمانی و میزان رضایت شغلی سازمان مورد مطالعه رابطه مثبت و معناداری وجود دارد.</w:t>
      </w:r>
    </w:p>
    <w:p w:rsidR="003A7D3C" w:rsidRDefault="003A7D3C" w:rsidP="003A7D3C">
      <w:pPr>
        <w:autoSpaceDE w:val="0"/>
        <w:autoSpaceDN w:val="0"/>
        <w:adjustRightInd w:val="0"/>
        <w:spacing w:after="0" w:line="240" w:lineRule="auto"/>
        <w:rPr>
          <w:rFonts w:cs="B Lotus"/>
          <w:sz w:val="28"/>
          <w:szCs w:val="28"/>
          <w:rtl/>
        </w:rPr>
      </w:pPr>
    </w:p>
    <w:tbl>
      <w:tblPr>
        <w:tblStyle w:val="GridTable6Colorful"/>
        <w:bidiVisual/>
        <w:tblW w:w="8460" w:type="dxa"/>
        <w:jc w:val="center"/>
        <w:tblLook w:val="04A0" w:firstRow="1" w:lastRow="0" w:firstColumn="1" w:lastColumn="0" w:noHBand="0" w:noVBand="1"/>
      </w:tblPr>
      <w:tblGrid>
        <w:gridCol w:w="2790"/>
        <w:gridCol w:w="2552"/>
        <w:gridCol w:w="3118"/>
      </w:tblGrid>
      <w:tr w:rsidR="003A7D3C" w:rsidTr="00D24F1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90" w:type="dxa"/>
          </w:tcPr>
          <w:p w:rsidR="003A7D3C" w:rsidRPr="00A80CF5" w:rsidRDefault="003A7D3C" w:rsidP="000B6F48">
            <w:pPr>
              <w:autoSpaceDE w:val="0"/>
              <w:autoSpaceDN w:val="0"/>
              <w:bidi/>
              <w:adjustRightInd w:val="0"/>
              <w:jc w:val="center"/>
              <w:rPr>
                <w:rFonts w:cs="B Lotus"/>
                <w:b w:val="0"/>
                <w:bCs w:val="0"/>
                <w:sz w:val="24"/>
                <w:szCs w:val="24"/>
                <w:rtl/>
              </w:rPr>
            </w:pPr>
            <w:r w:rsidRPr="00A80CF5">
              <w:rPr>
                <w:rFonts w:cs="B Lotus" w:hint="cs"/>
                <w:sz w:val="24"/>
                <w:szCs w:val="24"/>
                <w:rtl/>
              </w:rPr>
              <w:t>سطح معناداری (</w:t>
            </w:r>
            <w:r w:rsidRPr="00A80CF5">
              <w:rPr>
                <w:rFonts w:asciiTheme="majorBidi" w:hAnsiTheme="majorBidi" w:cstheme="majorBidi"/>
                <w:sz w:val="24"/>
                <w:szCs w:val="24"/>
              </w:rPr>
              <w:t>Sig</w:t>
            </w:r>
            <w:r w:rsidRPr="00A80CF5">
              <w:rPr>
                <w:rFonts w:cs="B Lotus" w:hint="cs"/>
                <w:sz w:val="24"/>
                <w:szCs w:val="24"/>
                <w:rtl/>
              </w:rPr>
              <w:t>)</w:t>
            </w:r>
          </w:p>
        </w:tc>
        <w:tc>
          <w:tcPr>
            <w:tcW w:w="2552" w:type="dxa"/>
          </w:tcPr>
          <w:p w:rsidR="003A7D3C" w:rsidRPr="00A80CF5" w:rsidRDefault="003A7D3C" w:rsidP="000B6F48">
            <w:pPr>
              <w:autoSpaceDE w:val="0"/>
              <w:autoSpaceDN w:val="0"/>
              <w:bidi/>
              <w:adjustRightInd w:val="0"/>
              <w:jc w:val="center"/>
              <w:cnfStyle w:val="100000000000" w:firstRow="1" w:lastRow="0" w:firstColumn="0" w:lastColumn="0" w:oddVBand="0" w:evenVBand="0" w:oddHBand="0" w:evenHBand="0" w:firstRowFirstColumn="0" w:firstRowLastColumn="0" w:lastRowFirstColumn="0" w:lastRowLastColumn="0"/>
              <w:rPr>
                <w:rFonts w:cs="B Lotus"/>
                <w:b w:val="0"/>
                <w:bCs w:val="0"/>
                <w:sz w:val="24"/>
                <w:szCs w:val="24"/>
                <w:rtl/>
                <w:lang w:bidi="fa-IR"/>
              </w:rPr>
            </w:pPr>
            <w:r w:rsidRPr="00A80CF5">
              <w:rPr>
                <w:rFonts w:cs="B Lotus" w:hint="cs"/>
                <w:sz w:val="24"/>
                <w:szCs w:val="24"/>
                <w:rtl/>
                <w:lang w:bidi="fa-IR"/>
              </w:rPr>
              <w:t>ضریب همبستگی</w:t>
            </w:r>
          </w:p>
        </w:tc>
        <w:tc>
          <w:tcPr>
            <w:tcW w:w="3118" w:type="dxa"/>
          </w:tcPr>
          <w:p w:rsidR="003A7D3C" w:rsidRPr="00A80CF5" w:rsidRDefault="003A7D3C" w:rsidP="000B6F48">
            <w:pPr>
              <w:autoSpaceDE w:val="0"/>
              <w:autoSpaceDN w:val="0"/>
              <w:bidi/>
              <w:adjustRightInd w:val="0"/>
              <w:jc w:val="center"/>
              <w:cnfStyle w:val="100000000000" w:firstRow="1" w:lastRow="0" w:firstColumn="0" w:lastColumn="0" w:oddVBand="0" w:evenVBand="0" w:oddHBand="0" w:evenHBand="0" w:firstRowFirstColumn="0" w:firstRowLastColumn="0" w:lastRowFirstColumn="0" w:lastRowLastColumn="0"/>
              <w:rPr>
                <w:rFonts w:cs="B Lotus"/>
                <w:b w:val="0"/>
                <w:bCs w:val="0"/>
                <w:sz w:val="24"/>
                <w:szCs w:val="24"/>
                <w:rtl/>
              </w:rPr>
            </w:pPr>
            <w:r w:rsidRPr="00A80CF5">
              <w:rPr>
                <w:rFonts w:cs="B Lotus" w:hint="cs"/>
                <w:sz w:val="24"/>
                <w:szCs w:val="24"/>
                <w:rtl/>
              </w:rPr>
              <w:t>متغیرها</w:t>
            </w:r>
          </w:p>
        </w:tc>
      </w:tr>
      <w:tr w:rsidR="003A7D3C" w:rsidTr="00D24F1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90" w:type="dxa"/>
          </w:tcPr>
          <w:p w:rsidR="003A7D3C" w:rsidRDefault="003A7D3C" w:rsidP="000B6F48">
            <w:pPr>
              <w:autoSpaceDE w:val="0"/>
              <w:autoSpaceDN w:val="0"/>
              <w:bidi/>
              <w:adjustRightInd w:val="0"/>
              <w:jc w:val="center"/>
              <w:rPr>
                <w:rFonts w:cs="B Lotus"/>
                <w:sz w:val="28"/>
                <w:szCs w:val="28"/>
                <w:rtl/>
              </w:rPr>
            </w:pPr>
            <w:r>
              <w:rPr>
                <w:rFonts w:cs="B Lotus" w:hint="cs"/>
                <w:sz w:val="28"/>
                <w:szCs w:val="28"/>
                <w:rtl/>
              </w:rPr>
              <w:t>0.510</w:t>
            </w:r>
          </w:p>
        </w:tc>
        <w:tc>
          <w:tcPr>
            <w:tcW w:w="2552" w:type="dxa"/>
          </w:tcPr>
          <w:p w:rsidR="003A7D3C" w:rsidRDefault="003A7D3C" w:rsidP="000B6F48">
            <w:pPr>
              <w:autoSpaceDE w:val="0"/>
              <w:autoSpaceDN w:val="0"/>
              <w:bidi/>
              <w:adjustRightInd w:val="0"/>
              <w:jc w:val="center"/>
              <w:cnfStyle w:val="000000100000" w:firstRow="0" w:lastRow="0" w:firstColumn="0" w:lastColumn="0" w:oddVBand="0" w:evenVBand="0" w:oddHBand="1" w:evenHBand="0" w:firstRowFirstColumn="0" w:firstRowLastColumn="0" w:lastRowFirstColumn="0" w:lastRowLastColumn="0"/>
              <w:rPr>
                <w:rFonts w:cs="B Lotus"/>
                <w:sz w:val="28"/>
                <w:szCs w:val="28"/>
                <w:rtl/>
              </w:rPr>
            </w:pPr>
            <w:r>
              <w:rPr>
                <w:rFonts w:cs="B Lotus" w:hint="cs"/>
                <w:sz w:val="28"/>
                <w:szCs w:val="28"/>
                <w:rtl/>
              </w:rPr>
              <w:t>0.096</w:t>
            </w:r>
          </w:p>
        </w:tc>
        <w:tc>
          <w:tcPr>
            <w:tcW w:w="3118" w:type="dxa"/>
          </w:tcPr>
          <w:p w:rsidR="003A7D3C" w:rsidRDefault="003A7D3C" w:rsidP="000B6F48">
            <w:pPr>
              <w:autoSpaceDE w:val="0"/>
              <w:autoSpaceDN w:val="0"/>
              <w:bidi/>
              <w:adjustRightInd w:val="0"/>
              <w:jc w:val="center"/>
              <w:cnfStyle w:val="000000100000" w:firstRow="0" w:lastRow="0" w:firstColumn="0" w:lastColumn="0" w:oddVBand="0" w:evenVBand="0" w:oddHBand="1" w:evenHBand="0" w:firstRowFirstColumn="0" w:firstRowLastColumn="0" w:lastRowFirstColumn="0" w:lastRowLastColumn="0"/>
              <w:rPr>
                <w:rFonts w:cs="B Lotus"/>
                <w:sz w:val="28"/>
                <w:szCs w:val="28"/>
                <w:rtl/>
              </w:rPr>
            </w:pPr>
            <w:r>
              <w:rPr>
                <w:rFonts w:cs="B Lotus" w:hint="cs"/>
                <w:sz w:val="28"/>
                <w:szCs w:val="28"/>
                <w:rtl/>
              </w:rPr>
              <w:t>عدالت سازمانی و رضایت شغلی</w:t>
            </w:r>
          </w:p>
        </w:tc>
      </w:tr>
    </w:tbl>
    <w:p w:rsidR="003A7D3C" w:rsidRDefault="003A7D3C" w:rsidP="003A7D3C">
      <w:pPr>
        <w:autoSpaceDE w:val="0"/>
        <w:autoSpaceDN w:val="0"/>
        <w:bidi/>
        <w:adjustRightInd w:val="0"/>
        <w:spacing w:after="0" w:line="240" w:lineRule="auto"/>
        <w:jc w:val="lowKashida"/>
        <w:rPr>
          <w:rFonts w:cs="B Lotus"/>
          <w:sz w:val="28"/>
          <w:szCs w:val="28"/>
          <w:rtl/>
        </w:rPr>
      </w:pPr>
    </w:p>
    <w:p w:rsidR="003A7D3C" w:rsidRDefault="003A7D3C" w:rsidP="00594C4E">
      <w:pPr>
        <w:autoSpaceDE w:val="0"/>
        <w:autoSpaceDN w:val="0"/>
        <w:bidi/>
        <w:adjustRightInd w:val="0"/>
        <w:spacing w:after="0" w:line="240" w:lineRule="auto"/>
        <w:jc w:val="lowKashida"/>
        <w:rPr>
          <w:rFonts w:cs="B Lotus"/>
          <w:sz w:val="28"/>
          <w:szCs w:val="28"/>
          <w:rtl/>
          <w:lang w:bidi="fa-IR"/>
        </w:rPr>
      </w:pPr>
      <w:r>
        <w:rPr>
          <w:rFonts w:cs="B Lotus" w:hint="cs"/>
          <w:sz w:val="28"/>
          <w:szCs w:val="28"/>
          <w:rtl/>
        </w:rPr>
        <w:t>بر اساس نتایج به دست آمده از جدول می توان بیان کرد چون ضریب معناداری این آزمون بیشتر از (0.05) (</w:t>
      </w:r>
      <w:r>
        <w:rPr>
          <w:rFonts w:cs="B Lotus"/>
          <w:sz w:val="28"/>
          <w:szCs w:val="28"/>
        </w:rPr>
        <w:t>Sig:0.510</w:t>
      </w:r>
      <w:r>
        <w:rPr>
          <w:rFonts w:cs="B Lotus" w:hint="cs"/>
          <w:sz w:val="28"/>
          <w:szCs w:val="28"/>
          <w:rtl/>
        </w:rPr>
        <w:t xml:space="preserve">) می باشد فرضیه مورد نظر رد می شود. یعنی فرضیه صفر </w:t>
      </w:r>
      <w:r>
        <w:rPr>
          <w:rFonts w:cs="B Lotus"/>
          <w:sz w:val="28"/>
          <w:szCs w:val="28"/>
        </w:rPr>
        <w:t>H</w:t>
      </w:r>
      <w:r>
        <w:rPr>
          <w:rFonts w:cs="B Lotus"/>
          <w:sz w:val="28"/>
          <w:szCs w:val="28"/>
          <w:vertAlign w:val="subscript"/>
        </w:rPr>
        <w:t>0</w:t>
      </w:r>
      <w:r>
        <w:rPr>
          <w:rFonts w:cs="B Lotus" w:hint="cs"/>
          <w:sz w:val="28"/>
          <w:szCs w:val="28"/>
          <w:vertAlign w:val="subscript"/>
          <w:rtl/>
          <w:lang w:bidi="fa-IR"/>
        </w:rPr>
        <w:t xml:space="preserve"> </w:t>
      </w:r>
      <w:r>
        <w:rPr>
          <w:rFonts w:cs="B Lotus" w:hint="cs"/>
          <w:sz w:val="28"/>
          <w:szCs w:val="28"/>
          <w:rtl/>
          <w:lang w:bidi="fa-IR"/>
        </w:rPr>
        <w:t xml:space="preserve">تأیید و  فرضیه جایگزین </w:t>
      </w:r>
      <w:r>
        <w:rPr>
          <w:rFonts w:cs="B Lotus"/>
          <w:sz w:val="28"/>
          <w:szCs w:val="28"/>
          <w:lang w:bidi="fa-IR"/>
        </w:rPr>
        <w:t>H</w:t>
      </w:r>
      <w:r>
        <w:rPr>
          <w:rFonts w:cs="B Lotus"/>
          <w:sz w:val="28"/>
          <w:szCs w:val="28"/>
          <w:vertAlign w:val="subscript"/>
          <w:lang w:bidi="fa-IR"/>
        </w:rPr>
        <w:t>1</w:t>
      </w:r>
      <w:r>
        <w:rPr>
          <w:rFonts w:cs="B Lotus" w:hint="cs"/>
          <w:sz w:val="28"/>
          <w:szCs w:val="28"/>
          <w:rtl/>
          <w:lang w:bidi="fa-IR"/>
        </w:rPr>
        <w:t xml:space="preserve"> رد می شود</w:t>
      </w:r>
      <w:r>
        <w:rPr>
          <w:rFonts w:cs="B Lotus"/>
          <w:sz w:val="28"/>
          <w:szCs w:val="28"/>
          <w:lang w:bidi="fa-IR"/>
        </w:rPr>
        <w:t>.</w:t>
      </w:r>
      <w:r>
        <w:rPr>
          <w:rFonts w:cs="B Lotus" w:hint="cs"/>
          <w:sz w:val="28"/>
          <w:szCs w:val="28"/>
          <w:rtl/>
          <w:lang w:bidi="fa-IR"/>
        </w:rPr>
        <w:t xml:space="preserve"> </w:t>
      </w:r>
      <w:r w:rsidR="00594C4E" w:rsidRPr="00594C4E">
        <w:rPr>
          <w:rFonts w:cs="B Lotus"/>
          <w:sz w:val="28"/>
          <w:szCs w:val="28"/>
          <w:rtl/>
          <w:lang w:bidi="fa-IR"/>
        </w:rPr>
        <w:t>همچن</w:t>
      </w:r>
      <w:r w:rsidR="00594C4E" w:rsidRPr="00594C4E">
        <w:rPr>
          <w:rFonts w:cs="B Lotus" w:hint="cs"/>
          <w:sz w:val="28"/>
          <w:szCs w:val="28"/>
          <w:rtl/>
          <w:lang w:bidi="fa-IR"/>
        </w:rPr>
        <w:t>ی</w:t>
      </w:r>
      <w:r w:rsidR="00594C4E" w:rsidRPr="00594C4E">
        <w:rPr>
          <w:rFonts w:cs="B Lotus" w:hint="eastAsia"/>
          <w:sz w:val="28"/>
          <w:szCs w:val="28"/>
          <w:rtl/>
          <w:lang w:bidi="fa-IR"/>
        </w:rPr>
        <w:t>ن</w:t>
      </w:r>
      <w:r w:rsidR="00594C4E" w:rsidRPr="00594C4E">
        <w:rPr>
          <w:rFonts w:cs="B Lotus"/>
          <w:sz w:val="28"/>
          <w:szCs w:val="28"/>
          <w:rtl/>
          <w:lang w:bidi="fa-IR"/>
        </w:rPr>
        <w:t xml:space="preserve"> ضر</w:t>
      </w:r>
      <w:r w:rsidR="00594C4E" w:rsidRPr="00594C4E">
        <w:rPr>
          <w:rFonts w:cs="B Lotus" w:hint="cs"/>
          <w:sz w:val="28"/>
          <w:szCs w:val="28"/>
          <w:rtl/>
          <w:lang w:bidi="fa-IR"/>
        </w:rPr>
        <w:t>ی</w:t>
      </w:r>
      <w:r w:rsidR="00594C4E" w:rsidRPr="00594C4E">
        <w:rPr>
          <w:rFonts w:cs="B Lotus" w:hint="eastAsia"/>
          <w:sz w:val="28"/>
          <w:szCs w:val="28"/>
          <w:rtl/>
          <w:lang w:bidi="fa-IR"/>
        </w:rPr>
        <w:t>ب</w:t>
      </w:r>
      <w:r w:rsidR="00594C4E" w:rsidRPr="00594C4E">
        <w:rPr>
          <w:rFonts w:cs="B Lotus"/>
          <w:sz w:val="28"/>
          <w:szCs w:val="28"/>
          <w:rtl/>
          <w:lang w:bidi="fa-IR"/>
        </w:rPr>
        <w:t xml:space="preserve"> همبستگ</w:t>
      </w:r>
      <w:r w:rsidR="00594C4E" w:rsidRPr="00594C4E">
        <w:rPr>
          <w:rFonts w:cs="B Lotus" w:hint="cs"/>
          <w:sz w:val="28"/>
          <w:szCs w:val="28"/>
          <w:rtl/>
          <w:lang w:bidi="fa-IR"/>
        </w:rPr>
        <w:t>ی</w:t>
      </w:r>
      <w:r w:rsidR="00594C4E" w:rsidRPr="00594C4E">
        <w:rPr>
          <w:rFonts w:cs="B Lotus"/>
          <w:sz w:val="28"/>
          <w:szCs w:val="28"/>
          <w:rtl/>
          <w:lang w:bidi="fa-IR"/>
        </w:rPr>
        <w:t xml:space="preserve"> جدول فوق برابر0.</w:t>
      </w:r>
      <w:r w:rsidR="00594C4E">
        <w:rPr>
          <w:rFonts w:cs="B Lotus" w:hint="cs"/>
          <w:sz w:val="28"/>
          <w:szCs w:val="28"/>
          <w:rtl/>
          <w:lang w:bidi="fa-IR"/>
        </w:rPr>
        <w:t>096</w:t>
      </w:r>
      <w:r w:rsidR="00594C4E" w:rsidRPr="00594C4E">
        <w:rPr>
          <w:rFonts w:cs="B Lotus"/>
          <w:sz w:val="28"/>
          <w:szCs w:val="28"/>
          <w:rtl/>
          <w:lang w:bidi="fa-IR"/>
        </w:rPr>
        <w:t>م</w:t>
      </w:r>
      <w:r w:rsidR="00594C4E" w:rsidRPr="00594C4E">
        <w:rPr>
          <w:rFonts w:cs="B Lotus" w:hint="cs"/>
          <w:sz w:val="28"/>
          <w:szCs w:val="28"/>
          <w:rtl/>
          <w:lang w:bidi="fa-IR"/>
        </w:rPr>
        <w:t>ی</w:t>
      </w:r>
      <w:r w:rsidR="00594C4E" w:rsidRPr="00594C4E">
        <w:rPr>
          <w:rFonts w:cs="B Lotus"/>
          <w:sz w:val="28"/>
          <w:szCs w:val="28"/>
          <w:rtl/>
          <w:lang w:bidi="fa-IR"/>
        </w:rPr>
        <w:t xml:space="preserve"> باشد، بر اساس مع</w:t>
      </w:r>
      <w:r w:rsidR="00594C4E" w:rsidRPr="00594C4E">
        <w:rPr>
          <w:rFonts w:cs="B Lotus" w:hint="cs"/>
          <w:sz w:val="28"/>
          <w:szCs w:val="28"/>
          <w:rtl/>
          <w:lang w:bidi="fa-IR"/>
        </w:rPr>
        <w:t>ی</w:t>
      </w:r>
      <w:r w:rsidR="00594C4E" w:rsidRPr="00594C4E">
        <w:rPr>
          <w:rFonts w:cs="B Lotus" w:hint="eastAsia"/>
          <w:sz w:val="28"/>
          <w:szCs w:val="28"/>
          <w:rtl/>
          <w:lang w:bidi="fa-IR"/>
        </w:rPr>
        <w:t>ار</w:t>
      </w:r>
      <w:r w:rsidR="00594C4E" w:rsidRPr="00594C4E">
        <w:rPr>
          <w:rFonts w:cs="B Lotus"/>
          <w:sz w:val="28"/>
          <w:szCs w:val="28"/>
          <w:rtl/>
          <w:lang w:bidi="fa-IR"/>
        </w:rPr>
        <w:t xml:space="preserve"> کوهن ا</w:t>
      </w:r>
      <w:r w:rsidR="00594C4E" w:rsidRPr="00594C4E">
        <w:rPr>
          <w:rFonts w:cs="B Lotus" w:hint="cs"/>
          <w:sz w:val="28"/>
          <w:szCs w:val="28"/>
          <w:rtl/>
          <w:lang w:bidi="fa-IR"/>
        </w:rPr>
        <w:t>ی</w:t>
      </w:r>
      <w:r w:rsidR="00594C4E" w:rsidRPr="00594C4E">
        <w:rPr>
          <w:rFonts w:cs="B Lotus" w:hint="eastAsia"/>
          <w:sz w:val="28"/>
          <w:szCs w:val="28"/>
          <w:rtl/>
          <w:lang w:bidi="fa-IR"/>
        </w:rPr>
        <w:t>ن</w:t>
      </w:r>
      <w:r w:rsidR="00594C4E" w:rsidRPr="00594C4E">
        <w:rPr>
          <w:rFonts w:cs="B Lotus"/>
          <w:sz w:val="28"/>
          <w:szCs w:val="28"/>
          <w:rtl/>
          <w:lang w:bidi="fa-IR"/>
        </w:rPr>
        <w:t xml:space="preserve"> دو متغ</w:t>
      </w:r>
      <w:r w:rsidR="00594C4E" w:rsidRPr="00594C4E">
        <w:rPr>
          <w:rFonts w:cs="B Lotus" w:hint="cs"/>
          <w:sz w:val="28"/>
          <w:szCs w:val="28"/>
          <w:rtl/>
          <w:lang w:bidi="fa-IR"/>
        </w:rPr>
        <w:t>ی</w:t>
      </w:r>
      <w:r w:rsidR="00594C4E" w:rsidRPr="00594C4E">
        <w:rPr>
          <w:rFonts w:cs="B Lotus" w:hint="eastAsia"/>
          <w:sz w:val="28"/>
          <w:szCs w:val="28"/>
          <w:rtl/>
          <w:lang w:bidi="fa-IR"/>
        </w:rPr>
        <w:t>ر</w:t>
      </w:r>
      <w:r w:rsidR="00594C4E" w:rsidRPr="00594C4E">
        <w:rPr>
          <w:rFonts w:cs="B Lotus"/>
          <w:sz w:val="28"/>
          <w:szCs w:val="28"/>
          <w:rtl/>
          <w:lang w:bidi="fa-IR"/>
        </w:rPr>
        <w:t xml:space="preserve"> دارا</w:t>
      </w:r>
      <w:r w:rsidR="00594C4E" w:rsidRPr="00594C4E">
        <w:rPr>
          <w:rFonts w:cs="B Lotus" w:hint="cs"/>
          <w:sz w:val="28"/>
          <w:szCs w:val="28"/>
          <w:rtl/>
          <w:lang w:bidi="fa-IR"/>
        </w:rPr>
        <w:t>ی</w:t>
      </w:r>
      <w:r w:rsidR="00594C4E" w:rsidRPr="00594C4E">
        <w:rPr>
          <w:rFonts w:cs="B Lotus"/>
          <w:sz w:val="28"/>
          <w:szCs w:val="28"/>
          <w:rtl/>
          <w:lang w:bidi="fa-IR"/>
        </w:rPr>
        <w:t xml:space="preserve"> همبستگ</w:t>
      </w:r>
      <w:r w:rsidR="00594C4E" w:rsidRPr="00594C4E">
        <w:rPr>
          <w:rFonts w:cs="B Lotus" w:hint="cs"/>
          <w:sz w:val="28"/>
          <w:szCs w:val="28"/>
          <w:rtl/>
          <w:lang w:bidi="fa-IR"/>
        </w:rPr>
        <w:t>ی</w:t>
      </w:r>
      <w:r w:rsidR="00594C4E">
        <w:rPr>
          <w:rFonts w:cs="B Lotus" w:hint="cs"/>
          <w:sz w:val="28"/>
          <w:szCs w:val="28"/>
          <w:rtl/>
          <w:lang w:bidi="fa-IR"/>
        </w:rPr>
        <w:t xml:space="preserve"> ضعیفی</w:t>
      </w:r>
      <w:r w:rsidR="00594C4E" w:rsidRPr="00594C4E">
        <w:rPr>
          <w:rFonts w:cs="B Lotus"/>
          <w:sz w:val="28"/>
          <w:szCs w:val="28"/>
          <w:rtl/>
          <w:lang w:bidi="fa-IR"/>
        </w:rPr>
        <w:t xml:space="preserve"> م</w:t>
      </w:r>
      <w:r w:rsidR="00594C4E" w:rsidRPr="00594C4E">
        <w:rPr>
          <w:rFonts w:cs="B Lotus" w:hint="cs"/>
          <w:sz w:val="28"/>
          <w:szCs w:val="28"/>
          <w:rtl/>
          <w:lang w:bidi="fa-IR"/>
        </w:rPr>
        <w:t>ی</w:t>
      </w:r>
      <w:r w:rsidR="00594C4E" w:rsidRPr="00594C4E">
        <w:rPr>
          <w:rFonts w:cs="B Lotus"/>
          <w:sz w:val="28"/>
          <w:szCs w:val="28"/>
          <w:rtl/>
          <w:lang w:bidi="fa-IR"/>
        </w:rPr>
        <w:t xml:space="preserve"> باشد.</w:t>
      </w:r>
      <w:r w:rsidR="00594C4E">
        <w:rPr>
          <w:rFonts w:cs="B Lotus" w:hint="cs"/>
          <w:sz w:val="28"/>
          <w:szCs w:val="28"/>
          <w:rtl/>
          <w:lang w:bidi="fa-IR"/>
        </w:rPr>
        <w:t xml:space="preserve"> از طرفی</w:t>
      </w:r>
      <w:r w:rsidR="00594C4E" w:rsidRPr="00594C4E">
        <w:rPr>
          <w:rFonts w:cs="B Lotus"/>
          <w:sz w:val="28"/>
          <w:szCs w:val="28"/>
          <w:rtl/>
          <w:lang w:bidi="fa-IR"/>
        </w:rPr>
        <w:t xml:space="preserve"> عدد بدست آمده در ضر</w:t>
      </w:r>
      <w:r w:rsidR="00594C4E" w:rsidRPr="00594C4E">
        <w:rPr>
          <w:rFonts w:cs="B Lotus" w:hint="cs"/>
          <w:sz w:val="28"/>
          <w:szCs w:val="28"/>
          <w:rtl/>
          <w:lang w:bidi="fa-IR"/>
        </w:rPr>
        <w:t>ی</w:t>
      </w:r>
      <w:r w:rsidR="00594C4E" w:rsidRPr="00594C4E">
        <w:rPr>
          <w:rFonts w:cs="B Lotus" w:hint="eastAsia"/>
          <w:sz w:val="28"/>
          <w:szCs w:val="28"/>
          <w:rtl/>
          <w:lang w:bidi="fa-IR"/>
        </w:rPr>
        <w:t>ب</w:t>
      </w:r>
      <w:r w:rsidR="00594C4E" w:rsidRPr="00594C4E">
        <w:rPr>
          <w:rFonts w:cs="B Lotus"/>
          <w:sz w:val="28"/>
          <w:szCs w:val="28"/>
          <w:rtl/>
          <w:lang w:bidi="fa-IR"/>
        </w:rPr>
        <w:t xml:space="preserve"> همبستگ</w:t>
      </w:r>
      <w:r w:rsidR="00594C4E" w:rsidRPr="00594C4E">
        <w:rPr>
          <w:rFonts w:cs="B Lotus" w:hint="cs"/>
          <w:sz w:val="28"/>
          <w:szCs w:val="28"/>
          <w:rtl/>
          <w:lang w:bidi="fa-IR"/>
        </w:rPr>
        <w:t>ی</w:t>
      </w:r>
      <w:r w:rsidR="00594C4E" w:rsidRPr="00594C4E">
        <w:rPr>
          <w:rFonts w:cs="B Lotus"/>
          <w:sz w:val="28"/>
          <w:szCs w:val="28"/>
          <w:rtl/>
          <w:lang w:bidi="fa-IR"/>
        </w:rPr>
        <w:t xml:space="preserve"> نشان دهنده رابطه مستق</w:t>
      </w:r>
      <w:r w:rsidR="00594C4E" w:rsidRPr="00594C4E">
        <w:rPr>
          <w:rFonts w:cs="B Lotus" w:hint="cs"/>
          <w:sz w:val="28"/>
          <w:szCs w:val="28"/>
          <w:rtl/>
          <w:lang w:bidi="fa-IR"/>
        </w:rPr>
        <w:t>ی</w:t>
      </w:r>
      <w:r w:rsidR="00594C4E" w:rsidRPr="00594C4E">
        <w:rPr>
          <w:rFonts w:cs="B Lotus" w:hint="eastAsia"/>
          <w:sz w:val="28"/>
          <w:szCs w:val="28"/>
          <w:rtl/>
          <w:lang w:bidi="fa-IR"/>
        </w:rPr>
        <w:t>م</w:t>
      </w:r>
      <w:r w:rsidR="00594C4E" w:rsidRPr="00594C4E">
        <w:rPr>
          <w:rFonts w:cs="B Lotus"/>
          <w:sz w:val="28"/>
          <w:szCs w:val="28"/>
          <w:rtl/>
          <w:lang w:bidi="fa-IR"/>
        </w:rPr>
        <w:t xml:space="preserve"> ب</w:t>
      </w:r>
      <w:r w:rsidR="00594C4E" w:rsidRPr="00594C4E">
        <w:rPr>
          <w:rFonts w:cs="B Lotus" w:hint="cs"/>
          <w:sz w:val="28"/>
          <w:szCs w:val="28"/>
          <w:rtl/>
          <w:lang w:bidi="fa-IR"/>
        </w:rPr>
        <w:t>ی</w:t>
      </w:r>
      <w:r w:rsidR="00594C4E" w:rsidRPr="00594C4E">
        <w:rPr>
          <w:rFonts w:cs="B Lotus" w:hint="eastAsia"/>
          <w:sz w:val="28"/>
          <w:szCs w:val="28"/>
          <w:rtl/>
          <w:lang w:bidi="fa-IR"/>
        </w:rPr>
        <w:t>ن</w:t>
      </w:r>
      <w:r w:rsidR="00594C4E" w:rsidRPr="00594C4E">
        <w:rPr>
          <w:rFonts w:cs="B Lotus"/>
          <w:sz w:val="28"/>
          <w:szCs w:val="28"/>
          <w:rtl/>
          <w:lang w:bidi="fa-IR"/>
        </w:rPr>
        <w:t xml:space="preserve"> دو متغ</w:t>
      </w:r>
      <w:r w:rsidR="00594C4E" w:rsidRPr="00594C4E">
        <w:rPr>
          <w:rFonts w:cs="B Lotus" w:hint="cs"/>
          <w:sz w:val="28"/>
          <w:szCs w:val="28"/>
          <w:rtl/>
          <w:lang w:bidi="fa-IR"/>
        </w:rPr>
        <w:t>ی</w:t>
      </w:r>
      <w:r w:rsidR="00594C4E" w:rsidRPr="00594C4E">
        <w:rPr>
          <w:rFonts w:cs="B Lotus" w:hint="eastAsia"/>
          <w:sz w:val="28"/>
          <w:szCs w:val="28"/>
          <w:rtl/>
          <w:lang w:bidi="fa-IR"/>
        </w:rPr>
        <w:t>ر</w:t>
      </w:r>
      <w:r w:rsidR="00594C4E" w:rsidRPr="00594C4E">
        <w:rPr>
          <w:rFonts w:cs="B Lotus"/>
          <w:sz w:val="28"/>
          <w:szCs w:val="28"/>
          <w:rtl/>
          <w:lang w:bidi="fa-IR"/>
        </w:rPr>
        <w:t xml:space="preserve"> م</w:t>
      </w:r>
      <w:r w:rsidR="00594C4E" w:rsidRPr="00594C4E">
        <w:rPr>
          <w:rFonts w:cs="B Lotus" w:hint="cs"/>
          <w:sz w:val="28"/>
          <w:szCs w:val="28"/>
          <w:rtl/>
          <w:lang w:bidi="fa-IR"/>
        </w:rPr>
        <w:t>ی</w:t>
      </w:r>
      <w:r w:rsidR="00594C4E" w:rsidRPr="00594C4E">
        <w:rPr>
          <w:rFonts w:cs="B Lotus"/>
          <w:sz w:val="28"/>
          <w:szCs w:val="28"/>
          <w:rtl/>
          <w:lang w:bidi="fa-IR"/>
        </w:rPr>
        <w:t xml:space="preserve"> باشد</w:t>
      </w:r>
      <w:r w:rsidR="00594C4E">
        <w:rPr>
          <w:rFonts w:cs="B Lotus" w:hint="cs"/>
          <w:sz w:val="28"/>
          <w:szCs w:val="28"/>
          <w:rtl/>
          <w:lang w:bidi="fa-IR"/>
        </w:rPr>
        <w:t>.</w:t>
      </w:r>
    </w:p>
    <w:p w:rsidR="003A7D3C" w:rsidRPr="003A7D3C" w:rsidRDefault="003A7D3C" w:rsidP="003A7D3C">
      <w:pPr>
        <w:numPr>
          <w:ilvl w:val="0"/>
          <w:numId w:val="1"/>
        </w:numPr>
        <w:bidi/>
        <w:contextualSpacing/>
        <w:jc w:val="lowKashida"/>
        <w:rPr>
          <w:rFonts w:cs="B Lotus"/>
          <w:sz w:val="28"/>
          <w:szCs w:val="28"/>
          <w:rtl/>
        </w:rPr>
      </w:pPr>
      <w:r w:rsidRPr="003A7D3C">
        <w:rPr>
          <w:rFonts w:cs="B Lotus" w:hint="cs"/>
          <w:sz w:val="28"/>
          <w:szCs w:val="28"/>
          <w:rtl/>
        </w:rPr>
        <w:t>به نظر می رسد بین عدالت توزیعی با میزان رضایت شغلی کارکنان مورد مطالعه رابطه مثبت و معناداری وجود دارد.</w:t>
      </w:r>
    </w:p>
    <w:tbl>
      <w:tblPr>
        <w:tblStyle w:val="GridTable6Colorful"/>
        <w:bidiVisual/>
        <w:tblW w:w="8460" w:type="dxa"/>
        <w:tblInd w:w="443" w:type="dxa"/>
        <w:tblLook w:val="04A0" w:firstRow="1" w:lastRow="0" w:firstColumn="1" w:lastColumn="0" w:noHBand="0" w:noVBand="1"/>
      </w:tblPr>
      <w:tblGrid>
        <w:gridCol w:w="2674"/>
        <w:gridCol w:w="2546"/>
        <w:gridCol w:w="3240"/>
      </w:tblGrid>
      <w:tr w:rsidR="003A7D3C" w:rsidRPr="003A7D3C" w:rsidTr="00D24F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4" w:type="dxa"/>
          </w:tcPr>
          <w:p w:rsidR="003A7D3C" w:rsidRPr="003A7D3C" w:rsidRDefault="003A7D3C" w:rsidP="003A7D3C">
            <w:pPr>
              <w:autoSpaceDE w:val="0"/>
              <w:autoSpaceDN w:val="0"/>
              <w:bidi/>
              <w:adjustRightInd w:val="0"/>
              <w:jc w:val="center"/>
              <w:rPr>
                <w:rFonts w:cs="B Lotus"/>
                <w:b w:val="0"/>
                <w:bCs w:val="0"/>
                <w:sz w:val="24"/>
                <w:szCs w:val="24"/>
                <w:rtl/>
              </w:rPr>
            </w:pPr>
            <w:r w:rsidRPr="003A7D3C">
              <w:rPr>
                <w:rFonts w:cs="B Lotus" w:hint="cs"/>
                <w:sz w:val="24"/>
                <w:szCs w:val="24"/>
                <w:rtl/>
              </w:rPr>
              <w:t>سطح معناداری (</w:t>
            </w:r>
            <w:r w:rsidRPr="003A7D3C">
              <w:rPr>
                <w:rFonts w:asciiTheme="majorBidi" w:hAnsiTheme="majorBidi" w:cstheme="majorBidi"/>
                <w:sz w:val="24"/>
                <w:szCs w:val="24"/>
              </w:rPr>
              <w:t>Sig</w:t>
            </w:r>
            <w:r w:rsidRPr="003A7D3C">
              <w:rPr>
                <w:rFonts w:cs="B Lotus" w:hint="cs"/>
                <w:sz w:val="24"/>
                <w:szCs w:val="24"/>
                <w:rtl/>
              </w:rPr>
              <w:t>)</w:t>
            </w:r>
          </w:p>
        </w:tc>
        <w:tc>
          <w:tcPr>
            <w:tcW w:w="2546" w:type="dxa"/>
          </w:tcPr>
          <w:p w:rsidR="003A7D3C" w:rsidRPr="003A7D3C" w:rsidRDefault="003A7D3C" w:rsidP="003A7D3C">
            <w:pPr>
              <w:autoSpaceDE w:val="0"/>
              <w:autoSpaceDN w:val="0"/>
              <w:bidi/>
              <w:adjustRightInd w:val="0"/>
              <w:jc w:val="center"/>
              <w:cnfStyle w:val="100000000000" w:firstRow="1" w:lastRow="0" w:firstColumn="0" w:lastColumn="0" w:oddVBand="0" w:evenVBand="0" w:oddHBand="0" w:evenHBand="0" w:firstRowFirstColumn="0" w:firstRowLastColumn="0" w:lastRowFirstColumn="0" w:lastRowLastColumn="0"/>
              <w:rPr>
                <w:rFonts w:cs="B Lotus"/>
                <w:b w:val="0"/>
                <w:bCs w:val="0"/>
                <w:sz w:val="24"/>
                <w:szCs w:val="24"/>
                <w:rtl/>
                <w:lang w:bidi="fa-IR"/>
              </w:rPr>
            </w:pPr>
            <w:r w:rsidRPr="003A7D3C">
              <w:rPr>
                <w:rFonts w:cs="B Lotus" w:hint="cs"/>
                <w:sz w:val="24"/>
                <w:szCs w:val="24"/>
                <w:rtl/>
                <w:lang w:bidi="fa-IR"/>
              </w:rPr>
              <w:t>ضریب همبستگی</w:t>
            </w:r>
          </w:p>
        </w:tc>
        <w:tc>
          <w:tcPr>
            <w:tcW w:w="3240" w:type="dxa"/>
          </w:tcPr>
          <w:p w:rsidR="003A7D3C" w:rsidRPr="003A7D3C" w:rsidRDefault="003A7D3C" w:rsidP="003A7D3C">
            <w:pPr>
              <w:autoSpaceDE w:val="0"/>
              <w:autoSpaceDN w:val="0"/>
              <w:bidi/>
              <w:adjustRightInd w:val="0"/>
              <w:jc w:val="center"/>
              <w:cnfStyle w:val="100000000000" w:firstRow="1" w:lastRow="0" w:firstColumn="0" w:lastColumn="0" w:oddVBand="0" w:evenVBand="0" w:oddHBand="0" w:evenHBand="0" w:firstRowFirstColumn="0" w:firstRowLastColumn="0" w:lastRowFirstColumn="0" w:lastRowLastColumn="0"/>
              <w:rPr>
                <w:rFonts w:cs="B Lotus"/>
                <w:b w:val="0"/>
                <w:bCs w:val="0"/>
                <w:sz w:val="24"/>
                <w:szCs w:val="24"/>
                <w:rtl/>
              </w:rPr>
            </w:pPr>
            <w:r w:rsidRPr="003A7D3C">
              <w:rPr>
                <w:rFonts w:cs="B Lotus" w:hint="cs"/>
                <w:sz w:val="24"/>
                <w:szCs w:val="24"/>
                <w:rtl/>
              </w:rPr>
              <w:t>متغیرها</w:t>
            </w:r>
          </w:p>
        </w:tc>
      </w:tr>
      <w:tr w:rsidR="003A7D3C" w:rsidRPr="003A7D3C" w:rsidTr="00D24F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4" w:type="dxa"/>
          </w:tcPr>
          <w:p w:rsidR="003A7D3C" w:rsidRPr="003A7D3C" w:rsidRDefault="003A7D3C" w:rsidP="003A7D3C">
            <w:pPr>
              <w:autoSpaceDE w:val="0"/>
              <w:autoSpaceDN w:val="0"/>
              <w:bidi/>
              <w:adjustRightInd w:val="0"/>
              <w:jc w:val="center"/>
              <w:rPr>
                <w:rFonts w:cs="B Lotus"/>
                <w:sz w:val="28"/>
                <w:szCs w:val="28"/>
                <w:rtl/>
              </w:rPr>
            </w:pPr>
            <w:r w:rsidRPr="003A7D3C">
              <w:rPr>
                <w:rFonts w:cs="B Lotus" w:hint="cs"/>
                <w:sz w:val="28"/>
                <w:szCs w:val="28"/>
                <w:rtl/>
              </w:rPr>
              <w:t>0.967</w:t>
            </w:r>
          </w:p>
        </w:tc>
        <w:tc>
          <w:tcPr>
            <w:tcW w:w="2546" w:type="dxa"/>
          </w:tcPr>
          <w:p w:rsidR="003A7D3C" w:rsidRPr="003A7D3C" w:rsidRDefault="003A7D3C" w:rsidP="003A7D3C">
            <w:pPr>
              <w:autoSpaceDE w:val="0"/>
              <w:autoSpaceDN w:val="0"/>
              <w:bidi/>
              <w:adjustRightInd w:val="0"/>
              <w:jc w:val="center"/>
              <w:cnfStyle w:val="000000100000" w:firstRow="0" w:lastRow="0" w:firstColumn="0" w:lastColumn="0" w:oddVBand="0" w:evenVBand="0" w:oddHBand="1" w:evenHBand="0" w:firstRowFirstColumn="0" w:firstRowLastColumn="0" w:lastRowFirstColumn="0" w:lastRowLastColumn="0"/>
              <w:rPr>
                <w:rFonts w:cs="B Lotus"/>
                <w:sz w:val="28"/>
                <w:szCs w:val="28"/>
                <w:rtl/>
              </w:rPr>
            </w:pPr>
            <w:r w:rsidRPr="003A7D3C">
              <w:rPr>
                <w:rFonts w:cs="B Lotus"/>
                <w:sz w:val="28"/>
                <w:szCs w:val="28"/>
              </w:rPr>
              <w:t>-0.006</w:t>
            </w:r>
          </w:p>
        </w:tc>
        <w:tc>
          <w:tcPr>
            <w:tcW w:w="3240" w:type="dxa"/>
          </w:tcPr>
          <w:p w:rsidR="003A7D3C" w:rsidRPr="003A7D3C" w:rsidRDefault="003A7D3C" w:rsidP="003A7D3C">
            <w:pPr>
              <w:autoSpaceDE w:val="0"/>
              <w:autoSpaceDN w:val="0"/>
              <w:bidi/>
              <w:adjustRightInd w:val="0"/>
              <w:jc w:val="center"/>
              <w:cnfStyle w:val="000000100000" w:firstRow="0" w:lastRow="0" w:firstColumn="0" w:lastColumn="0" w:oddVBand="0" w:evenVBand="0" w:oddHBand="1" w:evenHBand="0" w:firstRowFirstColumn="0" w:firstRowLastColumn="0" w:lastRowFirstColumn="0" w:lastRowLastColumn="0"/>
              <w:rPr>
                <w:rFonts w:cs="B Lotus"/>
                <w:sz w:val="28"/>
                <w:szCs w:val="28"/>
                <w:rtl/>
              </w:rPr>
            </w:pPr>
            <w:r w:rsidRPr="003A7D3C">
              <w:rPr>
                <w:rFonts w:cs="B Lotus" w:hint="cs"/>
                <w:sz w:val="28"/>
                <w:szCs w:val="28"/>
                <w:rtl/>
              </w:rPr>
              <w:t>عدالت توزیعی و رضایت شغلی</w:t>
            </w:r>
          </w:p>
        </w:tc>
      </w:tr>
    </w:tbl>
    <w:p w:rsidR="003A7D3C" w:rsidRPr="003A7D3C" w:rsidRDefault="003A7D3C" w:rsidP="003A7D3C">
      <w:pPr>
        <w:autoSpaceDE w:val="0"/>
        <w:autoSpaceDN w:val="0"/>
        <w:bidi/>
        <w:adjustRightInd w:val="0"/>
        <w:spacing w:after="0" w:line="240" w:lineRule="auto"/>
        <w:jc w:val="lowKashida"/>
        <w:rPr>
          <w:rFonts w:cs="B Lotus"/>
          <w:sz w:val="28"/>
          <w:szCs w:val="28"/>
          <w:rtl/>
        </w:rPr>
      </w:pPr>
    </w:p>
    <w:p w:rsidR="003A7D3C" w:rsidRPr="003A7D3C" w:rsidRDefault="003A7D3C" w:rsidP="003A7D3C">
      <w:pPr>
        <w:autoSpaceDE w:val="0"/>
        <w:autoSpaceDN w:val="0"/>
        <w:bidi/>
        <w:adjustRightInd w:val="0"/>
        <w:spacing w:after="0" w:line="240" w:lineRule="auto"/>
        <w:jc w:val="lowKashida"/>
        <w:rPr>
          <w:rFonts w:cs="B Lotus"/>
          <w:sz w:val="28"/>
          <w:szCs w:val="28"/>
          <w:rtl/>
        </w:rPr>
      </w:pPr>
    </w:p>
    <w:p w:rsidR="00594C4E" w:rsidRDefault="003A7D3C" w:rsidP="00594C4E">
      <w:pPr>
        <w:autoSpaceDE w:val="0"/>
        <w:autoSpaceDN w:val="0"/>
        <w:bidi/>
        <w:adjustRightInd w:val="0"/>
        <w:spacing w:after="0" w:line="240" w:lineRule="auto"/>
        <w:jc w:val="lowKashida"/>
        <w:rPr>
          <w:rFonts w:cs="B Lotus"/>
          <w:sz w:val="28"/>
          <w:szCs w:val="28"/>
          <w:rtl/>
          <w:lang w:bidi="fa-IR"/>
        </w:rPr>
      </w:pPr>
      <w:r w:rsidRPr="003A7D3C">
        <w:rPr>
          <w:rFonts w:cs="B Lotus" w:hint="cs"/>
          <w:sz w:val="28"/>
          <w:szCs w:val="28"/>
          <w:rtl/>
        </w:rPr>
        <w:t>بر اساس نتایج به دست آمده از جدول می توان بیان کرد چون ضریب معناداری این آزمون بیشتر از (0.05) (</w:t>
      </w:r>
      <w:r w:rsidRPr="003A7D3C">
        <w:rPr>
          <w:rFonts w:cs="B Lotus"/>
          <w:sz w:val="28"/>
          <w:szCs w:val="28"/>
        </w:rPr>
        <w:t>Sig:0.</w:t>
      </w:r>
      <w:r w:rsidR="00D24F1A">
        <w:rPr>
          <w:rFonts w:cs="B Lotus"/>
          <w:sz w:val="28"/>
          <w:szCs w:val="28"/>
        </w:rPr>
        <w:t>967</w:t>
      </w:r>
      <w:r w:rsidRPr="003A7D3C">
        <w:rPr>
          <w:rFonts w:cs="B Lotus" w:hint="cs"/>
          <w:sz w:val="28"/>
          <w:szCs w:val="28"/>
          <w:rtl/>
        </w:rPr>
        <w:t xml:space="preserve">) می باشد فرضیه مورد نظر رد می شود. یعنی فرضیه صفر </w:t>
      </w:r>
      <w:r w:rsidRPr="003A7D3C">
        <w:rPr>
          <w:rFonts w:cs="B Lotus"/>
          <w:sz w:val="28"/>
          <w:szCs w:val="28"/>
        </w:rPr>
        <w:t>H</w:t>
      </w:r>
      <w:r w:rsidRPr="003A7D3C">
        <w:rPr>
          <w:rFonts w:cs="B Lotus"/>
          <w:sz w:val="28"/>
          <w:szCs w:val="28"/>
          <w:vertAlign w:val="subscript"/>
        </w:rPr>
        <w:t>0</w:t>
      </w:r>
      <w:r w:rsidRPr="003A7D3C">
        <w:rPr>
          <w:rFonts w:cs="B Lotus" w:hint="cs"/>
          <w:sz w:val="28"/>
          <w:szCs w:val="28"/>
          <w:vertAlign w:val="subscript"/>
          <w:rtl/>
          <w:lang w:bidi="fa-IR"/>
        </w:rPr>
        <w:t xml:space="preserve"> </w:t>
      </w:r>
      <w:r w:rsidRPr="003A7D3C">
        <w:rPr>
          <w:rFonts w:cs="B Lotus" w:hint="cs"/>
          <w:sz w:val="28"/>
          <w:szCs w:val="28"/>
          <w:rtl/>
          <w:lang w:bidi="fa-IR"/>
        </w:rPr>
        <w:t xml:space="preserve">تأیید و  فرضیه جایگزین </w:t>
      </w:r>
      <w:r w:rsidRPr="003A7D3C">
        <w:rPr>
          <w:rFonts w:cs="B Lotus"/>
          <w:sz w:val="28"/>
          <w:szCs w:val="28"/>
          <w:lang w:bidi="fa-IR"/>
        </w:rPr>
        <w:t>H</w:t>
      </w:r>
      <w:r w:rsidRPr="003A7D3C">
        <w:rPr>
          <w:rFonts w:cs="B Lotus"/>
          <w:sz w:val="28"/>
          <w:szCs w:val="28"/>
          <w:vertAlign w:val="subscript"/>
          <w:lang w:bidi="fa-IR"/>
        </w:rPr>
        <w:t>1</w:t>
      </w:r>
      <w:r w:rsidRPr="003A7D3C">
        <w:rPr>
          <w:rFonts w:cs="B Lotus" w:hint="cs"/>
          <w:sz w:val="28"/>
          <w:szCs w:val="28"/>
          <w:rtl/>
          <w:lang w:bidi="fa-IR"/>
        </w:rPr>
        <w:t xml:space="preserve"> رد می شود</w:t>
      </w:r>
      <w:r w:rsidRPr="003A7D3C">
        <w:rPr>
          <w:rFonts w:cs="B Lotus"/>
          <w:sz w:val="28"/>
          <w:szCs w:val="28"/>
          <w:lang w:bidi="fa-IR"/>
        </w:rPr>
        <w:t>.</w:t>
      </w:r>
      <w:r w:rsidRPr="003A7D3C">
        <w:rPr>
          <w:rFonts w:cs="B Lotus" w:hint="cs"/>
          <w:sz w:val="28"/>
          <w:szCs w:val="28"/>
          <w:rtl/>
          <w:lang w:bidi="fa-IR"/>
        </w:rPr>
        <w:t xml:space="preserve"> </w:t>
      </w:r>
      <w:r w:rsidR="00594C4E" w:rsidRPr="00594C4E">
        <w:rPr>
          <w:rFonts w:cs="B Lotus"/>
          <w:sz w:val="28"/>
          <w:szCs w:val="28"/>
          <w:rtl/>
          <w:lang w:bidi="fa-IR"/>
        </w:rPr>
        <w:t>همچن</w:t>
      </w:r>
      <w:r w:rsidR="00594C4E" w:rsidRPr="00594C4E">
        <w:rPr>
          <w:rFonts w:cs="B Lotus" w:hint="cs"/>
          <w:sz w:val="28"/>
          <w:szCs w:val="28"/>
          <w:rtl/>
          <w:lang w:bidi="fa-IR"/>
        </w:rPr>
        <w:t>ی</w:t>
      </w:r>
      <w:r w:rsidR="00594C4E" w:rsidRPr="00594C4E">
        <w:rPr>
          <w:rFonts w:cs="B Lotus" w:hint="eastAsia"/>
          <w:sz w:val="28"/>
          <w:szCs w:val="28"/>
          <w:rtl/>
          <w:lang w:bidi="fa-IR"/>
        </w:rPr>
        <w:t>ن</w:t>
      </w:r>
      <w:r w:rsidR="00594C4E" w:rsidRPr="00594C4E">
        <w:rPr>
          <w:rFonts w:cs="B Lotus"/>
          <w:sz w:val="28"/>
          <w:szCs w:val="28"/>
          <w:rtl/>
          <w:lang w:bidi="fa-IR"/>
        </w:rPr>
        <w:t xml:space="preserve"> ضر</w:t>
      </w:r>
      <w:r w:rsidR="00594C4E" w:rsidRPr="00594C4E">
        <w:rPr>
          <w:rFonts w:cs="B Lotus" w:hint="cs"/>
          <w:sz w:val="28"/>
          <w:szCs w:val="28"/>
          <w:rtl/>
          <w:lang w:bidi="fa-IR"/>
        </w:rPr>
        <w:t>ی</w:t>
      </w:r>
      <w:r w:rsidR="00594C4E" w:rsidRPr="00594C4E">
        <w:rPr>
          <w:rFonts w:cs="B Lotus" w:hint="eastAsia"/>
          <w:sz w:val="28"/>
          <w:szCs w:val="28"/>
          <w:rtl/>
          <w:lang w:bidi="fa-IR"/>
        </w:rPr>
        <w:t>ب</w:t>
      </w:r>
      <w:r w:rsidR="00594C4E" w:rsidRPr="00594C4E">
        <w:rPr>
          <w:rFonts w:cs="B Lotus"/>
          <w:sz w:val="28"/>
          <w:szCs w:val="28"/>
          <w:rtl/>
          <w:lang w:bidi="fa-IR"/>
        </w:rPr>
        <w:t xml:space="preserve"> همبستگ</w:t>
      </w:r>
      <w:r w:rsidR="00594C4E" w:rsidRPr="00594C4E">
        <w:rPr>
          <w:rFonts w:cs="B Lotus" w:hint="cs"/>
          <w:sz w:val="28"/>
          <w:szCs w:val="28"/>
          <w:rtl/>
          <w:lang w:bidi="fa-IR"/>
        </w:rPr>
        <w:t>ی</w:t>
      </w:r>
      <w:r w:rsidR="00594C4E" w:rsidRPr="00594C4E">
        <w:rPr>
          <w:rFonts w:cs="B Lotus"/>
          <w:sz w:val="28"/>
          <w:szCs w:val="28"/>
          <w:rtl/>
          <w:lang w:bidi="fa-IR"/>
        </w:rPr>
        <w:t xml:space="preserve"> جدول فوق برابر0.</w:t>
      </w:r>
      <w:r w:rsidR="00594C4E">
        <w:rPr>
          <w:rFonts w:cs="B Lotus" w:hint="cs"/>
          <w:sz w:val="28"/>
          <w:szCs w:val="28"/>
          <w:rtl/>
          <w:lang w:bidi="fa-IR"/>
        </w:rPr>
        <w:t xml:space="preserve">006 </w:t>
      </w:r>
      <w:r w:rsidR="00594C4E" w:rsidRPr="00594C4E">
        <w:rPr>
          <w:rFonts w:cs="B Lotus"/>
          <w:sz w:val="28"/>
          <w:szCs w:val="28"/>
          <w:rtl/>
          <w:lang w:bidi="fa-IR"/>
        </w:rPr>
        <w:t>م</w:t>
      </w:r>
      <w:r w:rsidR="00594C4E" w:rsidRPr="00594C4E">
        <w:rPr>
          <w:rFonts w:cs="B Lotus" w:hint="cs"/>
          <w:sz w:val="28"/>
          <w:szCs w:val="28"/>
          <w:rtl/>
          <w:lang w:bidi="fa-IR"/>
        </w:rPr>
        <w:t>ی</w:t>
      </w:r>
      <w:r w:rsidR="00594C4E" w:rsidRPr="00594C4E">
        <w:rPr>
          <w:rFonts w:cs="B Lotus"/>
          <w:sz w:val="28"/>
          <w:szCs w:val="28"/>
          <w:rtl/>
          <w:lang w:bidi="fa-IR"/>
        </w:rPr>
        <w:t xml:space="preserve"> باشد، بر اساس مع</w:t>
      </w:r>
      <w:r w:rsidR="00594C4E" w:rsidRPr="00594C4E">
        <w:rPr>
          <w:rFonts w:cs="B Lotus" w:hint="cs"/>
          <w:sz w:val="28"/>
          <w:szCs w:val="28"/>
          <w:rtl/>
          <w:lang w:bidi="fa-IR"/>
        </w:rPr>
        <w:t>ی</w:t>
      </w:r>
      <w:r w:rsidR="00594C4E" w:rsidRPr="00594C4E">
        <w:rPr>
          <w:rFonts w:cs="B Lotus" w:hint="eastAsia"/>
          <w:sz w:val="28"/>
          <w:szCs w:val="28"/>
          <w:rtl/>
          <w:lang w:bidi="fa-IR"/>
        </w:rPr>
        <w:t>ار</w:t>
      </w:r>
      <w:r w:rsidR="00594C4E" w:rsidRPr="00594C4E">
        <w:rPr>
          <w:rFonts w:cs="B Lotus"/>
          <w:sz w:val="28"/>
          <w:szCs w:val="28"/>
          <w:rtl/>
          <w:lang w:bidi="fa-IR"/>
        </w:rPr>
        <w:t xml:space="preserve"> کوهن ا</w:t>
      </w:r>
      <w:r w:rsidR="00594C4E" w:rsidRPr="00594C4E">
        <w:rPr>
          <w:rFonts w:cs="B Lotus" w:hint="cs"/>
          <w:sz w:val="28"/>
          <w:szCs w:val="28"/>
          <w:rtl/>
          <w:lang w:bidi="fa-IR"/>
        </w:rPr>
        <w:t>ی</w:t>
      </w:r>
      <w:r w:rsidR="00594C4E" w:rsidRPr="00594C4E">
        <w:rPr>
          <w:rFonts w:cs="B Lotus" w:hint="eastAsia"/>
          <w:sz w:val="28"/>
          <w:szCs w:val="28"/>
          <w:rtl/>
          <w:lang w:bidi="fa-IR"/>
        </w:rPr>
        <w:t>ن</w:t>
      </w:r>
      <w:r w:rsidR="00594C4E" w:rsidRPr="00594C4E">
        <w:rPr>
          <w:rFonts w:cs="B Lotus"/>
          <w:sz w:val="28"/>
          <w:szCs w:val="28"/>
          <w:rtl/>
          <w:lang w:bidi="fa-IR"/>
        </w:rPr>
        <w:t xml:space="preserve"> دو متغ</w:t>
      </w:r>
      <w:r w:rsidR="00594C4E" w:rsidRPr="00594C4E">
        <w:rPr>
          <w:rFonts w:cs="B Lotus" w:hint="cs"/>
          <w:sz w:val="28"/>
          <w:szCs w:val="28"/>
          <w:rtl/>
          <w:lang w:bidi="fa-IR"/>
        </w:rPr>
        <w:t>ی</w:t>
      </w:r>
      <w:r w:rsidR="00594C4E" w:rsidRPr="00594C4E">
        <w:rPr>
          <w:rFonts w:cs="B Lotus" w:hint="eastAsia"/>
          <w:sz w:val="28"/>
          <w:szCs w:val="28"/>
          <w:rtl/>
          <w:lang w:bidi="fa-IR"/>
        </w:rPr>
        <w:t>ر</w:t>
      </w:r>
      <w:r w:rsidR="00594C4E" w:rsidRPr="00594C4E">
        <w:rPr>
          <w:rFonts w:cs="B Lotus"/>
          <w:sz w:val="28"/>
          <w:szCs w:val="28"/>
          <w:rtl/>
          <w:lang w:bidi="fa-IR"/>
        </w:rPr>
        <w:t xml:space="preserve"> دارا</w:t>
      </w:r>
      <w:r w:rsidR="00594C4E" w:rsidRPr="00594C4E">
        <w:rPr>
          <w:rFonts w:cs="B Lotus" w:hint="cs"/>
          <w:sz w:val="28"/>
          <w:szCs w:val="28"/>
          <w:rtl/>
          <w:lang w:bidi="fa-IR"/>
        </w:rPr>
        <w:t>ی</w:t>
      </w:r>
      <w:r w:rsidR="00594C4E" w:rsidRPr="00594C4E">
        <w:rPr>
          <w:rFonts w:cs="B Lotus"/>
          <w:sz w:val="28"/>
          <w:szCs w:val="28"/>
          <w:rtl/>
          <w:lang w:bidi="fa-IR"/>
        </w:rPr>
        <w:t xml:space="preserve"> همبستگ</w:t>
      </w:r>
      <w:r w:rsidR="00594C4E" w:rsidRPr="00594C4E">
        <w:rPr>
          <w:rFonts w:cs="B Lotus" w:hint="cs"/>
          <w:sz w:val="28"/>
          <w:szCs w:val="28"/>
          <w:rtl/>
          <w:lang w:bidi="fa-IR"/>
        </w:rPr>
        <w:t>ی</w:t>
      </w:r>
      <w:r w:rsidR="00594C4E">
        <w:rPr>
          <w:rFonts w:cs="B Lotus" w:hint="cs"/>
          <w:sz w:val="28"/>
          <w:szCs w:val="28"/>
          <w:rtl/>
          <w:lang w:bidi="fa-IR"/>
        </w:rPr>
        <w:t xml:space="preserve"> بسیار ضعیفی</w:t>
      </w:r>
      <w:r w:rsidR="00594C4E" w:rsidRPr="00594C4E">
        <w:rPr>
          <w:rFonts w:cs="B Lotus"/>
          <w:sz w:val="28"/>
          <w:szCs w:val="28"/>
          <w:rtl/>
          <w:lang w:bidi="fa-IR"/>
        </w:rPr>
        <w:t xml:space="preserve"> م</w:t>
      </w:r>
      <w:r w:rsidR="00594C4E" w:rsidRPr="00594C4E">
        <w:rPr>
          <w:rFonts w:cs="B Lotus" w:hint="cs"/>
          <w:sz w:val="28"/>
          <w:szCs w:val="28"/>
          <w:rtl/>
          <w:lang w:bidi="fa-IR"/>
        </w:rPr>
        <w:t>ی</w:t>
      </w:r>
      <w:r w:rsidR="00594C4E" w:rsidRPr="00594C4E">
        <w:rPr>
          <w:rFonts w:cs="B Lotus"/>
          <w:sz w:val="28"/>
          <w:szCs w:val="28"/>
          <w:rtl/>
          <w:lang w:bidi="fa-IR"/>
        </w:rPr>
        <w:t xml:space="preserve"> باش</w:t>
      </w:r>
      <w:r w:rsidR="00594C4E">
        <w:rPr>
          <w:rFonts w:cs="B Lotus" w:hint="cs"/>
          <w:sz w:val="28"/>
          <w:szCs w:val="28"/>
          <w:rtl/>
          <w:lang w:bidi="fa-IR"/>
        </w:rPr>
        <w:t>ن</w:t>
      </w:r>
      <w:r w:rsidR="00594C4E" w:rsidRPr="00594C4E">
        <w:rPr>
          <w:rFonts w:cs="B Lotus"/>
          <w:sz w:val="28"/>
          <w:szCs w:val="28"/>
          <w:rtl/>
          <w:lang w:bidi="fa-IR"/>
        </w:rPr>
        <w:t>د.</w:t>
      </w:r>
      <w:r w:rsidR="00594C4E">
        <w:rPr>
          <w:rFonts w:cs="B Lotus" w:hint="cs"/>
          <w:sz w:val="28"/>
          <w:szCs w:val="28"/>
          <w:rtl/>
          <w:lang w:bidi="fa-IR"/>
        </w:rPr>
        <w:t xml:space="preserve"> از طرفی</w:t>
      </w:r>
      <w:r w:rsidR="00594C4E" w:rsidRPr="00594C4E">
        <w:rPr>
          <w:rFonts w:cs="B Lotus"/>
          <w:sz w:val="28"/>
          <w:szCs w:val="28"/>
          <w:rtl/>
          <w:lang w:bidi="fa-IR"/>
        </w:rPr>
        <w:t xml:space="preserve"> عدد بدست آمده در ضر</w:t>
      </w:r>
      <w:r w:rsidR="00594C4E" w:rsidRPr="00594C4E">
        <w:rPr>
          <w:rFonts w:cs="B Lotus" w:hint="cs"/>
          <w:sz w:val="28"/>
          <w:szCs w:val="28"/>
          <w:rtl/>
          <w:lang w:bidi="fa-IR"/>
        </w:rPr>
        <w:t>ی</w:t>
      </w:r>
      <w:r w:rsidR="00594C4E" w:rsidRPr="00594C4E">
        <w:rPr>
          <w:rFonts w:cs="B Lotus" w:hint="eastAsia"/>
          <w:sz w:val="28"/>
          <w:szCs w:val="28"/>
          <w:rtl/>
          <w:lang w:bidi="fa-IR"/>
        </w:rPr>
        <w:t>ب</w:t>
      </w:r>
      <w:r w:rsidR="00594C4E" w:rsidRPr="00594C4E">
        <w:rPr>
          <w:rFonts w:cs="B Lotus"/>
          <w:sz w:val="28"/>
          <w:szCs w:val="28"/>
          <w:rtl/>
          <w:lang w:bidi="fa-IR"/>
        </w:rPr>
        <w:t xml:space="preserve"> همبستگ</w:t>
      </w:r>
      <w:r w:rsidR="00594C4E" w:rsidRPr="00594C4E">
        <w:rPr>
          <w:rFonts w:cs="B Lotus" w:hint="cs"/>
          <w:sz w:val="28"/>
          <w:szCs w:val="28"/>
          <w:rtl/>
          <w:lang w:bidi="fa-IR"/>
        </w:rPr>
        <w:t>ی</w:t>
      </w:r>
      <w:r w:rsidR="00594C4E" w:rsidRPr="00594C4E">
        <w:rPr>
          <w:rFonts w:cs="B Lotus"/>
          <w:sz w:val="28"/>
          <w:szCs w:val="28"/>
          <w:rtl/>
          <w:lang w:bidi="fa-IR"/>
        </w:rPr>
        <w:t xml:space="preserve"> نشان دهنده رابطه </w:t>
      </w:r>
      <w:r w:rsidR="00594C4E">
        <w:rPr>
          <w:rFonts w:cs="B Lotus" w:hint="cs"/>
          <w:sz w:val="28"/>
          <w:szCs w:val="28"/>
          <w:rtl/>
          <w:lang w:bidi="fa-IR"/>
        </w:rPr>
        <w:t>معکوس ب</w:t>
      </w:r>
      <w:r w:rsidR="00594C4E" w:rsidRPr="00594C4E">
        <w:rPr>
          <w:rFonts w:cs="B Lotus" w:hint="cs"/>
          <w:sz w:val="28"/>
          <w:szCs w:val="28"/>
          <w:rtl/>
          <w:lang w:bidi="fa-IR"/>
        </w:rPr>
        <w:t>ی</w:t>
      </w:r>
      <w:r w:rsidR="00594C4E" w:rsidRPr="00594C4E">
        <w:rPr>
          <w:rFonts w:cs="B Lotus" w:hint="eastAsia"/>
          <w:sz w:val="28"/>
          <w:szCs w:val="28"/>
          <w:rtl/>
          <w:lang w:bidi="fa-IR"/>
        </w:rPr>
        <w:t>ن</w:t>
      </w:r>
      <w:r w:rsidR="00594C4E" w:rsidRPr="00594C4E">
        <w:rPr>
          <w:rFonts w:cs="B Lotus"/>
          <w:sz w:val="28"/>
          <w:szCs w:val="28"/>
          <w:rtl/>
          <w:lang w:bidi="fa-IR"/>
        </w:rPr>
        <w:t xml:space="preserve"> دو متغ</w:t>
      </w:r>
      <w:r w:rsidR="00594C4E" w:rsidRPr="00594C4E">
        <w:rPr>
          <w:rFonts w:cs="B Lotus" w:hint="cs"/>
          <w:sz w:val="28"/>
          <w:szCs w:val="28"/>
          <w:rtl/>
          <w:lang w:bidi="fa-IR"/>
        </w:rPr>
        <w:t>ی</w:t>
      </w:r>
      <w:r w:rsidR="00594C4E" w:rsidRPr="00594C4E">
        <w:rPr>
          <w:rFonts w:cs="B Lotus" w:hint="eastAsia"/>
          <w:sz w:val="28"/>
          <w:szCs w:val="28"/>
          <w:rtl/>
          <w:lang w:bidi="fa-IR"/>
        </w:rPr>
        <w:t>ر</w:t>
      </w:r>
      <w:r w:rsidR="00594C4E" w:rsidRPr="00594C4E">
        <w:rPr>
          <w:rFonts w:cs="B Lotus"/>
          <w:sz w:val="28"/>
          <w:szCs w:val="28"/>
          <w:rtl/>
          <w:lang w:bidi="fa-IR"/>
        </w:rPr>
        <w:t xml:space="preserve"> م</w:t>
      </w:r>
      <w:r w:rsidR="00594C4E" w:rsidRPr="00594C4E">
        <w:rPr>
          <w:rFonts w:cs="B Lotus" w:hint="cs"/>
          <w:sz w:val="28"/>
          <w:szCs w:val="28"/>
          <w:rtl/>
          <w:lang w:bidi="fa-IR"/>
        </w:rPr>
        <w:t>ی</w:t>
      </w:r>
      <w:r w:rsidR="00594C4E" w:rsidRPr="00594C4E">
        <w:rPr>
          <w:rFonts w:cs="B Lotus"/>
          <w:sz w:val="28"/>
          <w:szCs w:val="28"/>
          <w:rtl/>
          <w:lang w:bidi="fa-IR"/>
        </w:rPr>
        <w:t xml:space="preserve"> باشد</w:t>
      </w:r>
      <w:r w:rsidR="00594C4E">
        <w:rPr>
          <w:rFonts w:cs="B Lotus" w:hint="cs"/>
          <w:sz w:val="28"/>
          <w:szCs w:val="28"/>
          <w:rtl/>
          <w:lang w:bidi="fa-IR"/>
        </w:rPr>
        <w:t>.</w:t>
      </w:r>
    </w:p>
    <w:p w:rsidR="003A7D3C" w:rsidRDefault="003A7D3C" w:rsidP="00D24F1A">
      <w:pPr>
        <w:autoSpaceDE w:val="0"/>
        <w:autoSpaceDN w:val="0"/>
        <w:bidi/>
        <w:adjustRightInd w:val="0"/>
        <w:spacing w:after="0" w:line="240" w:lineRule="auto"/>
        <w:jc w:val="lowKashida"/>
        <w:rPr>
          <w:rFonts w:cs="B Lotus"/>
          <w:sz w:val="28"/>
          <w:szCs w:val="28"/>
          <w:rtl/>
          <w:lang w:bidi="fa-IR"/>
        </w:rPr>
      </w:pPr>
    </w:p>
    <w:p w:rsidR="00594C4E" w:rsidRDefault="00594C4E" w:rsidP="00594C4E">
      <w:pPr>
        <w:autoSpaceDE w:val="0"/>
        <w:autoSpaceDN w:val="0"/>
        <w:bidi/>
        <w:adjustRightInd w:val="0"/>
        <w:spacing w:after="0" w:line="240" w:lineRule="auto"/>
        <w:jc w:val="lowKashida"/>
        <w:rPr>
          <w:rFonts w:cs="B Lotus"/>
          <w:sz w:val="28"/>
          <w:szCs w:val="28"/>
          <w:rtl/>
          <w:lang w:bidi="fa-IR"/>
        </w:rPr>
      </w:pPr>
    </w:p>
    <w:p w:rsidR="00594C4E" w:rsidRDefault="00594C4E" w:rsidP="00594C4E">
      <w:pPr>
        <w:autoSpaceDE w:val="0"/>
        <w:autoSpaceDN w:val="0"/>
        <w:bidi/>
        <w:adjustRightInd w:val="0"/>
        <w:spacing w:after="0" w:line="240" w:lineRule="auto"/>
        <w:jc w:val="lowKashida"/>
        <w:rPr>
          <w:rFonts w:cs="B Lotus"/>
          <w:sz w:val="28"/>
          <w:szCs w:val="28"/>
          <w:rtl/>
          <w:lang w:bidi="fa-IR"/>
        </w:rPr>
      </w:pPr>
    </w:p>
    <w:p w:rsidR="00594C4E" w:rsidRPr="003A7D3C" w:rsidRDefault="00594C4E" w:rsidP="00594C4E">
      <w:pPr>
        <w:autoSpaceDE w:val="0"/>
        <w:autoSpaceDN w:val="0"/>
        <w:bidi/>
        <w:adjustRightInd w:val="0"/>
        <w:spacing w:after="0" w:line="240" w:lineRule="auto"/>
        <w:jc w:val="lowKashida"/>
        <w:rPr>
          <w:rFonts w:cs="B Lotus"/>
          <w:sz w:val="28"/>
          <w:szCs w:val="28"/>
          <w:rtl/>
          <w:lang w:bidi="fa-IR"/>
        </w:rPr>
      </w:pPr>
    </w:p>
    <w:p w:rsidR="003A7D3C" w:rsidRPr="003A7D3C" w:rsidRDefault="003A7D3C" w:rsidP="003A7D3C">
      <w:pPr>
        <w:numPr>
          <w:ilvl w:val="0"/>
          <w:numId w:val="1"/>
        </w:numPr>
        <w:bidi/>
        <w:contextualSpacing/>
        <w:jc w:val="lowKashida"/>
        <w:rPr>
          <w:rFonts w:cs="B Lotus"/>
          <w:sz w:val="28"/>
          <w:szCs w:val="28"/>
        </w:rPr>
      </w:pPr>
      <w:r w:rsidRPr="003A7D3C">
        <w:rPr>
          <w:rFonts w:cs="B Lotus" w:hint="cs"/>
          <w:sz w:val="28"/>
          <w:szCs w:val="28"/>
          <w:rtl/>
        </w:rPr>
        <w:lastRenderedPageBreak/>
        <w:t>به نظر می رسد بین عدالت رویه ای با میزان رضایت شغلی کارکنان مورد مطالعه رابطه مثبت و معناداری وجود دارد.</w:t>
      </w:r>
    </w:p>
    <w:tbl>
      <w:tblPr>
        <w:tblStyle w:val="GridTable6Colorful"/>
        <w:bidiVisual/>
        <w:tblW w:w="9353" w:type="dxa"/>
        <w:tblLook w:val="04A0" w:firstRow="1" w:lastRow="0" w:firstColumn="1" w:lastColumn="0" w:noHBand="0" w:noVBand="1"/>
      </w:tblPr>
      <w:tblGrid>
        <w:gridCol w:w="3117"/>
        <w:gridCol w:w="3118"/>
        <w:gridCol w:w="3118"/>
      </w:tblGrid>
      <w:tr w:rsidR="003A7D3C" w:rsidRPr="003A7D3C" w:rsidTr="00D24F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7" w:type="dxa"/>
          </w:tcPr>
          <w:p w:rsidR="003A7D3C" w:rsidRPr="003A7D3C" w:rsidRDefault="003A7D3C" w:rsidP="003A7D3C">
            <w:pPr>
              <w:autoSpaceDE w:val="0"/>
              <w:autoSpaceDN w:val="0"/>
              <w:bidi/>
              <w:adjustRightInd w:val="0"/>
              <w:jc w:val="center"/>
              <w:rPr>
                <w:rFonts w:cs="B Lotus"/>
                <w:b w:val="0"/>
                <w:bCs w:val="0"/>
                <w:sz w:val="24"/>
                <w:szCs w:val="24"/>
                <w:rtl/>
              </w:rPr>
            </w:pPr>
            <w:r w:rsidRPr="003A7D3C">
              <w:rPr>
                <w:rFonts w:cs="B Lotus" w:hint="cs"/>
                <w:sz w:val="24"/>
                <w:szCs w:val="24"/>
                <w:rtl/>
              </w:rPr>
              <w:t>سطح معناداری (</w:t>
            </w:r>
            <w:r w:rsidRPr="003A7D3C">
              <w:rPr>
                <w:rFonts w:asciiTheme="majorBidi" w:hAnsiTheme="majorBidi" w:cstheme="majorBidi"/>
                <w:sz w:val="24"/>
                <w:szCs w:val="24"/>
              </w:rPr>
              <w:t>Sig</w:t>
            </w:r>
            <w:r w:rsidRPr="003A7D3C">
              <w:rPr>
                <w:rFonts w:cs="B Lotus" w:hint="cs"/>
                <w:sz w:val="24"/>
                <w:szCs w:val="24"/>
                <w:rtl/>
              </w:rPr>
              <w:t>)</w:t>
            </w:r>
          </w:p>
        </w:tc>
        <w:tc>
          <w:tcPr>
            <w:tcW w:w="3118" w:type="dxa"/>
          </w:tcPr>
          <w:p w:rsidR="003A7D3C" w:rsidRPr="003A7D3C" w:rsidRDefault="003A7D3C" w:rsidP="003A7D3C">
            <w:pPr>
              <w:autoSpaceDE w:val="0"/>
              <w:autoSpaceDN w:val="0"/>
              <w:bidi/>
              <w:adjustRightInd w:val="0"/>
              <w:jc w:val="center"/>
              <w:cnfStyle w:val="100000000000" w:firstRow="1" w:lastRow="0" w:firstColumn="0" w:lastColumn="0" w:oddVBand="0" w:evenVBand="0" w:oddHBand="0" w:evenHBand="0" w:firstRowFirstColumn="0" w:firstRowLastColumn="0" w:lastRowFirstColumn="0" w:lastRowLastColumn="0"/>
              <w:rPr>
                <w:rFonts w:cs="B Lotus"/>
                <w:b w:val="0"/>
                <w:bCs w:val="0"/>
                <w:sz w:val="24"/>
                <w:szCs w:val="24"/>
                <w:rtl/>
                <w:lang w:bidi="fa-IR"/>
              </w:rPr>
            </w:pPr>
            <w:r w:rsidRPr="003A7D3C">
              <w:rPr>
                <w:rFonts w:cs="B Lotus" w:hint="cs"/>
                <w:sz w:val="24"/>
                <w:szCs w:val="24"/>
                <w:rtl/>
                <w:lang w:bidi="fa-IR"/>
              </w:rPr>
              <w:t>ضریب همبستگی</w:t>
            </w:r>
          </w:p>
        </w:tc>
        <w:tc>
          <w:tcPr>
            <w:tcW w:w="3118" w:type="dxa"/>
          </w:tcPr>
          <w:p w:rsidR="003A7D3C" w:rsidRPr="003A7D3C" w:rsidRDefault="003A7D3C" w:rsidP="003A7D3C">
            <w:pPr>
              <w:autoSpaceDE w:val="0"/>
              <w:autoSpaceDN w:val="0"/>
              <w:bidi/>
              <w:adjustRightInd w:val="0"/>
              <w:jc w:val="center"/>
              <w:cnfStyle w:val="100000000000" w:firstRow="1" w:lastRow="0" w:firstColumn="0" w:lastColumn="0" w:oddVBand="0" w:evenVBand="0" w:oddHBand="0" w:evenHBand="0" w:firstRowFirstColumn="0" w:firstRowLastColumn="0" w:lastRowFirstColumn="0" w:lastRowLastColumn="0"/>
              <w:rPr>
                <w:rFonts w:cs="B Lotus"/>
                <w:b w:val="0"/>
                <w:bCs w:val="0"/>
                <w:sz w:val="24"/>
                <w:szCs w:val="24"/>
                <w:rtl/>
              </w:rPr>
            </w:pPr>
            <w:r w:rsidRPr="003A7D3C">
              <w:rPr>
                <w:rFonts w:cs="B Lotus" w:hint="cs"/>
                <w:sz w:val="24"/>
                <w:szCs w:val="24"/>
                <w:rtl/>
              </w:rPr>
              <w:t>متغیرها</w:t>
            </w:r>
          </w:p>
        </w:tc>
      </w:tr>
      <w:tr w:rsidR="003A7D3C" w:rsidRPr="003A7D3C" w:rsidTr="00D24F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7" w:type="dxa"/>
          </w:tcPr>
          <w:p w:rsidR="003A7D3C" w:rsidRPr="003A7D3C" w:rsidRDefault="003A7D3C" w:rsidP="003A7D3C">
            <w:pPr>
              <w:autoSpaceDE w:val="0"/>
              <w:autoSpaceDN w:val="0"/>
              <w:bidi/>
              <w:adjustRightInd w:val="0"/>
              <w:jc w:val="center"/>
              <w:rPr>
                <w:rFonts w:cs="B Lotus"/>
                <w:sz w:val="28"/>
                <w:szCs w:val="28"/>
                <w:rtl/>
              </w:rPr>
            </w:pPr>
            <w:r w:rsidRPr="003A7D3C">
              <w:rPr>
                <w:rFonts w:cs="B Lotus" w:hint="cs"/>
                <w:sz w:val="28"/>
                <w:szCs w:val="28"/>
                <w:rtl/>
              </w:rPr>
              <w:t>0.130</w:t>
            </w:r>
          </w:p>
        </w:tc>
        <w:tc>
          <w:tcPr>
            <w:tcW w:w="3118" w:type="dxa"/>
          </w:tcPr>
          <w:p w:rsidR="003A7D3C" w:rsidRPr="003A7D3C" w:rsidRDefault="003A7D3C" w:rsidP="003A7D3C">
            <w:pPr>
              <w:autoSpaceDE w:val="0"/>
              <w:autoSpaceDN w:val="0"/>
              <w:bidi/>
              <w:adjustRightInd w:val="0"/>
              <w:jc w:val="center"/>
              <w:cnfStyle w:val="000000100000" w:firstRow="0" w:lastRow="0" w:firstColumn="0" w:lastColumn="0" w:oddVBand="0" w:evenVBand="0" w:oddHBand="1" w:evenHBand="0" w:firstRowFirstColumn="0" w:firstRowLastColumn="0" w:lastRowFirstColumn="0" w:lastRowLastColumn="0"/>
              <w:rPr>
                <w:rFonts w:cs="B Lotus"/>
                <w:sz w:val="28"/>
                <w:szCs w:val="28"/>
                <w:rtl/>
              </w:rPr>
            </w:pPr>
            <w:r w:rsidRPr="003A7D3C">
              <w:rPr>
                <w:rFonts w:cs="B Lotus" w:hint="cs"/>
                <w:sz w:val="28"/>
                <w:szCs w:val="28"/>
                <w:rtl/>
              </w:rPr>
              <w:t>0.373</w:t>
            </w:r>
          </w:p>
        </w:tc>
        <w:tc>
          <w:tcPr>
            <w:tcW w:w="3118" w:type="dxa"/>
          </w:tcPr>
          <w:p w:rsidR="003A7D3C" w:rsidRPr="003A7D3C" w:rsidRDefault="003A7D3C" w:rsidP="003A7D3C">
            <w:pPr>
              <w:autoSpaceDE w:val="0"/>
              <w:autoSpaceDN w:val="0"/>
              <w:bidi/>
              <w:adjustRightInd w:val="0"/>
              <w:jc w:val="center"/>
              <w:cnfStyle w:val="000000100000" w:firstRow="0" w:lastRow="0" w:firstColumn="0" w:lastColumn="0" w:oddVBand="0" w:evenVBand="0" w:oddHBand="1" w:evenHBand="0" w:firstRowFirstColumn="0" w:firstRowLastColumn="0" w:lastRowFirstColumn="0" w:lastRowLastColumn="0"/>
              <w:rPr>
                <w:rFonts w:cs="B Lotus"/>
                <w:sz w:val="28"/>
                <w:szCs w:val="28"/>
                <w:rtl/>
              </w:rPr>
            </w:pPr>
            <w:r w:rsidRPr="003A7D3C">
              <w:rPr>
                <w:rFonts w:cs="B Lotus" w:hint="cs"/>
                <w:sz w:val="28"/>
                <w:szCs w:val="28"/>
                <w:rtl/>
              </w:rPr>
              <w:t>عدالت رویه ای و رضایت شغلی</w:t>
            </w:r>
          </w:p>
        </w:tc>
      </w:tr>
    </w:tbl>
    <w:p w:rsidR="003A7D3C" w:rsidRPr="003A7D3C" w:rsidRDefault="003A7D3C" w:rsidP="003A7D3C">
      <w:pPr>
        <w:autoSpaceDE w:val="0"/>
        <w:autoSpaceDN w:val="0"/>
        <w:bidi/>
        <w:adjustRightInd w:val="0"/>
        <w:spacing w:after="0" w:line="240" w:lineRule="auto"/>
        <w:jc w:val="lowKashida"/>
        <w:rPr>
          <w:rFonts w:cs="B Lotus"/>
          <w:sz w:val="28"/>
          <w:szCs w:val="28"/>
          <w:rtl/>
        </w:rPr>
      </w:pPr>
    </w:p>
    <w:p w:rsidR="003A7D3C" w:rsidRPr="003A7D3C" w:rsidRDefault="003A7D3C" w:rsidP="00594C4E">
      <w:pPr>
        <w:autoSpaceDE w:val="0"/>
        <w:autoSpaceDN w:val="0"/>
        <w:bidi/>
        <w:adjustRightInd w:val="0"/>
        <w:spacing w:after="0" w:line="240" w:lineRule="auto"/>
        <w:jc w:val="lowKashida"/>
        <w:rPr>
          <w:rFonts w:cs="B Lotus"/>
          <w:sz w:val="28"/>
          <w:szCs w:val="28"/>
          <w:lang w:bidi="fa-IR"/>
        </w:rPr>
      </w:pPr>
      <w:r w:rsidRPr="003A7D3C">
        <w:rPr>
          <w:rFonts w:cs="B Lotus" w:hint="cs"/>
          <w:sz w:val="28"/>
          <w:szCs w:val="28"/>
          <w:rtl/>
        </w:rPr>
        <w:t>بر اساس نتایج به دست آمده از جدول می توان بیان کرد چون ضریب معناداری این آزمون بیشتر از (0.05) (</w:t>
      </w:r>
      <w:r w:rsidRPr="003A7D3C">
        <w:rPr>
          <w:rFonts w:cs="B Lotus"/>
          <w:sz w:val="28"/>
          <w:szCs w:val="28"/>
        </w:rPr>
        <w:t>Sig:0.130</w:t>
      </w:r>
      <w:r w:rsidRPr="003A7D3C">
        <w:rPr>
          <w:rFonts w:cs="B Lotus" w:hint="cs"/>
          <w:sz w:val="28"/>
          <w:szCs w:val="28"/>
          <w:rtl/>
        </w:rPr>
        <w:t xml:space="preserve">) می باشد فرضیه مورد نظر رد می شود. یعنی فرضیه صفر </w:t>
      </w:r>
      <w:r w:rsidRPr="003A7D3C">
        <w:rPr>
          <w:rFonts w:cs="B Lotus"/>
          <w:sz w:val="28"/>
          <w:szCs w:val="28"/>
        </w:rPr>
        <w:t>H</w:t>
      </w:r>
      <w:r w:rsidRPr="003A7D3C">
        <w:rPr>
          <w:rFonts w:cs="B Lotus"/>
          <w:sz w:val="28"/>
          <w:szCs w:val="28"/>
          <w:vertAlign w:val="subscript"/>
        </w:rPr>
        <w:t>0</w:t>
      </w:r>
      <w:r w:rsidRPr="003A7D3C">
        <w:rPr>
          <w:rFonts w:cs="B Lotus" w:hint="cs"/>
          <w:sz w:val="28"/>
          <w:szCs w:val="28"/>
          <w:vertAlign w:val="subscript"/>
          <w:rtl/>
          <w:lang w:bidi="fa-IR"/>
        </w:rPr>
        <w:t xml:space="preserve"> </w:t>
      </w:r>
      <w:r w:rsidRPr="003A7D3C">
        <w:rPr>
          <w:rFonts w:cs="B Lotus" w:hint="cs"/>
          <w:sz w:val="28"/>
          <w:szCs w:val="28"/>
          <w:rtl/>
          <w:lang w:bidi="fa-IR"/>
        </w:rPr>
        <w:t xml:space="preserve">تأیید و  فرضیه جایگزین </w:t>
      </w:r>
      <w:r w:rsidRPr="003A7D3C">
        <w:rPr>
          <w:rFonts w:cs="B Lotus"/>
          <w:sz w:val="28"/>
          <w:szCs w:val="28"/>
          <w:lang w:bidi="fa-IR"/>
        </w:rPr>
        <w:t>H</w:t>
      </w:r>
      <w:r w:rsidRPr="003A7D3C">
        <w:rPr>
          <w:rFonts w:cs="B Lotus"/>
          <w:sz w:val="28"/>
          <w:szCs w:val="28"/>
          <w:vertAlign w:val="subscript"/>
          <w:lang w:bidi="fa-IR"/>
        </w:rPr>
        <w:t>1</w:t>
      </w:r>
      <w:r w:rsidRPr="003A7D3C">
        <w:rPr>
          <w:rFonts w:cs="B Lotus" w:hint="cs"/>
          <w:sz w:val="28"/>
          <w:szCs w:val="28"/>
          <w:rtl/>
          <w:lang w:bidi="fa-IR"/>
        </w:rPr>
        <w:t xml:space="preserve"> رد می شود</w:t>
      </w:r>
      <w:r w:rsidRPr="003A7D3C">
        <w:rPr>
          <w:rFonts w:cs="B Lotus"/>
          <w:sz w:val="28"/>
          <w:szCs w:val="28"/>
          <w:lang w:bidi="fa-IR"/>
        </w:rPr>
        <w:t>.</w:t>
      </w:r>
      <w:r w:rsidRPr="003A7D3C">
        <w:rPr>
          <w:rFonts w:cs="B Lotus" w:hint="cs"/>
          <w:sz w:val="28"/>
          <w:szCs w:val="28"/>
          <w:rtl/>
          <w:lang w:bidi="fa-IR"/>
        </w:rPr>
        <w:t xml:space="preserve"> </w:t>
      </w:r>
      <w:r w:rsidR="00594C4E" w:rsidRPr="00594C4E">
        <w:rPr>
          <w:rFonts w:cs="B Lotus"/>
          <w:sz w:val="28"/>
          <w:szCs w:val="28"/>
          <w:rtl/>
          <w:lang w:bidi="fa-IR"/>
        </w:rPr>
        <w:t>همچن</w:t>
      </w:r>
      <w:r w:rsidR="00594C4E" w:rsidRPr="00594C4E">
        <w:rPr>
          <w:rFonts w:cs="B Lotus" w:hint="cs"/>
          <w:sz w:val="28"/>
          <w:szCs w:val="28"/>
          <w:rtl/>
          <w:lang w:bidi="fa-IR"/>
        </w:rPr>
        <w:t>ی</w:t>
      </w:r>
      <w:r w:rsidR="00594C4E" w:rsidRPr="00594C4E">
        <w:rPr>
          <w:rFonts w:cs="B Lotus" w:hint="eastAsia"/>
          <w:sz w:val="28"/>
          <w:szCs w:val="28"/>
          <w:rtl/>
          <w:lang w:bidi="fa-IR"/>
        </w:rPr>
        <w:t>ن</w:t>
      </w:r>
      <w:r w:rsidR="00594C4E" w:rsidRPr="00594C4E">
        <w:rPr>
          <w:rFonts w:cs="B Lotus"/>
          <w:sz w:val="28"/>
          <w:szCs w:val="28"/>
          <w:rtl/>
          <w:lang w:bidi="fa-IR"/>
        </w:rPr>
        <w:t xml:space="preserve"> ضر</w:t>
      </w:r>
      <w:r w:rsidR="00594C4E" w:rsidRPr="00594C4E">
        <w:rPr>
          <w:rFonts w:cs="B Lotus" w:hint="cs"/>
          <w:sz w:val="28"/>
          <w:szCs w:val="28"/>
          <w:rtl/>
          <w:lang w:bidi="fa-IR"/>
        </w:rPr>
        <w:t>ی</w:t>
      </w:r>
      <w:r w:rsidR="00594C4E" w:rsidRPr="00594C4E">
        <w:rPr>
          <w:rFonts w:cs="B Lotus" w:hint="eastAsia"/>
          <w:sz w:val="28"/>
          <w:szCs w:val="28"/>
          <w:rtl/>
          <w:lang w:bidi="fa-IR"/>
        </w:rPr>
        <w:t>ب</w:t>
      </w:r>
      <w:r w:rsidR="00594C4E" w:rsidRPr="00594C4E">
        <w:rPr>
          <w:rFonts w:cs="B Lotus"/>
          <w:sz w:val="28"/>
          <w:szCs w:val="28"/>
          <w:rtl/>
          <w:lang w:bidi="fa-IR"/>
        </w:rPr>
        <w:t xml:space="preserve"> همبستگ</w:t>
      </w:r>
      <w:r w:rsidR="00594C4E" w:rsidRPr="00594C4E">
        <w:rPr>
          <w:rFonts w:cs="B Lotus" w:hint="cs"/>
          <w:sz w:val="28"/>
          <w:szCs w:val="28"/>
          <w:rtl/>
          <w:lang w:bidi="fa-IR"/>
        </w:rPr>
        <w:t>ی</w:t>
      </w:r>
      <w:r w:rsidR="00594C4E" w:rsidRPr="00594C4E">
        <w:rPr>
          <w:rFonts w:cs="B Lotus"/>
          <w:sz w:val="28"/>
          <w:szCs w:val="28"/>
          <w:rtl/>
          <w:lang w:bidi="fa-IR"/>
        </w:rPr>
        <w:t xml:space="preserve"> جدول فوق برابر0.</w:t>
      </w:r>
      <w:r w:rsidR="00594C4E">
        <w:rPr>
          <w:rFonts w:cs="B Lotus" w:hint="cs"/>
          <w:sz w:val="28"/>
          <w:szCs w:val="28"/>
          <w:rtl/>
          <w:lang w:bidi="fa-IR"/>
        </w:rPr>
        <w:t xml:space="preserve">373 </w:t>
      </w:r>
      <w:r w:rsidR="00594C4E" w:rsidRPr="00594C4E">
        <w:rPr>
          <w:rFonts w:cs="B Lotus"/>
          <w:sz w:val="28"/>
          <w:szCs w:val="28"/>
          <w:rtl/>
          <w:lang w:bidi="fa-IR"/>
        </w:rPr>
        <w:t>م</w:t>
      </w:r>
      <w:r w:rsidR="00594C4E" w:rsidRPr="00594C4E">
        <w:rPr>
          <w:rFonts w:cs="B Lotus" w:hint="cs"/>
          <w:sz w:val="28"/>
          <w:szCs w:val="28"/>
          <w:rtl/>
          <w:lang w:bidi="fa-IR"/>
        </w:rPr>
        <w:t>ی</w:t>
      </w:r>
      <w:r w:rsidR="00594C4E" w:rsidRPr="00594C4E">
        <w:rPr>
          <w:rFonts w:cs="B Lotus"/>
          <w:sz w:val="28"/>
          <w:szCs w:val="28"/>
          <w:rtl/>
          <w:lang w:bidi="fa-IR"/>
        </w:rPr>
        <w:t xml:space="preserve"> باشد، بر اساس مع</w:t>
      </w:r>
      <w:r w:rsidR="00594C4E" w:rsidRPr="00594C4E">
        <w:rPr>
          <w:rFonts w:cs="B Lotus" w:hint="cs"/>
          <w:sz w:val="28"/>
          <w:szCs w:val="28"/>
          <w:rtl/>
          <w:lang w:bidi="fa-IR"/>
        </w:rPr>
        <w:t>ی</w:t>
      </w:r>
      <w:r w:rsidR="00594C4E" w:rsidRPr="00594C4E">
        <w:rPr>
          <w:rFonts w:cs="B Lotus" w:hint="eastAsia"/>
          <w:sz w:val="28"/>
          <w:szCs w:val="28"/>
          <w:rtl/>
          <w:lang w:bidi="fa-IR"/>
        </w:rPr>
        <w:t>ار</w:t>
      </w:r>
      <w:r w:rsidR="00594C4E" w:rsidRPr="00594C4E">
        <w:rPr>
          <w:rFonts w:cs="B Lotus"/>
          <w:sz w:val="28"/>
          <w:szCs w:val="28"/>
          <w:rtl/>
          <w:lang w:bidi="fa-IR"/>
        </w:rPr>
        <w:t xml:space="preserve"> کوهن ا</w:t>
      </w:r>
      <w:r w:rsidR="00594C4E" w:rsidRPr="00594C4E">
        <w:rPr>
          <w:rFonts w:cs="B Lotus" w:hint="cs"/>
          <w:sz w:val="28"/>
          <w:szCs w:val="28"/>
          <w:rtl/>
          <w:lang w:bidi="fa-IR"/>
        </w:rPr>
        <w:t>ی</w:t>
      </w:r>
      <w:r w:rsidR="00594C4E" w:rsidRPr="00594C4E">
        <w:rPr>
          <w:rFonts w:cs="B Lotus" w:hint="eastAsia"/>
          <w:sz w:val="28"/>
          <w:szCs w:val="28"/>
          <w:rtl/>
          <w:lang w:bidi="fa-IR"/>
        </w:rPr>
        <w:t>ن</w:t>
      </w:r>
      <w:r w:rsidR="00594C4E" w:rsidRPr="00594C4E">
        <w:rPr>
          <w:rFonts w:cs="B Lotus"/>
          <w:sz w:val="28"/>
          <w:szCs w:val="28"/>
          <w:rtl/>
          <w:lang w:bidi="fa-IR"/>
        </w:rPr>
        <w:t xml:space="preserve"> دو متغ</w:t>
      </w:r>
      <w:r w:rsidR="00594C4E" w:rsidRPr="00594C4E">
        <w:rPr>
          <w:rFonts w:cs="B Lotus" w:hint="cs"/>
          <w:sz w:val="28"/>
          <w:szCs w:val="28"/>
          <w:rtl/>
          <w:lang w:bidi="fa-IR"/>
        </w:rPr>
        <w:t>ی</w:t>
      </w:r>
      <w:r w:rsidR="00594C4E" w:rsidRPr="00594C4E">
        <w:rPr>
          <w:rFonts w:cs="B Lotus" w:hint="eastAsia"/>
          <w:sz w:val="28"/>
          <w:szCs w:val="28"/>
          <w:rtl/>
          <w:lang w:bidi="fa-IR"/>
        </w:rPr>
        <w:t>ر</w:t>
      </w:r>
      <w:r w:rsidR="00594C4E" w:rsidRPr="00594C4E">
        <w:rPr>
          <w:rFonts w:cs="B Lotus"/>
          <w:sz w:val="28"/>
          <w:szCs w:val="28"/>
          <w:rtl/>
          <w:lang w:bidi="fa-IR"/>
        </w:rPr>
        <w:t xml:space="preserve"> دارا</w:t>
      </w:r>
      <w:r w:rsidR="00594C4E" w:rsidRPr="00594C4E">
        <w:rPr>
          <w:rFonts w:cs="B Lotus" w:hint="cs"/>
          <w:sz w:val="28"/>
          <w:szCs w:val="28"/>
          <w:rtl/>
          <w:lang w:bidi="fa-IR"/>
        </w:rPr>
        <w:t>ی</w:t>
      </w:r>
      <w:r w:rsidR="00594C4E" w:rsidRPr="00594C4E">
        <w:rPr>
          <w:rFonts w:cs="B Lotus"/>
          <w:sz w:val="28"/>
          <w:szCs w:val="28"/>
          <w:rtl/>
          <w:lang w:bidi="fa-IR"/>
        </w:rPr>
        <w:t xml:space="preserve"> همبستگ</w:t>
      </w:r>
      <w:r w:rsidR="00594C4E" w:rsidRPr="00594C4E">
        <w:rPr>
          <w:rFonts w:cs="B Lotus" w:hint="cs"/>
          <w:sz w:val="28"/>
          <w:szCs w:val="28"/>
          <w:rtl/>
          <w:lang w:bidi="fa-IR"/>
        </w:rPr>
        <w:t>ی</w:t>
      </w:r>
      <w:r w:rsidR="00594C4E" w:rsidRPr="00594C4E">
        <w:rPr>
          <w:rFonts w:cs="B Lotus"/>
          <w:sz w:val="28"/>
          <w:szCs w:val="28"/>
          <w:rtl/>
          <w:lang w:bidi="fa-IR"/>
        </w:rPr>
        <w:t xml:space="preserve"> </w:t>
      </w:r>
      <w:r w:rsidR="00594C4E">
        <w:rPr>
          <w:rFonts w:cs="B Lotus" w:hint="cs"/>
          <w:sz w:val="28"/>
          <w:szCs w:val="28"/>
          <w:rtl/>
          <w:lang w:bidi="fa-IR"/>
        </w:rPr>
        <w:t>متوسطی</w:t>
      </w:r>
      <w:r w:rsidR="00594C4E" w:rsidRPr="00594C4E">
        <w:rPr>
          <w:rFonts w:cs="B Lotus"/>
          <w:sz w:val="28"/>
          <w:szCs w:val="28"/>
          <w:rtl/>
          <w:lang w:bidi="fa-IR"/>
        </w:rPr>
        <w:t xml:space="preserve"> م</w:t>
      </w:r>
      <w:r w:rsidR="00594C4E" w:rsidRPr="00594C4E">
        <w:rPr>
          <w:rFonts w:cs="B Lotus" w:hint="cs"/>
          <w:sz w:val="28"/>
          <w:szCs w:val="28"/>
          <w:rtl/>
          <w:lang w:bidi="fa-IR"/>
        </w:rPr>
        <w:t>ی</w:t>
      </w:r>
      <w:r w:rsidR="00594C4E" w:rsidRPr="00594C4E">
        <w:rPr>
          <w:rFonts w:cs="B Lotus"/>
          <w:sz w:val="28"/>
          <w:szCs w:val="28"/>
          <w:rtl/>
          <w:lang w:bidi="fa-IR"/>
        </w:rPr>
        <w:t xml:space="preserve"> باش</w:t>
      </w:r>
      <w:r w:rsidR="00594C4E">
        <w:rPr>
          <w:rFonts w:cs="B Lotus" w:hint="cs"/>
          <w:sz w:val="28"/>
          <w:szCs w:val="28"/>
          <w:rtl/>
          <w:lang w:bidi="fa-IR"/>
        </w:rPr>
        <w:t>ن</w:t>
      </w:r>
      <w:r w:rsidR="00594C4E" w:rsidRPr="00594C4E">
        <w:rPr>
          <w:rFonts w:cs="B Lotus"/>
          <w:sz w:val="28"/>
          <w:szCs w:val="28"/>
          <w:rtl/>
          <w:lang w:bidi="fa-IR"/>
        </w:rPr>
        <w:t>د. از طرف</w:t>
      </w:r>
      <w:r w:rsidR="00594C4E" w:rsidRPr="00594C4E">
        <w:rPr>
          <w:rFonts w:cs="B Lotus" w:hint="cs"/>
          <w:sz w:val="28"/>
          <w:szCs w:val="28"/>
          <w:rtl/>
          <w:lang w:bidi="fa-IR"/>
        </w:rPr>
        <w:t>ی</w:t>
      </w:r>
      <w:r w:rsidR="00594C4E" w:rsidRPr="00594C4E">
        <w:rPr>
          <w:rFonts w:cs="B Lotus"/>
          <w:sz w:val="28"/>
          <w:szCs w:val="28"/>
          <w:rtl/>
          <w:lang w:bidi="fa-IR"/>
        </w:rPr>
        <w:t xml:space="preserve"> عدد بدست آمده در ضر</w:t>
      </w:r>
      <w:r w:rsidR="00594C4E" w:rsidRPr="00594C4E">
        <w:rPr>
          <w:rFonts w:cs="B Lotus" w:hint="cs"/>
          <w:sz w:val="28"/>
          <w:szCs w:val="28"/>
          <w:rtl/>
          <w:lang w:bidi="fa-IR"/>
        </w:rPr>
        <w:t>ی</w:t>
      </w:r>
      <w:r w:rsidR="00594C4E" w:rsidRPr="00594C4E">
        <w:rPr>
          <w:rFonts w:cs="B Lotus" w:hint="eastAsia"/>
          <w:sz w:val="28"/>
          <w:szCs w:val="28"/>
          <w:rtl/>
          <w:lang w:bidi="fa-IR"/>
        </w:rPr>
        <w:t>ب</w:t>
      </w:r>
      <w:r w:rsidR="00594C4E" w:rsidRPr="00594C4E">
        <w:rPr>
          <w:rFonts w:cs="B Lotus"/>
          <w:sz w:val="28"/>
          <w:szCs w:val="28"/>
          <w:rtl/>
          <w:lang w:bidi="fa-IR"/>
        </w:rPr>
        <w:t xml:space="preserve"> همبستگ</w:t>
      </w:r>
      <w:r w:rsidR="00594C4E" w:rsidRPr="00594C4E">
        <w:rPr>
          <w:rFonts w:cs="B Lotus" w:hint="cs"/>
          <w:sz w:val="28"/>
          <w:szCs w:val="28"/>
          <w:rtl/>
          <w:lang w:bidi="fa-IR"/>
        </w:rPr>
        <w:t>ی</w:t>
      </w:r>
      <w:r w:rsidR="00594C4E" w:rsidRPr="00594C4E">
        <w:rPr>
          <w:rFonts w:cs="B Lotus"/>
          <w:sz w:val="28"/>
          <w:szCs w:val="28"/>
          <w:rtl/>
          <w:lang w:bidi="fa-IR"/>
        </w:rPr>
        <w:t xml:space="preserve"> نشان دهنده رابطه مستق</w:t>
      </w:r>
      <w:r w:rsidR="00594C4E" w:rsidRPr="00594C4E">
        <w:rPr>
          <w:rFonts w:cs="B Lotus" w:hint="cs"/>
          <w:sz w:val="28"/>
          <w:szCs w:val="28"/>
          <w:rtl/>
          <w:lang w:bidi="fa-IR"/>
        </w:rPr>
        <w:t>ی</w:t>
      </w:r>
      <w:r w:rsidR="00594C4E" w:rsidRPr="00594C4E">
        <w:rPr>
          <w:rFonts w:cs="B Lotus" w:hint="eastAsia"/>
          <w:sz w:val="28"/>
          <w:szCs w:val="28"/>
          <w:rtl/>
          <w:lang w:bidi="fa-IR"/>
        </w:rPr>
        <w:t>م</w:t>
      </w:r>
      <w:r w:rsidR="00594C4E" w:rsidRPr="00594C4E">
        <w:rPr>
          <w:rFonts w:cs="B Lotus"/>
          <w:sz w:val="28"/>
          <w:szCs w:val="28"/>
          <w:rtl/>
          <w:lang w:bidi="fa-IR"/>
        </w:rPr>
        <w:t xml:space="preserve"> ب</w:t>
      </w:r>
      <w:r w:rsidR="00594C4E" w:rsidRPr="00594C4E">
        <w:rPr>
          <w:rFonts w:cs="B Lotus" w:hint="cs"/>
          <w:sz w:val="28"/>
          <w:szCs w:val="28"/>
          <w:rtl/>
          <w:lang w:bidi="fa-IR"/>
        </w:rPr>
        <w:t>ی</w:t>
      </w:r>
      <w:r w:rsidR="00594C4E" w:rsidRPr="00594C4E">
        <w:rPr>
          <w:rFonts w:cs="B Lotus" w:hint="eastAsia"/>
          <w:sz w:val="28"/>
          <w:szCs w:val="28"/>
          <w:rtl/>
          <w:lang w:bidi="fa-IR"/>
        </w:rPr>
        <w:t>ن</w:t>
      </w:r>
      <w:r w:rsidR="00594C4E" w:rsidRPr="00594C4E">
        <w:rPr>
          <w:rFonts w:cs="B Lotus"/>
          <w:sz w:val="28"/>
          <w:szCs w:val="28"/>
          <w:rtl/>
          <w:lang w:bidi="fa-IR"/>
        </w:rPr>
        <w:t xml:space="preserve"> دو متغ</w:t>
      </w:r>
      <w:r w:rsidR="00594C4E" w:rsidRPr="00594C4E">
        <w:rPr>
          <w:rFonts w:cs="B Lotus" w:hint="cs"/>
          <w:sz w:val="28"/>
          <w:szCs w:val="28"/>
          <w:rtl/>
          <w:lang w:bidi="fa-IR"/>
        </w:rPr>
        <w:t>ی</w:t>
      </w:r>
      <w:r w:rsidR="00594C4E" w:rsidRPr="00594C4E">
        <w:rPr>
          <w:rFonts w:cs="B Lotus" w:hint="eastAsia"/>
          <w:sz w:val="28"/>
          <w:szCs w:val="28"/>
          <w:rtl/>
          <w:lang w:bidi="fa-IR"/>
        </w:rPr>
        <w:t>ر</w:t>
      </w:r>
      <w:r w:rsidR="00594C4E" w:rsidRPr="00594C4E">
        <w:rPr>
          <w:rFonts w:cs="B Lotus"/>
          <w:sz w:val="28"/>
          <w:szCs w:val="28"/>
          <w:rtl/>
          <w:lang w:bidi="fa-IR"/>
        </w:rPr>
        <w:t xml:space="preserve"> م</w:t>
      </w:r>
      <w:r w:rsidR="00594C4E" w:rsidRPr="00594C4E">
        <w:rPr>
          <w:rFonts w:cs="B Lotus" w:hint="cs"/>
          <w:sz w:val="28"/>
          <w:szCs w:val="28"/>
          <w:rtl/>
          <w:lang w:bidi="fa-IR"/>
        </w:rPr>
        <w:t>ی</w:t>
      </w:r>
      <w:r w:rsidR="00594C4E" w:rsidRPr="00594C4E">
        <w:rPr>
          <w:rFonts w:cs="B Lotus"/>
          <w:sz w:val="28"/>
          <w:szCs w:val="28"/>
          <w:rtl/>
          <w:lang w:bidi="fa-IR"/>
        </w:rPr>
        <w:t xml:space="preserve"> باشد.</w:t>
      </w:r>
    </w:p>
    <w:p w:rsidR="003A7D3C" w:rsidRPr="00C615E4" w:rsidRDefault="003A7D3C" w:rsidP="003A7D3C">
      <w:pPr>
        <w:autoSpaceDE w:val="0"/>
        <w:autoSpaceDN w:val="0"/>
        <w:bidi/>
        <w:adjustRightInd w:val="0"/>
        <w:spacing w:after="0" w:line="240" w:lineRule="auto"/>
        <w:jc w:val="lowKashida"/>
        <w:rPr>
          <w:rFonts w:cs="B Lotus"/>
          <w:sz w:val="28"/>
          <w:szCs w:val="28"/>
          <w:vertAlign w:val="subscript"/>
          <w:lang w:bidi="fa-IR"/>
        </w:rPr>
      </w:pPr>
    </w:p>
    <w:p w:rsidR="003A7D3C" w:rsidRPr="003A7D3C" w:rsidRDefault="003A7D3C" w:rsidP="003A7D3C">
      <w:pPr>
        <w:pStyle w:val="ListParagraph"/>
        <w:numPr>
          <w:ilvl w:val="0"/>
          <w:numId w:val="1"/>
        </w:numPr>
        <w:bidi/>
        <w:jc w:val="lowKashida"/>
        <w:rPr>
          <w:rFonts w:cs="B Lotus"/>
          <w:sz w:val="28"/>
          <w:szCs w:val="28"/>
        </w:rPr>
      </w:pPr>
      <w:r w:rsidRPr="003A7D3C">
        <w:rPr>
          <w:rFonts w:cs="B Lotus" w:hint="cs"/>
          <w:sz w:val="28"/>
          <w:szCs w:val="28"/>
          <w:rtl/>
        </w:rPr>
        <w:t>به نظر می رسد بین عدالت مراوده ای با میزان رضایت شغلی کارکنان مورد مطالعه رابطه مثبت و معناداری وجود دارد.</w:t>
      </w:r>
    </w:p>
    <w:tbl>
      <w:tblPr>
        <w:tblStyle w:val="GridTable6Colorful"/>
        <w:bidiVisual/>
        <w:tblW w:w="9353" w:type="dxa"/>
        <w:tblLook w:val="04A0" w:firstRow="1" w:lastRow="0" w:firstColumn="1" w:lastColumn="0" w:noHBand="0" w:noVBand="1"/>
      </w:tblPr>
      <w:tblGrid>
        <w:gridCol w:w="3117"/>
        <w:gridCol w:w="3118"/>
        <w:gridCol w:w="3118"/>
      </w:tblGrid>
      <w:tr w:rsidR="003A7D3C" w:rsidRPr="003A7D3C" w:rsidTr="00D24F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7" w:type="dxa"/>
          </w:tcPr>
          <w:p w:rsidR="003A7D3C" w:rsidRPr="003A7D3C" w:rsidRDefault="003A7D3C" w:rsidP="003A7D3C">
            <w:pPr>
              <w:autoSpaceDE w:val="0"/>
              <w:autoSpaceDN w:val="0"/>
              <w:bidi/>
              <w:adjustRightInd w:val="0"/>
              <w:jc w:val="center"/>
              <w:rPr>
                <w:rFonts w:cs="B Lotus"/>
                <w:b w:val="0"/>
                <w:bCs w:val="0"/>
                <w:sz w:val="24"/>
                <w:szCs w:val="24"/>
                <w:rtl/>
              </w:rPr>
            </w:pPr>
            <w:r w:rsidRPr="003A7D3C">
              <w:rPr>
                <w:rFonts w:cs="B Lotus" w:hint="cs"/>
                <w:sz w:val="24"/>
                <w:szCs w:val="24"/>
                <w:rtl/>
              </w:rPr>
              <w:t>سطح معناداری (</w:t>
            </w:r>
            <w:r w:rsidRPr="003A7D3C">
              <w:rPr>
                <w:rFonts w:asciiTheme="majorBidi" w:hAnsiTheme="majorBidi" w:cstheme="majorBidi"/>
                <w:sz w:val="24"/>
                <w:szCs w:val="24"/>
              </w:rPr>
              <w:t>Sig</w:t>
            </w:r>
            <w:r w:rsidRPr="003A7D3C">
              <w:rPr>
                <w:rFonts w:cs="B Lotus" w:hint="cs"/>
                <w:sz w:val="24"/>
                <w:szCs w:val="24"/>
                <w:rtl/>
              </w:rPr>
              <w:t>)</w:t>
            </w:r>
          </w:p>
        </w:tc>
        <w:tc>
          <w:tcPr>
            <w:tcW w:w="3118" w:type="dxa"/>
          </w:tcPr>
          <w:p w:rsidR="003A7D3C" w:rsidRPr="003A7D3C" w:rsidRDefault="003A7D3C" w:rsidP="003A7D3C">
            <w:pPr>
              <w:autoSpaceDE w:val="0"/>
              <w:autoSpaceDN w:val="0"/>
              <w:bidi/>
              <w:adjustRightInd w:val="0"/>
              <w:jc w:val="center"/>
              <w:cnfStyle w:val="100000000000" w:firstRow="1" w:lastRow="0" w:firstColumn="0" w:lastColumn="0" w:oddVBand="0" w:evenVBand="0" w:oddHBand="0" w:evenHBand="0" w:firstRowFirstColumn="0" w:firstRowLastColumn="0" w:lastRowFirstColumn="0" w:lastRowLastColumn="0"/>
              <w:rPr>
                <w:rFonts w:cs="B Lotus"/>
                <w:b w:val="0"/>
                <w:bCs w:val="0"/>
                <w:sz w:val="24"/>
                <w:szCs w:val="24"/>
                <w:rtl/>
                <w:lang w:bidi="fa-IR"/>
              </w:rPr>
            </w:pPr>
            <w:r w:rsidRPr="003A7D3C">
              <w:rPr>
                <w:rFonts w:cs="B Lotus" w:hint="cs"/>
                <w:sz w:val="24"/>
                <w:szCs w:val="24"/>
                <w:rtl/>
                <w:lang w:bidi="fa-IR"/>
              </w:rPr>
              <w:t>ضریب همبستگی</w:t>
            </w:r>
          </w:p>
        </w:tc>
        <w:tc>
          <w:tcPr>
            <w:tcW w:w="3118" w:type="dxa"/>
          </w:tcPr>
          <w:p w:rsidR="003A7D3C" w:rsidRPr="003A7D3C" w:rsidRDefault="003A7D3C" w:rsidP="003A7D3C">
            <w:pPr>
              <w:autoSpaceDE w:val="0"/>
              <w:autoSpaceDN w:val="0"/>
              <w:bidi/>
              <w:adjustRightInd w:val="0"/>
              <w:jc w:val="center"/>
              <w:cnfStyle w:val="100000000000" w:firstRow="1" w:lastRow="0" w:firstColumn="0" w:lastColumn="0" w:oddVBand="0" w:evenVBand="0" w:oddHBand="0" w:evenHBand="0" w:firstRowFirstColumn="0" w:firstRowLastColumn="0" w:lastRowFirstColumn="0" w:lastRowLastColumn="0"/>
              <w:rPr>
                <w:rFonts w:cs="B Lotus"/>
                <w:b w:val="0"/>
                <w:bCs w:val="0"/>
                <w:sz w:val="24"/>
                <w:szCs w:val="24"/>
                <w:rtl/>
              </w:rPr>
            </w:pPr>
            <w:r w:rsidRPr="003A7D3C">
              <w:rPr>
                <w:rFonts w:cs="B Lotus" w:hint="cs"/>
                <w:sz w:val="24"/>
                <w:szCs w:val="24"/>
                <w:rtl/>
              </w:rPr>
              <w:t>متغیرها</w:t>
            </w:r>
          </w:p>
        </w:tc>
      </w:tr>
      <w:tr w:rsidR="003A7D3C" w:rsidRPr="003A7D3C" w:rsidTr="00D24F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7" w:type="dxa"/>
          </w:tcPr>
          <w:p w:rsidR="003A7D3C" w:rsidRPr="003A7D3C" w:rsidRDefault="003A7D3C" w:rsidP="003A7D3C">
            <w:pPr>
              <w:autoSpaceDE w:val="0"/>
              <w:autoSpaceDN w:val="0"/>
              <w:bidi/>
              <w:adjustRightInd w:val="0"/>
              <w:jc w:val="center"/>
              <w:rPr>
                <w:rFonts w:cs="B Lotus"/>
                <w:sz w:val="28"/>
                <w:szCs w:val="28"/>
                <w:rtl/>
              </w:rPr>
            </w:pPr>
            <w:r w:rsidRPr="003A7D3C">
              <w:rPr>
                <w:rFonts w:cs="B Lotus"/>
                <w:sz w:val="28"/>
                <w:szCs w:val="28"/>
              </w:rPr>
              <w:t>0.082</w:t>
            </w:r>
          </w:p>
        </w:tc>
        <w:tc>
          <w:tcPr>
            <w:tcW w:w="3118" w:type="dxa"/>
          </w:tcPr>
          <w:p w:rsidR="003A7D3C" w:rsidRPr="003A7D3C" w:rsidRDefault="003A7D3C" w:rsidP="003A7D3C">
            <w:pPr>
              <w:autoSpaceDE w:val="0"/>
              <w:autoSpaceDN w:val="0"/>
              <w:bidi/>
              <w:adjustRightInd w:val="0"/>
              <w:jc w:val="center"/>
              <w:cnfStyle w:val="000000100000" w:firstRow="0" w:lastRow="0" w:firstColumn="0" w:lastColumn="0" w:oddVBand="0" w:evenVBand="0" w:oddHBand="1" w:evenHBand="0" w:firstRowFirstColumn="0" w:firstRowLastColumn="0" w:lastRowFirstColumn="0" w:lastRowLastColumn="0"/>
              <w:rPr>
                <w:rFonts w:cs="B Lotus"/>
                <w:sz w:val="28"/>
                <w:szCs w:val="28"/>
                <w:rtl/>
              </w:rPr>
            </w:pPr>
            <w:r w:rsidRPr="003A7D3C">
              <w:rPr>
                <w:rFonts w:cs="B Lotus"/>
                <w:sz w:val="28"/>
                <w:szCs w:val="28"/>
              </w:rPr>
              <w:t>0.251</w:t>
            </w:r>
          </w:p>
        </w:tc>
        <w:tc>
          <w:tcPr>
            <w:tcW w:w="3118" w:type="dxa"/>
          </w:tcPr>
          <w:p w:rsidR="003A7D3C" w:rsidRPr="003A7D3C" w:rsidRDefault="003A7D3C" w:rsidP="00234178">
            <w:pPr>
              <w:autoSpaceDE w:val="0"/>
              <w:autoSpaceDN w:val="0"/>
              <w:bidi/>
              <w:adjustRightInd w:val="0"/>
              <w:jc w:val="center"/>
              <w:cnfStyle w:val="000000100000" w:firstRow="0" w:lastRow="0" w:firstColumn="0" w:lastColumn="0" w:oddVBand="0" w:evenVBand="0" w:oddHBand="1" w:evenHBand="0" w:firstRowFirstColumn="0" w:firstRowLastColumn="0" w:lastRowFirstColumn="0" w:lastRowLastColumn="0"/>
              <w:rPr>
                <w:rFonts w:cs="B Lotus"/>
                <w:sz w:val="28"/>
                <w:szCs w:val="28"/>
                <w:rtl/>
              </w:rPr>
            </w:pPr>
            <w:r w:rsidRPr="003A7D3C">
              <w:rPr>
                <w:rFonts w:cs="B Lotus" w:hint="cs"/>
                <w:sz w:val="28"/>
                <w:szCs w:val="28"/>
                <w:rtl/>
              </w:rPr>
              <w:t xml:space="preserve">عدالت </w:t>
            </w:r>
            <w:r w:rsidR="00234178">
              <w:rPr>
                <w:rFonts w:cs="B Lotus" w:hint="cs"/>
                <w:sz w:val="28"/>
                <w:szCs w:val="28"/>
                <w:rtl/>
              </w:rPr>
              <w:t>مراوده ای</w:t>
            </w:r>
            <w:bookmarkStart w:id="0" w:name="_GoBack"/>
            <w:bookmarkEnd w:id="0"/>
            <w:r w:rsidRPr="003A7D3C">
              <w:rPr>
                <w:rFonts w:cs="B Lotus" w:hint="cs"/>
                <w:sz w:val="28"/>
                <w:szCs w:val="28"/>
                <w:rtl/>
              </w:rPr>
              <w:t xml:space="preserve"> و رضایت شغلی</w:t>
            </w:r>
          </w:p>
        </w:tc>
      </w:tr>
    </w:tbl>
    <w:p w:rsidR="003A7D3C" w:rsidRPr="003A7D3C" w:rsidRDefault="003A7D3C" w:rsidP="003A7D3C">
      <w:pPr>
        <w:bidi/>
        <w:ind w:left="360"/>
        <w:jc w:val="lowKashida"/>
        <w:rPr>
          <w:rFonts w:cs="B Lotus"/>
          <w:sz w:val="28"/>
          <w:szCs w:val="28"/>
        </w:rPr>
      </w:pPr>
    </w:p>
    <w:p w:rsidR="003A7D3C" w:rsidRPr="00B411F5" w:rsidRDefault="003A7D3C" w:rsidP="00594C4E">
      <w:pPr>
        <w:autoSpaceDE w:val="0"/>
        <w:autoSpaceDN w:val="0"/>
        <w:bidi/>
        <w:adjustRightInd w:val="0"/>
        <w:spacing w:after="0" w:line="240" w:lineRule="auto"/>
        <w:jc w:val="lowKashida"/>
        <w:rPr>
          <w:rFonts w:cs="B Lotus"/>
          <w:sz w:val="28"/>
          <w:szCs w:val="28"/>
        </w:rPr>
      </w:pPr>
      <w:r w:rsidRPr="003A7D3C">
        <w:rPr>
          <w:rFonts w:cs="B Lotus" w:hint="cs"/>
          <w:sz w:val="28"/>
          <w:szCs w:val="28"/>
          <w:rtl/>
        </w:rPr>
        <w:t>بر اساس نتایج به دست آمده از جدول می توان بیان کرد چون ضریب معناداری این آزمون بیشتر از (0.05) (</w:t>
      </w:r>
      <w:r w:rsidRPr="003A7D3C">
        <w:rPr>
          <w:rFonts w:cs="B Lotus"/>
          <w:sz w:val="28"/>
          <w:szCs w:val="28"/>
        </w:rPr>
        <w:t>Sig:0.082</w:t>
      </w:r>
      <w:r w:rsidRPr="003A7D3C">
        <w:rPr>
          <w:rFonts w:cs="B Lotus" w:hint="cs"/>
          <w:sz w:val="28"/>
          <w:szCs w:val="28"/>
          <w:rtl/>
        </w:rPr>
        <w:t xml:space="preserve">) می باشد فرضیه مورد نظر تأیید </w:t>
      </w:r>
      <w:r w:rsidR="00594C4E">
        <w:rPr>
          <w:rFonts w:cs="B Lotus" w:hint="cs"/>
          <w:sz w:val="28"/>
          <w:szCs w:val="28"/>
          <w:rtl/>
        </w:rPr>
        <w:t>رد می شود</w:t>
      </w:r>
      <w:r w:rsidRPr="003A7D3C">
        <w:rPr>
          <w:rFonts w:cs="B Lotus" w:hint="cs"/>
          <w:sz w:val="28"/>
          <w:szCs w:val="28"/>
          <w:rtl/>
        </w:rPr>
        <w:t xml:space="preserve">. یعنی </w:t>
      </w:r>
      <w:r w:rsidRPr="003A7D3C">
        <w:rPr>
          <w:rFonts w:cs="B Lotus" w:hint="cs"/>
          <w:sz w:val="28"/>
          <w:szCs w:val="28"/>
          <w:rtl/>
          <w:lang w:bidi="fa-IR"/>
        </w:rPr>
        <w:t xml:space="preserve">فرضیه جایگزین </w:t>
      </w:r>
      <w:r w:rsidRPr="003A7D3C">
        <w:rPr>
          <w:rFonts w:cs="B Lotus"/>
          <w:sz w:val="28"/>
          <w:szCs w:val="28"/>
          <w:lang w:bidi="fa-IR"/>
        </w:rPr>
        <w:t>H</w:t>
      </w:r>
      <w:r w:rsidRPr="003A7D3C">
        <w:rPr>
          <w:rFonts w:cs="B Lotus"/>
          <w:sz w:val="28"/>
          <w:szCs w:val="28"/>
          <w:vertAlign w:val="subscript"/>
          <w:lang w:bidi="fa-IR"/>
        </w:rPr>
        <w:t>1</w:t>
      </w:r>
      <w:r w:rsidRPr="003A7D3C">
        <w:rPr>
          <w:rFonts w:cs="B Lotus" w:hint="cs"/>
          <w:sz w:val="28"/>
          <w:szCs w:val="28"/>
          <w:rtl/>
          <w:lang w:bidi="fa-IR"/>
        </w:rPr>
        <w:t xml:space="preserve"> </w:t>
      </w:r>
      <w:r w:rsidR="00594C4E" w:rsidRPr="003A7D3C">
        <w:rPr>
          <w:rFonts w:cs="B Lotus" w:hint="cs"/>
          <w:sz w:val="28"/>
          <w:szCs w:val="28"/>
          <w:rtl/>
          <w:lang w:bidi="fa-IR"/>
        </w:rPr>
        <w:t xml:space="preserve">رد  </w:t>
      </w:r>
      <w:r w:rsidRPr="003A7D3C">
        <w:rPr>
          <w:rFonts w:cs="B Lotus" w:hint="cs"/>
          <w:sz w:val="28"/>
          <w:szCs w:val="28"/>
          <w:rtl/>
          <w:lang w:bidi="fa-IR"/>
        </w:rPr>
        <w:t xml:space="preserve">و </w:t>
      </w:r>
      <w:r w:rsidRPr="003A7D3C">
        <w:rPr>
          <w:rFonts w:cs="B Lotus" w:hint="cs"/>
          <w:sz w:val="28"/>
          <w:szCs w:val="28"/>
          <w:rtl/>
        </w:rPr>
        <w:t xml:space="preserve">فرضیه صفر </w:t>
      </w:r>
      <w:r w:rsidRPr="003A7D3C">
        <w:rPr>
          <w:rFonts w:cs="B Lotus"/>
          <w:sz w:val="28"/>
          <w:szCs w:val="28"/>
        </w:rPr>
        <w:t>H</w:t>
      </w:r>
      <w:r w:rsidRPr="003A7D3C">
        <w:rPr>
          <w:rFonts w:cs="B Lotus"/>
          <w:sz w:val="28"/>
          <w:szCs w:val="28"/>
          <w:vertAlign w:val="subscript"/>
        </w:rPr>
        <w:t>0</w:t>
      </w:r>
      <w:r w:rsidRPr="003A7D3C">
        <w:rPr>
          <w:rFonts w:cs="B Lotus" w:hint="cs"/>
          <w:sz w:val="28"/>
          <w:szCs w:val="28"/>
          <w:rtl/>
          <w:lang w:bidi="fa-IR"/>
        </w:rPr>
        <w:t xml:space="preserve"> </w:t>
      </w:r>
      <w:r w:rsidR="00594C4E" w:rsidRPr="003A7D3C">
        <w:rPr>
          <w:rFonts w:cs="B Lotus" w:hint="cs"/>
          <w:sz w:val="28"/>
          <w:szCs w:val="28"/>
          <w:rtl/>
          <w:lang w:bidi="fa-IR"/>
        </w:rPr>
        <w:t xml:space="preserve">تأیید </w:t>
      </w:r>
      <w:r w:rsidRPr="003A7D3C">
        <w:rPr>
          <w:rFonts w:cs="B Lotus" w:hint="cs"/>
          <w:sz w:val="28"/>
          <w:szCs w:val="28"/>
          <w:rtl/>
          <w:lang w:bidi="fa-IR"/>
        </w:rPr>
        <w:t xml:space="preserve">می شود، رابطه بین عدالت مراوده ای با میزان رضایت شغلی مثبت و معنادار </w:t>
      </w:r>
      <w:r w:rsidR="00594C4E">
        <w:rPr>
          <w:rFonts w:cs="B Lotus" w:hint="cs"/>
          <w:sz w:val="28"/>
          <w:szCs w:val="28"/>
          <w:rtl/>
          <w:lang w:bidi="fa-IR"/>
        </w:rPr>
        <w:t>ن</w:t>
      </w:r>
      <w:r w:rsidRPr="003A7D3C">
        <w:rPr>
          <w:rFonts w:cs="B Lotus" w:hint="cs"/>
          <w:sz w:val="28"/>
          <w:szCs w:val="28"/>
          <w:rtl/>
          <w:lang w:bidi="fa-IR"/>
        </w:rPr>
        <w:t>می باشد. همچنین ضریب همب</w:t>
      </w:r>
      <w:r w:rsidR="00594C4E">
        <w:rPr>
          <w:rFonts w:cs="B Lotus" w:hint="cs"/>
          <w:sz w:val="28"/>
          <w:szCs w:val="28"/>
          <w:rtl/>
          <w:lang w:bidi="fa-IR"/>
        </w:rPr>
        <w:t>س</w:t>
      </w:r>
      <w:r w:rsidRPr="003A7D3C">
        <w:rPr>
          <w:rFonts w:cs="B Lotus" w:hint="cs"/>
          <w:sz w:val="28"/>
          <w:szCs w:val="28"/>
          <w:rtl/>
          <w:lang w:bidi="fa-IR"/>
        </w:rPr>
        <w:t xml:space="preserve">تگی فوق برابر با 0.251 می باشد </w:t>
      </w:r>
      <w:r w:rsidR="00594C4E">
        <w:rPr>
          <w:rFonts w:cs="B Lotus" w:hint="cs"/>
          <w:sz w:val="28"/>
          <w:szCs w:val="28"/>
          <w:rtl/>
          <w:lang w:bidi="fa-IR"/>
        </w:rPr>
        <w:t>که نشان دهنده همبستگی ضعیف بین دو متغیر است</w:t>
      </w:r>
      <w:r w:rsidR="00656DBD">
        <w:rPr>
          <w:rFonts w:cs="B Lotus" w:hint="cs"/>
          <w:sz w:val="28"/>
          <w:szCs w:val="28"/>
          <w:rtl/>
          <w:lang w:bidi="fa-IR"/>
        </w:rPr>
        <w:t>.</w:t>
      </w:r>
    </w:p>
    <w:p w:rsidR="00BB1EB5" w:rsidRDefault="00234178"/>
    <w:sectPr w:rsidR="00BB1E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446BD4"/>
    <w:multiLevelType w:val="hybridMultilevel"/>
    <w:tmpl w:val="F35461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D3C"/>
    <w:rsid w:val="000F2CE7"/>
    <w:rsid w:val="0018379B"/>
    <w:rsid w:val="00234178"/>
    <w:rsid w:val="003A7D3C"/>
    <w:rsid w:val="00460815"/>
    <w:rsid w:val="00475842"/>
    <w:rsid w:val="0057253F"/>
    <w:rsid w:val="00594C4E"/>
    <w:rsid w:val="00656DBD"/>
    <w:rsid w:val="00D24F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B17937-C92D-4409-ADC7-84F89AE0B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D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3A7D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3A7D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A7D3C"/>
    <w:pPr>
      <w:ind w:left="720"/>
      <w:contextualSpacing/>
    </w:pPr>
  </w:style>
  <w:style w:type="table" w:customStyle="1" w:styleId="TableGrid2">
    <w:name w:val="Table Grid2"/>
    <w:basedOn w:val="TableNormal"/>
    <w:next w:val="TableGrid"/>
    <w:uiPriority w:val="39"/>
    <w:rsid w:val="003A7D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3A7D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3A7D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4">
    <w:name w:val="Grid Table 4"/>
    <w:basedOn w:val="TableNormal"/>
    <w:uiPriority w:val="49"/>
    <w:rsid w:val="00D24F1A"/>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
    <w:name w:val="Grid Table 6 Colorful"/>
    <w:basedOn w:val="TableNormal"/>
    <w:uiPriority w:val="51"/>
    <w:rsid w:val="00D24F1A"/>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dcterms:created xsi:type="dcterms:W3CDTF">2017-04-25T05:03:00Z</dcterms:created>
  <dcterms:modified xsi:type="dcterms:W3CDTF">2017-04-25T19:35:00Z</dcterms:modified>
</cp:coreProperties>
</file>