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4E7F" w14:textId="77777777" w:rsidR="00A854C9" w:rsidRDefault="00A854C9" w:rsidP="00A854C9">
      <w:pPr>
        <w:spacing w:line="360" w:lineRule="auto"/>
        <w:jc w:val="both"/>
        <w:rPr>
          <w:rFonts w:cs="B Nazanin"/>
          <w:sz w:val="24"/>
          <w:szCs w:val="28"/>
          <w:rtl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t xml:space="preserve">در این مطالعه تعداد </w:t>
      </w:r>
      <w:r>
        <w:rPr>
          <w:rFonts w:cs="B Nazanin"/>
          <w:sz w:val="24"/>
          <w:szCs w:val="28"/>
          <w:lang w:bidi="fa-IR"/>
        </w:rPr>
        <w:t>?</w:t>
      </w:r>
      <w:r>
        <w:rPr>
          <w:rFonts w:cs="B Nazanin" w:hint="cs"/>
          <w:sz w:val="24"/>
          <w:szCs w:val="28"/>
          <w:rtl/>
          <w:lang w:bidi="fa-IR"/>
        </w:rPr>
        <w:t xml:space="preserve"> </w:t>
      </w:r>
      <w:r>
        <w:rPr>
          <w:rFonts w:cs="B Nazanin"/>
          <w:sz w:val="24"/>
          <w:szCs w:val="28"/>
          <w:lang w:bidi="fa-IR"/>
        </w:rPr>
        <w:t>CBCT</w:t>
      </w:r>
      <w:r>
        <w:rPr>
          <w:rFonts w:cs="B Nazanin" w:hint="cs"/>
          <w:sz w:val="24"/>
          <w:szCs w:val="28"/>
          <w:rtl/>
          <w:lang w:bidi="fa-IR"/>
        </w:rPr>
        <w:t xml:space="preserve"> از بیمارانی که جهت انجام کار های درمانی به کلینیک رادیولوژی شهر رفسنجان مراجعه کرده بودند، مورد بررسی قرار می گیرند.</w:t>
      </w:r>
    </w:p>
    <w:p w14:paraId="45C91DFA" w14:textId="77777777" w:rsidR="00A854C9" w:rsidRDefault="00A854C9" w:rsidP="00A854C9">
      <w:pPr>
        <w:spacing w:line="360" w:lineRule="auto"/>
        <w:jc w:val="both"/>
        <w:rPr>
          <w:rFonts w:cs="B Nazanin"/>
          <w:noProof w:val="0"/>
          <w:sz w:val="24"/>
          <w:szCs w:val="28"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t xml:space="preserve">معیار های خروج شامل پوسیدگی زیاد، شکستگی ریشه مزیوباکال و آنومالی خارجی ریشه دندان های مولر اول اندو شده است. </w:t>
      </w:r>
    </w:p>
    <w:p w14:paraId="4F8FD05E" w14:textId="77777777" w:rsidR="00A854C9" w:rsidRDefault="00A854C9" w:rsidP="00A854C9">
      <w:pPr>
        <w:spacing w:line="360" w:lineRule="auto"/>
        <w:jc w:val="both"/>
        <w:rPr>
          <w:rFonts w:cs="B Nazanin"/>
          <w:sz w:val="24"/>
          <w:szCs w:val="28"/>
          <w:rtl/>
          <w:lang w:bidi="fa-IR"/>
        </w:rPr>
      </w:pPr>
      <w:r>
        <w:rPr>
          <w:rFonts w:cs="B Nazanin"/>
          <w:sz w:val="24"/>
          <w:szCs w:val="28"/>
          <w:lang w:bidi="fa-IR"/>
        </w:rPr>
        <w:t>CBCT</w:t>
      </w:r>
      <w:r>
        <w:rPr>
          <w:rFonts w:cs="B Nazanin" w:hint="cs"/>
          <w:sz w:val="24"/>
          <w:szCs w:val="28"/>
          <w:rtl/>
          <w:lang w:bidi="fa-IR"/>
        </w:rPr>
        <w:t xml:space="preserve"> بیماران توسط دستگاه </w:t>
      </w:r>
      <w:r>
        <w:rPr>
          <w:rFonts w:cs="B Nazanin"/>
          <w:sz w:val="24"/>
          <w:szCs w:val="28"/>
          <w:lang w:bidi="fa-IR"/>
        </w:rPr>
        <w:t>CBCT Promax 3D</w:t>
      </w:r>
      <w:r>
        <w:rPr>
          <w:rFonts w:cs="B Nazanin" w:hint="cs"/>
          <w:sz w:val="24"/>
          <w:szCs w:val="28"/>
          <w:rtl/>
          <w:lang w:bidi="fa-IR"/>
        </w:rPr>
        <w:t xml:space="preserve"> (</w:t>
      </w:r>
      <w:r>
        <w:rPr>
          <w:rFonts w:cs="B Nazanin"/>
          <w:sz w:val="24"/>
          <w:szCs w:val="28"/>
          <w:lang w:bidi="fa-IR"/>
        </w:rPr>
        <w:t>Planmeca, Helsinki, Finland</w:t>
      </w:r>
      <w:r>
        <w:rPr>
          <w:rFonts w:cs="B Nazanin" w:hint="cs"/>
          <w:sz w:val="24"/>
          <w:szCs w:val="28"/>
          <w:rtl/>
          <w:lang w:bidi="fa-IR"/>
        </w:rPr>
        <w:t xml:space="preserve">) با شرایط </w:t>
      </w:r>
      <w:r>
        <w:rPr>
          <w:rFonts w:cs="B Nazanin"/>
          <w:sz w:val="24"/>
          <w:szCs w:val="28"/>
          <w:lang w:bidi="fa-IR"/>
        </w:rPr>
        <w:t>kvp</w:t>
      </w:r>
      <w:r>
        <w:rPr>
          <w:rFonts w:cs="B Nazanin" w:hint="cs"/>
          <w:sz w:val="24"/>
          <w:szCs w:val="28"/>
          <w:rtl/>
          <w:lang w:bidi="fa-IR"/>
        </w:rPr>
        <w:t xml:space="preserve">64 و </w:t>
      </w:r>
      <w:r>
        <w:rPr>
          <w:rFonts w:cs="B Nazanin"/>
          <w:sz w:val="24"/>
          <w:szCs w:val="28"/>
          <w:lang w:bidi="fa-IR"/>
        </w:rPr>
        <w:t>mA</w:t>
      </w:r>
      <w:r>
        <w:rPr>
          <w:rFonts w:cs="B Nazanin" w:hint="cs"/>
          <w:sz w:val="24"/>
          <w:szCs w:val="28"/>
          <w:rtl/>
          <w:lang w:bidi="fa-IR"/>
        </w:rPr>
        <w:t xml:space="preserve">6 و </w:t>
      </w:r>
      <w:r>
        <w:rPr>
          <w:rFonts w:cs="B Nazanin"/>
          <w:sz w:val="24"/>
          <w:szCs w:val="28"/>
          <w:lang w:bidi="fa-IR"/>
        </w:rPr>
        <w:t>mSec</w:t>
      </w:r>
      <w:r>
        <w:rPr>
          <w:rFonts w:cs="B Nazanin" w:hint="cs"/>
          <w:sz w:val="24"/>
          <w:szCs w:val="28"/>
          <w:rtl/>
          <w:lang w:bidi="fa-IR"/>
        </w:rPr>
        <w:t xml:space="preserve">12 تهیه شده اند. </w:t>
      </w:r>
    </w:p>
    <w:p w14:paraId="5B398A1A" w14:textId="77777777" w:rsidR="00A854C9" w:rsidRDefault="00A854C9" w:rsidP="00A854C9">
      <w:pPr>
        <w:spacing w:line="360" w:lineRule="auto"/>
        <w:jc w:val="both"/>
        <w:rPr>
          <w:rFonts w:cs="B Nazanin"/>
          <w:sz w:val="24"/>
          <w:szCs w:val="28"/>
          <w:rtl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t xml:space="preserve">تصاویر به دست آمده بر روی مانیتور و توسط یک رادیولوژیست دهان و فک و صورت با تجریه با استفاده از نرم افزار </w:t>
      </w:r>
      <w:r>
        <w:rPr>
          <w:rFonts w:cs="B Nazanin"/>
          <w:sz w:val="24"/>
          <w:szCs w:val="28"/>
          <w:lang w:bidi="fa-IR"/>
        </w:rPr>
        <w:t>Romexis 4.6.2</w:t>
      </w:r>
      <w:r>
        <w:rPr>
          <w:rFonts w:cs="B Nazanin" w:hint="cs"/>
          <w:sz w:val="24"/>
          <w:szCs w:val="28"/>
          <w:rtl/>
          <w:lang w:bidi="fa-IR"/>
        </w:rPr>
        <w:t xml:space="preserve"> (</w:t>
      </w:r>
      <w:r>
        <w:rPr>
          <w:rFonts w:cs="B Nazanin"/>
          <w:sz w:val="24"/>
          <w:szCs w:val="28"/>
          <w:lang w:bidi="fa-IR"/>
        </w:rPr>
        <w:t>Olanmeca, Helsinki, Finland</w:t>
      </w:r>
      <w:r>
        <w:rPr>
          <w:rFonts w:cs="B Nazanin" w:hint="cs"/>
          <w:sz w:val="24"/>
          <w:szCs w:val="28"/>
          <w:rtl/>
          <w:lang w:bidi="fa-IR"/>
        </w:rPr>
        <w:t xml:space="preserve">) مورد بررسی قرار خواهند گرفت. </w:t>
      </w:r>
    </w:p>
    <w:p w14:paraId="4973ED1F" w14:textId="4BC04EA0" w:rsidR="00A854C9" w:rsidRDefault="00A854C9" w:rsidP="00A854C9">
      <w:pPr>
        <w:spacing w:line="360" w:lineRule="auto"/>
        <w:ind w:right="57"/>
        <w:jc w:val="lowKashida"/>
        <w:rPr>
          <w:rFonts w:cs="B Nazanin"/>
          <w:sz w:val="24"/>
          <w:szCs w:val="28"/>
          <w:rtl/>
          <w:lang w:bidi="fa-IR"/>
        </w:rPr>
      </w:pPr>
      <w:r w:rsidRPr="005F65B0">
        <w:rPr>
          <w:rFonts w:cs="B Nazanin" w:hint="cs"/>
          <w:sz w:val="24"/>
          <w:szCs w:val="28"/>
          <w:rtl/>
          <w:lang w:bidi="fa-IR"/>
        </w:rPr>
        <w:t>ج</w:t>
      </w:r>
      <w:r>
        <w:rPr>
          <w:rFonts w:cs="B Nazanin" w:hint="cs"/>
          <w:sz w:val="24"/>
          <w:szCs w:val="28"/>
          <w:rtl/>
          <w:lang w:bidi="fa-IR"/>
        </w:rPr>
        <w:t>هت بررسی مور</w:t>
      </w:r>
      <w:r w:rsidRPr="005F65B0">
        <w:rPr>
          <w:rFonts w:cs="B Nazanin" w:hint="cs"/>
          <w:sz w:val="24"/>
          <w:szCs w:val="28"/>
          <w:rtl/>
          <w:lang w:bidi="fa-IR"/>
        </w:rPr>
        <w:t xml:space="preserve">فولوژی ریشه بعد از بدست آوردن تصاویر </w:t>
      </w:r>
      <w:r w:rsidRPr="005F65B0">
        <w:rPr>
          <w:rFonts w:cs="B Nazanin"/>
          <w:sz w:val="24"/>
          <w:szCs w:val="28"/>
          <w:lang w:bidi="fa-IR"/>
        </w:rPr>
        <w:t>multiple planae reperay</w:t>
      </w:r>
      <w:r w:rsidRPr="005F65B0">
        <w:rPr>
          <w:rFonts w:cs="B Nazanin" w:hint="cs"/>
          <w:sz w:val="24"/>
          <w:szCs w:val="28"/>
          <w:rtl/>
          <w:lang w:bidi="fa-IR"/>
        </w:rPr>
        <w:t xml:space="preserve"> (</w:t>
      </w:r>
      <w:r w:rsidRPr="005F65B0">
        <w:rPr>
          <w:rFonts w:cs="B Nazanin"/>
          <w:sz w:val="24"/>
          <w:szCs w:val="28"/>
          <w:lang w:bidi="fa-IR"/>
        </w:rPr>
        <w:t>MPR</w:t>
      </w:r>
      <w:r w:rsidRPr="005F65B0">
        <w:rPr>
          <w:rFonts w:cs="B Nazanin" w:hint="cs"/>
          <w:sz w:val="24"/>
          <w:szCs w:val="28"/>
          <w:rtl/>
          <w:lang w:bidi="fa-IR"/>
        </w:rPr>
        <w:t xml:space="preserve">) </w:t>
      </w:r>
      <w:r>
        <w:rPr>
          <w:rFonts w:cs="B Nazanin" w:hint="cs"/>
          <w:sz w:val="24"/>
          <w:szCs w:val="28"/>
          <w:rtl/>
          <w:lang w:bidi="fa-IR"/>
        </w:rPr>
        <w:t>، برای تعیین مورفولوژی کانال از قطع آگزیال استفاده می کنیم. به منظور تعیین مورفولوژی از طبقه بندی (</w:t>
      </w:r>
      <w:r>
        <w:rPr>
          <w:rFonts w:cs="B Nazanin"/>
          <w:sz w:val="24"/>
          <w:szCs w:val="28"/>
          <w:lang w:bidi="fa-IR"/>
        </w:rPr>
        <w:t>Vertucchi</w:t>
      </w:r>
      <w:r>
        <w:rPr>
          <w:rFonts w:cs="B Nazanin" w:hint="cs"/>
          <w:sz w:val="24"/>
          <w:szCs w:val="28"/>
          <w:rtl/>
          <w:lang w:bidi="fa-IR"/>
        </w:rPr>
        <w:t>) استفاده می کنیم.</w:t>
      </w:r>
      <w:r w:rsidR="003B23BF">
        <w:rPr>
          <w:rFonts w:cs="B Nazanin"/>
          <w:sz w:val="24"/>
          <w:szCs w:val="28"/>
          <w:rtl/>
          <w:lang w:bidi="fa-IR"/>
        </w:rPr>
        <w:t xml:space="preserve"> </w:t>
      </w:r>
    </w:p>
    <w:p w14:paraId="7F5CAAC1" w14:textId="77777777" w:rsidR="00A854C9" w:rsidRDefault="00A854C9" w:rsidP="00A854C9">
      <w:pPr>
        <w:spacing w:line="360" w:lineRule="auto"/>
        <w:ind w:right="57"/>
        <w:jc w:val="lowKashida"/>
        <w:rPr>
          <w:rFonts w:cs="B Nazanin"/>
          <w:sz w:val="24"/>
          <w:szCs w:val="28"/>
          <w:rtl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t xml:space="preserve">نوع </w:t>
      </w:r>
      <w:r>
        <w:rPr>
          <w:rFonts w:cs="B Nazanin"/>
          <w:sz w:val="24"/>
          <w:szCs w:val="28"/>
          <w:lang w:bidi="fa-IR"/>
        </w:rPr>
        <w:t>I</w:t>
      </w:r>
      <w:r>
        <w:rPr>
          <w:rFonts w:cs="B Nazanin" w:hint="cs"/>
          <w:sz w:val="24"/>
          <w:szCs w:val="28"/>
          <w:rtl/>
          <w:lang w:bidi="fa-IR"/>
        </w:rPr>
        <w:t xml:space="preserve">: یک کانال منفرد از اتاقک پالپ به اپکس گسترش می یابد. </w:t>
      </w:r>
    </w:p>
    <w:p w14:paraId="210FAEEB" w14:textId="77777777" w:rsidR="00A854C9" w:rsidRDefault="00A854C9" w:rsidP="00A854C9">
      <w:pPr>
        <w:spacing w:line="360" w:lineRule="auto"/>
        <w:ind w:right="57"/>
        <w:jc w:val="lowKashida"/>
        <w:rPr>
          <w:rFonts w:cs="B Nazanin"/>
          <w:sz w:val="24"/>
          <w:szCs w:val="28"/>
          <w:rtl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t xml:space="preserve">نوع </w:t>
      </w:r>
      <w:r>
        <w:rPr>
          <w:rFonts w:cs="B Nazanin"/>
          <w:sz w:val="24"/>
          <w:szCs w:val="28"/>
          <w:lang w:bidi="fa-IR"/>
        </w:rPr>
        <w:t>II</w:t>
      </w:r>
      <w:r>
        <w:rPr>
          <w:rFonts w:cs="B Nazanin" w:hint="cs"/>
          <w:sz w:val="24"/>
          <w:szCs w:val="28"/>
          <w:rtl/>
          <w:lang w:bidi="fa-IR"/>
        </w:rPr>
        <w:t>: دو کانال مجزا اتاقک پالپ را ترک می کنند و کوتاه تر از اپکس برای تشکیل یک کانال به هم می پیوندند.</w:t>
      </w:r>
    </w:p>
    <w:p w14:paraId="2478A0C6" w14:textId="63EBB4E9" w:rsidR="00FB3B73" w:rsidRDefault="00A854C9" w:rsidP="00A854C9">
      <w:pPr>
        <w:rPr>
          <w:rFonts w:cs="B Nazanin"/>
          <w:sz w:val="24"/>
          <w:szCs w:val="28"/>
          <w:rtl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t xml:space="preserve">نوع </w:t>
      </w:r>
      <w:r>
        <w:rPr>
          <w:rFonts w:cs="B Nazanin"/>
          <w:sz w:val="24"/>
          <w:szCs w:val="28"/>
          <w:lang w:bidi="fa-IR"/>
        </w:rPr>
        <w:t>III</w:t>
      </w:r>
      <w:r>
        <w:rPr>
          <w:rFonts w:cs="B Nazanin" w:hint="cs"/>
          <w:sz w:val="24"/>
          <w:szCs w:val="28"/>
          <w:rtl/>
          <w:lang w:bidi="fa-IR"/>
        </w:rPr>
        <w:t>:</w:t>
      </w:r>
      <w:r w:rsidR="00072050">
        <w:rPr>
          <w:rFonts w:cs="B Nazanin" w:hint="cs"/>
          <w:sz w:val="24"/>
          <w:szCs w:val="28"/>
          <w:rtl/>
          <w:lang w:bidi="fa-IR"/>
        </w:rPr>
        <w:t xml:space="preserve"> </w:t>
      </w:r>
      <w:r w:rsidR="00072050">
        <w:rPr>
          <w:rFonts w:cs="B Nazanin" w:hint="cs"/>
          <w:sz w:val="24"/>
          <w:szCs w:val="28"/>
          <w:rtl/>
          <w:lang w:bidi="fa-IR"/>
        </w:rPr>
        <w:t>یک کانال اتاقک پالپ را ترک می کند و در ریشه به دو کانال تقسیم می شود، سپس برای خروج به صورت یک کانال در یکدیگر ادغام می شوند.</w:t>
      </w:r>
    </w:p>
    <w:p w14:paraId="684BD503" w14:textId="5848944F" w:rsidR="00A854C9" w:rsidRPr="00A854C9" w:rsidRDefault="00A854C9" w:rsidP="00A854C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4"/>
          <w:szCs w:val="28"/>
          <w:rtl/>
          <w:lang w:bidi="fa-IR"/>
        </w:rPr>
        <w:t xml:space="preserve">نوع </w:t>
      </w:r>
      <w:r>
        <w:rPr>
          <w:rFonts w:cs="B Nazanin"/>
          <w:sz w:val="24"/>
          <w:szCs w:val="28"/>
          <w:lang w:bidi="fa-IR"/>
        </w:rPr>
        <w:t>IV</w:t>
      </w:r>
      <w:r>
        <w:rPr>
          <w:rFonts w:cs="B Nazanin" w:hint="cs"/>
          <w:sz w:val="24"/>
          <w:szCs w:val="28"/>
          <w:rtl/>
          <w:lang w:bidi="fa-IR"/>
        </w:rPr>
        <w:t>:</w:t>
      </w:r>
      <w:r w:rsidR="00072050">
        <w:rPr>
          <w:rFonts w:cs="B Nazanin" w:hint="cs"/>
          <w:sz w:val="24"/>
          <w:szCs w:val="28"/>
          <w:rtl/>
          <w:lang w:bidi="fa-IR"/>
        </w:rPr>
        <w:t xml:space="preserve"> </w:t>
      </w:r>
      <w:r w:rsidR="00072050">
        <w:rPr>
          <w:rFonts w:cs="B Nazanin" w:hint="cs"/>
          <w:sz w:val="24"/>
          <w:szCs w:val="28"/>
          <w:rtl/>
          <w:lang w:bidi="fa-IR"/>
        </w:rPr>
        <w:t>دو کانال مجزا مشخص از اتاقک پالپ به سمت اپکس گسترش می یابند.</w:t>
      </w:r>
    </w:p>
    <w:p w14:paraId="0F15BCC5" w14:textId="77777777" w:rsidR="00072050" w:rsidRDefault="00A854C9" w:rsidP="00072050">
      <w:pPr>
        <w:spacing w:line="360" w:lineRule="auto"/>
        <w:ind w:right="57"/>
        <w:jc w:val="lowKashida"/>
        <w:rPr>
          <w:rFonts w:cs="B Nazanin"/>
          <w:sz w:val="24"/>
          <w:szCs w:val="28"/>
          <w:rtl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t xml:space="preserve">نوع </w:t>
      </w:r>
      <w:r>
        <w:rPr>
          <w:rFonts w:cs="B Nazanin"/>
          <w:sz w:val="24"/>
          <w:szCs w:val="28"/>
          <w:lang w:bidi="fa-IR"/>
        </w:rPr>
        <w:t>V</w:t>
      </w:r>
      <w:r>
        <w:rPr>
          <w:rFonts w:cs="B Nazanin" w:hint="cs"/>
          <w:sz w:val="24"/>
          <w:szCs w:val="28"/>
          <w:rtl/>
          <w:lang w:bidi="fa-IR"/>
        </w:rPr>
        <w:t>:</w:t>
      </w:r>
      <w:r w:rsidR="00072050">
        <w:rPr>
          <w:rFonts w:cs="B Nazanin" w:hint="cs"/>
          <w:sz w:val="24"/>
          <w:szCs w:val="28"/>
          <w:rtl/>
          <w:lang w:bidi="fa-IR"/>
        </w:rPr>
        <w:t xml:space="preserve"> </w:t>
      </w:r>
      <w:r w:rsidR="00072050">
        <w:rPr>
          <w:rFonts w:cs="B Nazanin" w:hint="cs"/>
          <w:sz w:val="24"/>
          <w:szCs w:val="28"/>
          <w:rtl/>
          <w:lang w:bidi="fa-IR"/>
        </w:rPr>
        <w:t>یک کانال اتاقک پالپ را ترک می کند و کوتاه تر از اپکس به دو کانال مشخص با فورامن اپیکال جدا تقسیم می شود.</w:t>
      </w:r>
    </w:p>
    <w:p w14:paraId="36AD2205" w14:textId="4FF78C29" w:rsidR="00A854C9" w:rsidRDefault="00A854C9" w:rsidP="00A854C9"/>
    <w:p w14:paraId="2B563014" w14:textId="77777777" w:rsidR="00072050" w:rsidRDefault="00A854C9" w:rsidP="00072050">
      <w:pPr>
        <w:spacing w:line="360" w:lineRule="auto"/>
        <w:ind w:right="57"/>
        <w:jc w:val="lowKashida"/>
        <w:rPr>
          <w:rFonts w:cs="B Nazanin"/>
          <w:sz w:val="24"/>
          <w:szCs w:val="28"/>
          <w:rtl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t xml:space="preserve">نوع </w:t>
      </w:r>
      <w:r>
        <w:rPr>
          <w:rFonts w:cs="B Nazanin"/>
          <w:sz w:val="24"/>
          <w:szCs w:val="28"/>
          <w:lang w:bidi="fa-IR"/>
        </w:rPr>
        <w:t>VI</w:t>
      </w:r>
      <w:r>
        <w:rPr>
          <w:rFonts w:cs="B Nazanin" w:hint="cs"/>
          <w:sz w:val="24"/>
          <w:szCs w:val="28"/>
          <w:rtl/>
          <w:lang w:bidi="fa-IR"/>
        </w:rPr>
        <w:t>:</w:t>
      </w:r>
      <w:r w:rsidR="00072050">
        <w:rPr>
          <w:rFonts w:cs="B Nazanin" w:hint="cs"/>
          <w:sz w:val="24"/>
          <w:szCs w:val="28"/>
          <w:rtl/>
          <w:lang w:bidi="fa-IR"/>
        </w:rPr>
        <w:t xml:space="preserve"> </w:t>
      </w:r>
      <w:r w:rsidR="00072050">
        <w:rPr>
          <w:rFonts w:cs="B Nazanin" w:hint="cs"/>
          <w:sz w:val="24"/>
          <w:szCs w:val="28"/>
          <w:rtl/>
          <w:lang w:bidi="fa-IR"/>
        </w:rPr>
        <w:t>دو کانال مجزا اتاقک پالپ را ترک می کنند، در تنه ریشه با یکدیگر ادغام می شوند و مجددا کوتاه تر از اپکس تقسیم و به صورت دو کانال مجزا خارج می شوند.</w:t>
      </w:r>
    </w:p>
    <w:p w14:paraId="2AFEF874" w14:textId="247F45BC" w:rsidR="00A854C9" w:rsidRDefault="00A854C9" w:rsidP="00A854C9"/>
    <w:p w14:paraId="6E9DA800" w14:textId="77777777" w:rsidR="00072050" w:rsidRDefault="00A854C9" w:rsidP="00072050">
      <w:pPr>
        <w:spacing w:line="360" w:lineRule="auto"/>
        <w:ind w:right="57"/>
        <w:jc w:val="lowKashida"/>
        <w:rPr>
          <w:rFonts w:cs="B Nazanin"/>
          <w:sz w:val="24"/>
          <w:szCs w:val="28"/>
          <w:rtl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lastRenderedPageBreak/>
        <w:t xml:space="preserve">نوع </w:t>
      </w:r>
      <w:r>
        <w:rPr>
          <w:rFonts w:cs="B Nazanin"/>
          <w:sz w:val="24"/>
          <w:szCs w:val="28"/>
          <w:lang w:bidi="fa-IR"/>
        </w:rPr>
        <w:t>VII</w:t>
      </w:r>
      <w:r>
        <w:rPr>
          <w:rFonts w:cs="B Nazanin" w:hint="cs"/>
          <w:sz w:val="24"/>
          <w:szCs w:val="28"/>
          <w:rtl/>
          <w:lang w:bidi="fa-IR"/>
        </w:rPr>
        <w:t>:</w:t>
      </w:r>
      <w:r w:rsidR="00072050">
        <w:rPr>
          <w:rFonts w:cs="B Nazanin" w:hint="cs"/>
          <w:sz w:val="24"/>
          <w:szCs w:val="28"/>
          <w:rtl/>
          <w:lang w:bidi="fa-IR"/>
        </w:rPr>
        <w:t xml:space="preserve"> </w:t>
      </w:r>
      <w:r w:rsidR="00072050">
        <w:rPr>
          <w:rFonts w:cs="B Nazanin" w:hint="cs"/>
          <w:sz w:val="24"/>
          <w:szCs w:val="28"/>
          <w:rtl/>
          <w:lang w:bidi="fa-IR"/>
        </w:rPr>
        <w:t>یک کانال اتاقک پالپ را ترک می کند، تقسیم می شود و سپس در تنه ریشه مجددا یکی می شوند و در نهایت مجددا کوتاه تر از اپکس به دو کانال مشخص جدا تقسیم می شوند.</w:t>
      </w:r>
    </w:p>
    <w:p w14:paraId="128E3D6E" w14:textId="3142FF23" w:rsidR="00A854C9" w:rsidRDefault="00A854C9" w:rsidP="00A854C9"/>
    <w:p w14:paraId="5C9E81CC" w14:textId="77777777" w:rsidR="00072050" w:rsidRDefault="00A854C9" w:rsidP="00072050">
      <w:pPr>
        <w:spacing w:line="360" w:lineRule="auto"/>
        <w:ind w:right="57"/>
        <w:jc w:val="lowKashida"/>
        <w:rPr>
          <w:rFonts w:cs="B Nazanin"/>
          <w:sz w:val="24"/>
          <w:szCs w:val="28"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t xml:space="preserve">نوع </w:t>
      </w:r>
      <w:r w:rsidR="00072050">
        <w:rPr>
          <w:rFonts w:cs="B Nazanin"/>
          <w:sz w:val="24"/>
          <w:szCs w:val="28"/>
          <w:lang w:bidi="fa-IR"/>
        </w:rPr>
        <w:t>VIII</w:t>
      </w:r>
      <w:r w:rsidR="00072050">
        <w:rPr>
          <w:rFonts w:cs="B Nazanin" w:hint="cs"/>
          <w:sz w:val="24"/>
          <w:szCs w:val="28"/>
          <w:rtl/>
          <w:lang w:bidi="fa-IR"/>
        </w:rPr>
        <w:t xml:space="preserve">: </w:t>
      </w:r>
      <w:r w:rsidR="00072050">
        <w:rPr>
          <w:rFonts w:cs="B Nazanin" w:hint="cs"/>
          <w:sz w:val="24"/>
          <w:szCs w:val="28"/>
          <w:rtl/>
          <w:lang w:bidi="fa-IR"/>
        </w:rPr>
        <w:t>سه کانال مشخص و مجزا از اتاقک پالپ به اپکس گسترش می یابند.</w:t>
      </w:r>
    </w:p>
    <w:p w14:paraId="4415911F" w14:textId="6CBF5373" w:rsidR="00A854C9" w:rsidRDefault="00A854C9" w:rsidP="00072050">
      <w:pPr>
        <w:rPr>
          <w:rFonts w:cs="B Nazanin"/>
          <w:sz w:val="24"/>
          <w:szCs w:val="28"/>
          <w:rtl/>
          <w:lang w:bidi="fa-IR"/>
        </w:rPr>
      </w:pPr>
    </w:p>
    <w:p w14:paraId="02F157AB" w14:textId="7FBCFC61" w:rsidR="00072050" w:rsidRDefault="00072050" w:rsidP="00072050">
      <w:pPr>
        <w:rPr>
          <w:rFonts w:cs="B Nazanin"/>
          <w:sz w:val="24"/>
          <w:szCs w:val="28"/>
          <w:rtl/>
          <w:lang w:bidi="fa-IR"/>
        </w:rPr>
      </w:pPr>
    </w:p>
    <w:p w14:paraId="102B1D77" w14:textId="222A9423" w:rsidR="00072050" w:rsidRDefault="007D75BC" w:rsidP="00072050">
      <w:pPr>
        <w:rPr>
          <w:rFonts w:cs="B Nazanin"/>
          <w:sz w:val="24"/>
          <w:szCs w:val="28"/>
          <w:rtl/>
          <w:lang w:bidi="fa-IR"/>
        </w:rPr>
      </w:pPr>
      <w:r>
        <w:rPr>
          <w:rFonts w:cs="B Nazanin"/>
          <w:sz w:val="24"/>
          <w:szCs w:val="28"/>
          <w:rtl/>
          <w:lang w:val="fa-IR" w:bidi="fa-IR"/>
        </w:rPr>
        <w:drawing>
          <wp:inline distT="0" distB="0" distL="0" distR="0" wp14:anchorId="5681B584" wp14:editId="35C040BC">
            <wp:extent cx="5943600" cy="5817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F6A11" w14:textId="5584DAD4" w:rsidR="00072050" w:rsidRDefault="00072050" w:rsidP="00072050">
      <w:pPr>
        <w:rPr>
          <w:rFonts w:cs="B Nazanin"/>
          <w:sz w:val="24"/>
          <w:szCs w:val="28"/>
          <w:rtl/>
          <w:lang w:bidi="fa-IR"/>
        </w:rPr>
      </w:pPr>
    </w:p>
    <w:p w14:paraId="64CBC9E2" w14:textId="790CDF41" w:rsidR="00072050" w:rsidRDefault="00072050" w:rsidP="00072050">
      <w:pPr>
        <w:rPr>
          <w:rFonts w:cs="B Nazanin"/>
          <w:sz w:val="24"/>
          <w:szCs w:val="28"/>
          <w:rtl/>
          <w:lang w:bidi="fa-IR"/>
        </w:rPr>
      </w:pPr>
    </w:p>
    <w:p w14:paraId="639C7E78" w14:textId="77777777" w:rsidR="00072050" w:rsidRDefault="00072050" w:rsidP="00072050">
      <w:pPr>
        <w:rPr>
          <w:rFonts w:cs="B Nazanin"/>
          <w:sz w:val="24"/>
          <w:szCs w:val="28"/>
          <w:rtl/>
          <w:lang w:bidi="fa-IR"/>
        </w:rPr>
      </w:pPr>
    </w:p>
    <w:p w14:paraId="1A9AD5FB" w14:textId="109BD407" w:rsidR="00946B07" w:rsidRPr="000E688B" w:rsidRDefault="00946B07" w:rsidP="00946B07">
      <w:pPr>
        <w:numPr>
          <w:ilvl w:val="0"/>
          <w:numId w:val="1"/>
        </w:numPr>
        <w:spacing w:line="276" w:lineRule="auto"/>
        <w:ind w:right="57"/>
        <w:jc w:val="lowKashida"/>
        <w:rPr>
          <w:rFonts w:cs="B Zar"/>
          <w:sz w:val="24"/>
          <w:szCs w:val="24"/>
          <w:lang w:bidi="fa-IR"/>
        </w:rPr>
      </w:pPr>
      <w:r>
        <w:rPr>
          <w:rFonts w:cs="B Nazanin" w:hint="cs"/>
          <w:sz w:val="28"/>
          <w:szCs w:val="28"/>
          <w:rtl/>
        </w:rPr>
        <w:t>به منظور ان</w:t>
      </w:r>
      <w:r w:rsidRPr="00302C41">
        <w:rPr>
          <w:rFonts w:cs="B Nazanin" w:hint="cs"/>
          <w:sz w:val="28"/>
          <w:szCs w:val="28"/>
          <w:rtl/>
        </w:rPr>
        <w:t xml:space="preserve">دازه گیری کرو ریشه از طبقه بندی </w:t>
      </w:r>
      <w:r w:rsidRPr="00302C41">
        <w:rPr>
          <w:rFonts w:cs="B Nazanin"/>
          <w:sz w:val="28"/>
          <w:szCs w:val="28"/>
        </w:rPr>
        <w:t>Schneiderian</w:t>
      </w:r>
      <w:r w:rsidRPr="00302C41">
        <w:rPr>
          <w:rFonts w:cs="B Nazanin" w:hint="cs"/>
          <w:sz w:val="28"/>
          <w:szCs w:val="28"/>
          <w:rtl/>
          <w:lang w:bidi="fa-IR"/>
        </w:rPr>
        <w:t xml:space="preserve"> استفاده می شود. برای ایجاد تصاویر شبه پانورامیک (</w:t>
      </w:r>
      <w:r w:rsidRPr="00302C41">
        <w:rPr>
          <w:rFonts w:cs="B Nazanin"/>
          <w:sz w:val="28"/>
          <w:szCs w:val="28"/>
          <w:lang w:bidi="fa-IR"/>
        </w:rPr>
        <w:t>Panoramic like</w:t>
      </w:r>
      <w:r w:rsidRPr="00302C41">
        <w:rPr>
          <w:rFonts w:cs="B Nazanin" w:hint="cs"/>
          <w:sz w:val="28"/>
          <w:szCs w:val="28"/>
          <w:rtl/>
          <w:lang w:bidi="fa-IR"/>
        </w:rPr>
        <w:t xml:space="preserve">) در مقطع آگزیال کرو پانورامیک را رسم می کنیم به منظور استفاده از این طبقه بندی 3 نقطه </w:t>
      </w:r>
      <w:r w:rsidRPr="00302C41">
        <w:rPr>
          <w:rFonts w:cs="B Nazanin"/>
          <w:sz w:val="28"/>
          <w:szCs w:val="28"/>
          <w:lang w:bidi="fa-IR"/>
        </w:rPr>
        <w:t>A</w:t>
      </w:r>
      <w:r w:rsidRPr="00302C41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302C41">
        <w:rPr>
          <w:rFonts w:cs="B Nazanin"/>
          <w:sz w:val="28"/>
          <w:szCs w:val="28"/>
          <w:lang w:bidi="fa-IR"/>
        </w:rPr>
        <w:t>B</w:t>
      </w:r>
      <w:r w:rsidRPr="00302C41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302C41">
        <w:rPr>
          <w:rFonts w:cs="B Nazanin"/>
          <w:sz w:val="28"/>
          <w:szCs w:val="28"/>
          <w:lang w:bidi="fa-IR"/>
        </w:rPr>
        <w:t xml:space="preserve">  C</w:t>
      </w:r>
      <w:r w:rsidRPr="00302C41">
        <w:rPr>
          <w:rFonts w:cs="B Nazanin" w:hint="cs"/>
          <w:sz w:val="28"/>
          <w:szCs w:val="28"/>
          <w:rtl/>
          <w:lang w:bidi="fa-IR"/>
        </w:rPr>
        <w:t xml:space="preserve"> نیاز داریم که </w:t>
      </w:r>
      <w:r w:rsidRPr="00302C41">
        <w:rPr>
          <w:rFonts w:cs="B Nazanin"/>
          <w:sz w:val="28"/>
          <w:szCs w:val="28"/>
          <w:lang w:bidi="fa-IR"/>
        </w:rPr>
        <w:t>A</w:t>
      </w:r>
      <w:r w:rsidRPr="00302C41">
        <w:rPr>
          <w:rFonts w:cs="B Nazanin" w:hint="cs"/>
          <w:sz w:val="28"/>
          <w:szCs w:val="28"/>
          <w:rtl/>
          <w:lang w:bidi="fa-IR"/>
        </w:rPr>
        <w:t xml:space="preserve"> در سطح اوریفیس کانال قرار می گیرد . </w:t>
      </w:r>
      <w:r w:rsidRPr="00302C41">
        <w:rPr>
          <w:rFonts w:cs="B Nazanin"/>
          <w:sz w:val="28"/>
          <w:szCs w:val="28"/>
          <w:lang w:bidi="fa-IR"/>
        </w:rPr>
        <w:t>B</w:t>
      </w:r>
      <w:r w:rsidRPr="00302C41">
        <w:rPr>
          <w:rFonts w:cs="B Nazanin" w:hint="cs"/>
          <w:sz w:val="28"/>
          <w:szCs w:val="28"/>
          <w:rtl/>
          <w:lang w:bidi="fa-IR"/>
        </w:rPr>
        <w:t xml:space="preserve"> در ناحیه ی شروع خمیدگی کانال قرار می گیرد. نقطه </w:t>
      </w:r>
      <w:r w:rsidRPr="00302C41">
        <w:rPr>
          <w:rFonts w:cs="B Nazanin"/>
          <w:sz w:val="28"/>
          <w:szCs w:val="28"/>
          <w:lang w:bidi="fa-IR"/>
        </w:rPr>
        <w:t>B</w:t>
      </w:r>
      <w:r w:rsidRPr="00302C41">
        <w:rPr>
          <w:rFonts w:cs="B Nazanin" w:hint="cs"/>
          <w:sz w:val="28"/>
          <w:szCs w:val="28"/>
          <w:rtl/>
          <w:lang w:bidi="fa-IR"/>
        </w:rPr>
        <w:t xml:space="preserve"> در ناحیه شروع خمیدگی کانال در نظر گرفته می شود و نقطه </w:t>
      </w:r>
      <w:r w:rsidRPr="00302C41">
        <w:rPr>
          <w:rFonts w:cs="B Nazanin"/>
          <w:sz w:val="28"/>
          <w:szCs w:val="28"/>
          <w:lang w:bidi="fa-IR"/>
        </w:rPr>
        <w:t>C</w:t>
      </w:r>
      <w:r w:rsidRPr="00302C41">
        <w:rPr>
          <w:rFonts w:cs="B Nazanin" w:hint="cs"/>
          <w:sz w:val="28"/>
          <w:szCs w:val="28"/>
          <w:rtl/>
          <w:lang w:bidi="fa-IR"/>
        </w:rPr>
        <w:t xml:space="preserve"> در ناحیه ی اپیکال فورامن واقع می شود و با دو خط مستقیم این نقاط به هم وصل می شوند و زاویه مورد نظر</w:t>
      </w:r>
      <w:r w:rsidR="001075A3">
        <w:rPr>
          <w:rFonts w:cs="B Nazanin" w:hint="cs"/>
          <w:sz w:val="28"/>
          <w:szCs w:val="28"/>
          <w:rtl/>
          <w:lang w:bidi="fa-IR"/>
        </w:rPr>
        <w:t xml:space="preserve"> (</w:t>
      </w:r>
      <w:r w:rsidR="001075A3">
        <w:rPr>
          <w:rFonts w:cs="B Nazanin"/>
          <w:sz w:val="28"/>
          <w:szCs w:val="28"/>
          <w:lang w:bidi="fa-IR"/>
        </w:rPr>
        <w:t>a</w:t>
      </w:r>
      <w:r w:rsidR="001075A3">
        <w:rPr>
          <w:rFonts w:cs="B Nazanin" w:hint="cs"/>
          <w:sz w:val="28"/>
          <w:szCs w:val="28"/>
          <w:rtl/>
          <w:lang w:bidi="fa-IR"/>
        </w:rPr>
        <w:t>)</w:t>
      </w:r>
      <w:r w:rsidRPr="00302C41">
        <w:rPr>
          <w:rFonts w:cs="B Nazanin" w:hint="cs"/>
          <w:sz w:val="28"/>
          <w:szCs w:val="28"/>
          <w:rtl/>
          <w:lang w:bidi="fa-IR"/>
        </w:rPr>
        <w:t xml:space="preserve"> اندازه گیری می شود.</w:t>
      </w:r>
    </w:p>
    <w:p w14:paraId="3C621A61" w14:textId="4FDB587C" w:rsidR="00946B07" w:rsidRDefault="00946B07" w:rsidP="00946B07">
      <w:pPr>
        <w:bidi w:val="0"/>
        <w:jc w:val="right"/>
        <w:rPr>
          <w:rtl/>
        </w:rPr>
      </w:pPr>
    </w:p>
    <w:p w14:paraId="2CDE689C" w14:textId="31521C3A" w:rsidR="00946B07" w:rsidRDefault="00946B07" w:rsidP="00946B07">
      <w:pPr>
        <w:bidi w:val="0"/>
        <w:jc w:val="right"/>
        <w:rPr>
          <w:rFonts w:cs="B Zar"/>
          <w:sz w:val="24"/>
          <w:szCs w:val="24"/>
          <w:rtl/>
          <w:lang w:bidi="fa-IR"/>
        </w:rPr>
      </w:pPr>
    </w:p>
    <w:p w14:paraId="3611B93C" w14:textId="5C7C765C" w:rsidR="001075A3" w:rsidRDefault="001075A3" w:rsidP="001075A3">
      <w:pPr>
        <w:bidi w:val="0"/>
        <w:jc w:val="center"/>
        <w:rPr>
          <w:rtl/>
        </w:rPr>
      </w:pPr>
      <w:r>
        <w:rPr>
          <w:rtl/>
          <w:lang w:val="ar-SA"/>
        </w:rPr>
        <w:drawing>
          <wp:inline distT="0" distB="0" distL="0" distR="0" wp14:anchorId="2DD580D0" wp14:editId="7345DFE1">
            <wp:extent cx="2005313" cy="281878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16" cy="28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3106E" w14:textId="08F94D32" w:rsidR="00946B07" w:rsidRDefault="00946B07" w:rsidP="00946B07">
      <w:pPr>
        <w:bidi w:val="0"/>
        <w:jc w:val="right"/>
        <w:rPr>
          <w:rtl/>
        </w:rPr>
      </w:pPr>
    </w:p>
    <w:p w14:paraId="5F132FBC" w14:textId="7E1B1E74" w:rsidR="00946B07" w:rsidRDefault="00946B07" w:rsidP="00946B07">
      <w:pPr>
        <w:bidi w:val="0"/>
        <w:jc w:val="right"/>
        <w:rPr>
          <w:rtl/>
        </w:rPr>
      </w:pPr>
    </w:p>
    <w:p w14:paraId="716C3C34" w14:textId="77777777" w:rsidR="00946B07" w:rsidRDefault="00946B07" w:rsidP="00946B07">
      <w:pPr>
        <w:bidi w:val="0"/>
        <w:jc w:val="right"/>
      </w:pPr>
    </w:p>
    <w:sectPr w:rsidR="0094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75BB"/>
    <w:multiLevelType w:val="hybridMultilevel"/>
    <w:tmpl w:val="63680736"/>
    <w:lvl w:ilvl="0" w:tplc="C6DE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9A"/>
    <w:rsid w:val="00072050"/>
    <w:rsid w:val="001075A3"/>
    <w:rsid w:val="003B23BF"/>
    <w:rsid w:val="003F47BF"/>
    <w:rsid w:val="007D75BC"/>
    <w:rsid w:val="00946B07"/>
    <w:rsid w:val="00A854C9"/>
    <w:rsid w:val="00BC579A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25F2"/>
  <w15:chartTrackingRefBased/>
  <w15:docId w15:val="{364DDE48-6A43-4971-8D25-70739BD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C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Seirfar</dc:creator>
  <cp:keywords/>
  <dc:description/>
  <cp:lastModifiedBy>Sharie Seirfar</cp:lastModifiedBy>
  <cp:revision>6</cp:revision>
  <dcterms:created xsi:type="dcterms:W3CDTF">2021-09-17T13:13:00Z</dcterms:created>
  <dcterms:modified xsi:type="dcterms:W3CDTF">2021-09-18T18:36:00Z</dcterms:modified>
</cp:coreProperties>
</file>