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9272A5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مراحل </w:t>
            </w:r>
            <w:r w:rsidR="00C273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ثبت </w:t>
            </w:r>
            <w:bookmarkStart w:id="0" w:name="_GoBack"/>
            <w:bookmarkEnd w:id="0"/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درخواست </w:t>
            </w:r>
            <w:r w:rsidRPr="00C273B8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پلمپ دفاتر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تجاری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9272A5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پلمپ دفاتر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023CC9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شخص حقوقی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023CC9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کلیه تاجران طبق قانون وظیفه دارند دفاتر تجاری خود را پلمپ کنند. اما دفاتر تجاری کدامند؟ برای ثبت درخواست </w:t>
            </w:r>
            <w:r w:rsidRPr="00C273B8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پلمپ دفاتر </w:t>
            </w:r>
            <w:r>
              <w:rPr>
                <w:rFonts w:cs="B Nazanin" w:hint="cs"/>
                <w:sz w:val="28"/>
                <w:szCs w:val="28"/>
                <w:rtl/>
              </w:rPr>
              <w:t>تجاری باید چه مراحلی را طی کرد؟</w:t>
            </w:r>
          </w:p>
        </w:tc>
      </w:tr>
    </w:tbl>
    <w:p w:rsidR="00105D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105DA5" w:rsidRPr="00C273B8" w:rsidRDefault="00645EB6" w:rsidP="00C273B8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3B8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لیست دفاتر بازرگانی</w:t>
      </w:r>
      <w:r w:rsidR="00105DA5" w:rsidRPr="00C273B8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که باید پلمپ شوند</w:t>
      </w:r>
    </w:p>
    <w:p w:rsidR="00105D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DE4B39" w:rsidRDefault="009272A5" w:rsidP="006029FA">
      <w:pPr>
        <w:spacing w:line="240" w:lineRule="auto"/>
        <w:rPr>
          <w:rFonts w:cs="B Nazanin"/>
          <w:sz w:val="28"/>
          <w:szCs w:val="28"/>
          <w:rtl/>
        </w:rPr>
      </w:pPr>
      <w:r w:rsidRPr="009272A5">
        <w:rPr>
          <w:rFonts w:cs="B Nazanin" w:hint="cs"/>
          <w:sz w:val="28"/>
          <w:szCs w:val="28"/>
          <w:rtl/>
        </w:rPr>
        <w:t>بر اساس ماده 6 قانون تجارت</w:t>
      </w:r>
      <w:r w:rsidR="00023CC9">
        <w:rPr>
          <w:rFonts w:cs="B Nazanin" w:hint="cs"/>
          <w:sz w:val="28"/>
          <w:szCs w:val="28"/>
          <w:rtl/>
        </w:rPr>
        <w:t>،</w:t>
      </w:r>
      <w:r w:rsidRPr="009272A5">
        <w:rPr>
          <w:rFonts w:cs="B Nazanin" w:hint="cs"/>
          <w:sz w:val="28"/>
          <w:szCs w:val="28"/>
          <w:rtl/>
        </w:rPr>
        <w:t xml:space="preserve"> تمامی تجار بجز کسبه جزء</w:t>
      </w:r>
      <w:r>
        <w:rPr>
          <w:rFonts w:cs="B Nazanin" w:hint="cs"/>
          <w:sz w:val="28"/>
          <w:szCs w:val="28"/>
          <w:rtl/>
        </w:rPr>
        <w:t xml:space="preserve"> موظفند اقدام به </w:t>
      </w:r>
      <w:r w:rsidRPr="00645EB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پلمپ دفاتر</w:t>
      </w:r>
      <w:r w:rsidRPr="00645EB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زیر کنند:</w:t>
      </w:r>
    </w:p>
    <w:p w:rsidR="009272A5" w:rsidRDefault="009272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دفتر روزنامه</w:t>
      </w:r>
    </w:p>
    <w:p w:rsidR="009272A5" w:rsidRDefault="009272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دفتر کل</w:t>
      </w:r>
    </w:p>
    <w:p w:rsidR="009272A5" w:rsidRDefault="009272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دفتر دارائی</w:t>
      </w:r>
    </w:p>
    <w:p w:rsidR="009272A5" w:rsidRDefault="009272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دفتر کپیه</w:t>
      </w:r>
    </w:p>
    <w:p w:rsidR="009272A5" w:rsidRDefault="009272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طبق مواد 11 و 12 قانون تجارت</w:t>
      </w:r>
      <w:r w:rsidR="00023CC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نماینده اداره ثبت باید دفترهای روزنامه و کل و دارائی را پیش از اینکه معامله</w:t>
      </w:r>
    </w:p>
    <w:p w:rsidR="009272A5" w:rsidRDefault="009272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 انجام شود</w:t>
      </w:r>
      <w:r w:rsidR="00023CC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شمارش</w:t>
      </w:r>
      <w:r w:rsidR="00023CC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امضا و پلمپ نماید. این روزها درخواست </w:t>
      </w:r>
      <w:r w:rsidRPr="00645EB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پلمپ دفاتر</w:t>
      </w:r>
      <w:r w:rsidR="00023CC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3CC9">
        <w:rPr>
          <w:rFonts w:cs="B Nazanin" w:hint="cs"/>
          <w:sz w:val="28"/>
          <w:szCs w:val="28"/>
          <w:rtl/>
        </w:rPr>
        <w:t>تجاری ا</w:t>
      </w:r>
      <w:r>
        <w:rPr>
          <w:rFonts w:cs="B Nazanin" w:hint="cs"/>
          <w:sz w:val="28"/>
          <w:szCs w:val="28"/>
          <w:rtl/>
        </w:rPr>
        <w:t xml:space="preserve">ز طریق </w:t>
      </w:r>
      <w:r w:rsidR="00105DA5">
        <w:rPr>
          <w:rFonts w:cs="B Nazanin" w:hint="cs"/>
          <w:sz w:val="28"/>
          <w:szCs w:val="28"/>
          <w:rtl/>
        </w:rPr>
        <w:t>سامانه اداره ثبت</w:t>
      </w:r>
    </w:p>
    <w:p w:rsidR="00023CC9" w:rsidRDefault="00105DA5" w:rsidP="006029FA">
      <w:pPr>
        <w:spacing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شرکت ها صورت می گیرد. در ادامه این نوشتار به بررسی مراحل درخواست </w:t>
      </w:r>
      <w:r w:rsidR="00023CC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پلمپ دفاتر </w:t>
      </w:r>
      <w:r w:rsidR="00023CC9">
        <w:rPr>
          <w:rFonts w:cs="B Nazanin" w:hint="cs"/>
          <w:sz w:val="28"/>
          <w:szCs w:val="28"/>
          <w:rtl/>
        </w:rPr>
        <w:t>تجاری خواهیم</w:t>
      </w:r>
    </w:p>
    <w:p w:rsidR="00105D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پرداخت.</w:t>
      </w:r>
    </w:p>
    <w:p w:rsidR="00105DA5" w:rsidRDefault="00645EB6" w:rsidP="00645EB6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6016625" cy="30118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پلمپ-دفاتر-قانون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B6" w:rsidRPr="00645EB6" w:rsidRDefault="00645EB6" w:rsidP="00645EB6">
      <w:pPr>
        <w:spacing w:line="240" w:lineRule="auto"/>
        <w:jc w:val="center"/>
        <w:rPr>
          <w:rFonts w:cs="B Nazanin"/>
          <w:rtl/>
        </w:rPr>
      </w:pPr>
      <w:r w:rsidRPr="00645EB6">
        <w:rPr>
          <w:rFonts w:cs="B Nazanin" w:hint="cs"/>
          <w:rtl/>
        </w:rPr>
        <w:t>پلمپ دفاتر قانونی تجار</w:t>
      </w:r>
    </w:p>
    <w:p w:rsidR="00105D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645EB6" w:rsidRDefault="00645EB6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105DA5" w:rsidRPr="00C273B8" w:rsidRDefault="00105DA5" w:rsidP="00C273B8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3B8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مراحلی که برای </w:t>
      </w:r>
      <w:r w:rsidRPr="00C273B8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پلمپ دفاتر </w:t>
      </w:r>
      <w:r w:rsidRPr="00C273B8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تجاری باید طی شود</w:t>
      </w:r>
    </w:p>
    <w:p w:rsidR="00105D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105D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اولین قدم برای</w:t>
      </w:r>
      <w:r w:rsidR="00023CC9">
        <w:rPr>
          <w:rFonts w:cs="B Nazanin" w:hint="cs"/>
          <w:sz w:val="28"/>
          <w:szCs w:val="28"/>
          <w:rtl/>
        </w:rPr>
        <w:t xml:space="preserve"> ثبت درخواست پلمپ نمودن دفترهای تجاری</w:t>
      </w:r>
      <w:r w:rsidR="00023CC9">
        <w:rPr>
          <w:rFonts w:cs="B Nazanin" w:hint="cs"/>
          <w:sz w:val="28"/>
          <w:szCs w:val="28"/>
          <w:rtl/>
        </w:rPr>
        <w:t>،</w:t>
      </w:r>
      <w:r w:rsidRPr="00645EB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مراجعه به سامانه اداره ثبت شرکت هاست.</w:t>
      </w:r>
      <w:r w:rsidR="00AB2054">
        <w:rPr>
          <w:rFonts w:cs="B Nazanin" w:hint="cs"/>
          <w:sz w:val="28"/>
          <w:szCs w:val="28"/>
          <w:rtl/>
        </w:rPr>
        <w:t xml:space="preserve"> آدرس</w:t>
      </w:r>
    </w:p>
    <w:p w:rsidR="00023CC9" w:rsidRDefault="00AB2054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سامانه </w:t>
      </w:r>
      <w:hyperlink r:id="rId8" w:history="1">
        <w:r w:rsidRPr="00652F96">
          <w:rPr>
            <w:rStyle w:val="Hyperlink"/>
            <w:rFonts w:cs="B Nazanin"/>
            <w:sz w:val="28"/>
            <w:szCs w:val="28"/>
          </w:rPr>
          <w:t>http://irsherkat.ssaa.ir</w:t>
        </w:r>
      </w:hyperlink>
      <w:r>
        <w:rPr>
          <w:rFonts w:cs="B Nazanin" w:hint="cs"/>
          <w:sz w:val="28"/>
          <w:szCs w:val="28"/>
          <w:rtl/>
        </w:rPr>
        <w:t xml:space="preserve"> است. به قسمت </w:t>
      </w:r>
      <w:r w:rsidRPr="00645EB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پلمپ دفاتر</w:t>
      </w:r>
      <w:r w:rsidR="00023CC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3CC9">
        <w:rPr>
          <w:rFonts w:cs="B Nazanin" w:hint="cs"/>
          <w:sz w:val="28"/>
          <w:szCs w:val="28"/>
          <w:rtl/>
        </w:rPr>
        <w:t>تجاری سایت وارد شوید. سپس در</w:t>
      </w:r>
    </w:p>
    <w:p w:rsidR="00023CC9" w:rsidRDefault="00AB2054" w:rsidP="00023CC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قسمت</w:t>
      </w:r>
      <w:r w:rsidR="00023CC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مربوط به اطلاعات تقاضاکننده </w:t>
      </w:r>
      <w:r w:rsidRPr="00645EB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پلمپ دفاتر</w:t>
      </w:r>
      <w:r w:rsidR="00023CC9">
        <w:rPr>
          <w:rFonts w:cs="B Nazanin" w:hint="cs"/>
          <w:sz w:val="28"/>
          <w:szCs w:val="28"/>
          <w:rtl/>
        </w:rPr>
        <w:t>،</w:t>
      </w:r>
      <w:r w:rsidRPr="00645EB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موردی که منطبق با شرایط ش</w:t>
      </w:r>
      <w:r w:rsidR="00B20343">
        <w:rPr>
          <w:rFonts w:cs="B Nazanin" w:hint="cs"/>
          <w:sz w:val="28"/>
          <w:szCs w:val="28"/>
          <w:rtl/>
        </w:rPr>
        <w:t xml:space="preserve">ماست را انتخاب </w:t>
      </w:r>
      <w:r w:rsidR="00023CC9">
        <w:rPr>
          <w:rFonts w:cs="B Nazanin" w:hint="cs"/>
          <w:sz w:val="28"/>
          <w:szCs w:val="28"/>
          <w:rtl/>
        </w:rPr>
        <w:t>کنید. اگر</w:t>
      </w:r>
    </w:p>
    <w:p w:rsidR="00023CC9" w:rsidRDefault="00B20343" w:rsidP="00023CC9">
      <w:pPr>
        <w:spacing w:line="240" w:lineRule="auto"/>
        <w:rPr>
          <w:rFonts w:cs="B Nazanin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sz w:val="28"/>
          <w:szCs w:val="28"/>
          <w:rtl/>
        </w:rPr>
        <w:t>شخص</w:t>
      </w:r>
      <w:r w:rsidR="00023CC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درخواست دهنده </w:t>
      </w:r>
      <w:r w:rsidRPr="00023CC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شخص حقوقی</w:t>
      </w:r>
      <w:r w:rsidRPr="00023CC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 w:rsidR="00023CC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باید در قسمتی که مربوط به اطلاعات متقاضی است</w:t>
      </w:r>
      <w:r w:rsidR="00023CC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023CC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شخص</w:t>
      </w:r>
    </w:p>
    <w:p w:rsidR="00023CC9" w:rsidRDefault="00B20343" w:rsidP="00023CC9">
      <w:pPr>
        <w:spacing w:line="240" w:lineRule="auto"/>
        <w:rPr>
          <w:rFonts w:cs="B Nazanin"/>
          <w:sz w:val="28"/>
          <w:szCs w:val="28"/>
          <w:rtl/>
        </w:rPr>
      </w:pPr>
      <w:r w:rsidRPr="00023CC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حقوقی</w:t>
      </w:r>
      <w:r w:rsidRPr="00023CC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 w:rsidR="00023CC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انتخاب کند. در مرحله بعدی باید اطلاعاتی از قبیل تابعیت</w:t>
      </w:r>
      <w:r w:rsidR="00023CC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شناسه ملی</w:t>
      </w:r>
      <w:r w:rsidR="00023CC9">
        <w:rPr>
          <w:rFonts w:cs="B Nazanin" w:hint="cs"/>
          <w:sz w:val="28"/>
          <w:szCs w:val="28"/>
          <w:rtl/>
        </w:rPr>
        <w:t>،</w:t>
      </w:r>
      <w:r w:rsidR="00023CC9">
        <w:rPr>
          <w:rFonts w:cs="B Nazanin" w:hint="cs"/>
          <w:sz w:val="28"/>
          <w:szCs w:val="28"/>
          <w:rtl/>
        </w:rPr>
        <w:t xml:space="preserve"> شماره تلفن ثابت و کدپستی</w:t>
      </w:r>
    </w:p>
    <w:p w:rsidR="00C273B8" w:rsidRDefault="00B20343" w:rsidP="00023CC9">
      <w:pPr>
        <w:spacing w:line="240" w:lineRule="auto"/>
        <w:rPr>
          <w:rFonts w:cs="B Nazanin"/>
          <w:sz w:val="28"/>
          <w:szCs w:val="28"/>
          <w:rtl/>
        </w:rPr>
      </w:pPr>
      <w:r w:rsidRPr="00023CC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شخص</w:t>
      </w:r>
      <w:r w:rsidR="00023CC9">
        <w:rPr>
          <w:rFonts w:cs="B Nazanin" w:hint="cs"/>
          <w:sz w:val="28"/>
          <w:szCs w:val="28"/>
          <w:rtl/>
        </w:rPr>
        <w:t xml:space="preserve"> </w:t>
      </w:r>
      <w:r w:rsidRPr="00023CC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حقوقی</w:t>
      </w:r>
      <w:r w:rsidRPr="00023CC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در سامانه وارد بشود. همچنین آن قسمت هایی که مربوط به ما</w:t>
      </w:r>
      <w:r w:rsidR="00C273B8">
        <w:rPr>
          <w:rFonts w:cs="B Nazanin" w:hint="cs"/>
          <w:sz w:val="28"/>
          <w:szCs w:val="28"/>
          <w:rtl/>
        </w:rPr>
        <w:t>ه مالی و سال مالی است هم باید</w:t>
      </w:r>
    </w:p>
    <w:p w:rsidR="00C273B8" w:rsidRDefault="00B20343" w:rsidP="00C273B8">
      <w:pPr>
        <w:spacing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کامل</w:t>
      </w:r>
      <w:r w:rsidR="00C273B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بشوند. </w:t>
      </w:r>
      <w:r w:rsidR="00CB1DB4">
        <w:rPr>
          <w:rFonts w:cs="B Nazanin" w:hint="cs"/>
          <w:sz w:val="28"/>
          <w:szCs w:val="28"/>
          <w:rtl/>
        </w:rPr>
        <w:t>بعد از اتمام این مرحله</w:t>
      </w:r>
      <w:r w:rsidR="00C273B8">
        <w:rPr>
          <w:rFonts w:cs="B Nazanin" w:hint="cs"/>
          <w:sz w:val="28"/>
          <w:szCs w:val="28"/>
          <w:rtl/>
        </w:rPr>
        <w:t>،</w:t>
      </w:r>
      <w:r w:rsidR="00CB1DB4">
        <w:rPr>
          <w:rFonts w:cs="B Nazanin" w:hint="cs"/>
          <w:sz w:val="28"/>
          <w:szCs w:val="28"/>
          <w:rtl/>
        </w:rPr>
        <w:t xml:space="preserve"> باید قسمتی که مربوط به اطلاعات آدرس </w:t>
      </w:r>
      <w:r w:rsidR="00C273B8">
        <w:rPr>
          <w:rFonts w:cs="B Nazanin" w:hint="cs"/>
          <w:sz w:val="28"/>
          <w:szCs w:val="28"/>
          <w:rtl/>
        </w:rPr>
        <w:t>محل دریافت دفاتر پلمپ شده</w:t>
      </w:r>
    </w:p>
    <w:p w:rsidR="00C273B8" w:rsidRDefault="00CB1DB4" w:rsidP="00C273B8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 را</w:t>
      </w:r>
      <w:r w:rsidR="00C273B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کامل کنید. در وارد کردن اطلاعات پستی و آدرس خود خیلی دقت کنید</w:t>
      </w:r>
      <w:r w:rsidR="00C273B8">
        <w:rPr>
          <w:rFonts w:cs="B Nazanin" w:hint="cs"/>
          <w:sz w:val="28"/>
          <w:szCs w:val="28"/>
          <w:rtl/>
        </w:rPr>
        <w:t>. چون دفاتری که پلمپ می</w:t>
      </w:r>
    </w:p>
    <w:p w:rsidR="00CB1DB4" w:rsidRDefault="00CB1DB4" w:rsidP="00C273B8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شوند در</w:t>
      </w:r>
      <w:r w:rsidR="00C273B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نهایت به آدرسی که در سامانه ثبت نموده اید</w:t>
      </w:r>
      <w:r w:rsidR="00C273B8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ارسال می شوند.</w:t>
      </w:r>
    </w:p>
    <w:p w:rsidR="00CB1DB4" w:rsidRDefault="00CB1DB4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در قسمت بعدی باید اطلاعات مربوط به </w:t>
      </w:r>
      <w:r w:rsidRPr="00023CC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شخص حقوقی</w:t>
      </w:r>
      <w:r w:rsidRPr="00023CC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را بررسی کنید و در صورتی که این اطلاعات مشکلی</w:t>
      </w:r>
    </w:p>
    <w:p w:rsidR="00CB1DB4" w:rsidRDefault="00CB1DB4" w:rsidP="006029FA">
      <w:pPr>
        <w:spacing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نداشته باشند</w:t>
      </w:r>
      <w:r w:rsidR="00C273B8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C273B8">
        <w:rPr>
          <w:rFonts w:cs="B Nazanin" w:hint="cs"/>
          <w:sz w:val="28"/>
          <w:szCs w:val="28"/>
          <w:rtl/>
        </w:rPr>
        <w:t>آن</w:t>
      </w:r>
      <w:r>
        <w:rPr>
          <w:rFonts w:cs="B Nazanin" w:hint="cs"/>
          <w:sz w:val="28"/>
          <w:szCs w:val="28"/>
          <w:rtl/>
        </w:rPr>
        <w:t xml:space="preserve"> را تایید کنید. در مرحله بعد باید سمت فردی که در حال پر کردن اظهارنامه است را انتخاب</w:t>
      </w:r>
    </w:p>
    <w:p w:rsidR="003E2A1B" w:rsidRDefault="00CB1DB4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کنید. سپس اطلاعات بقیه اعضای هیات مدیره را وارد کنید.</w:t>
      </w:r>
      <w:r w:rsidR="009243DD">
        <w:rPr>
          <w:rFonts w:cs="B Nazanin" w:hint="cs"/>
          <w:sz w:val="28"/>
          <w:szCs w:val="28"/>
          <w:rtl/>
        </w:rPr>
        <w:t xml:space="preserve"> در قسمت های</w:t>
      </w:r>
      <w:r w:rsidR="003E2A1B">
        <w:rPr>
          <w:rFonts w:cs="B Nazanin" w:hint="cs"/>
          <w:sz w:val="28"/>
          <w:szCs w:val="28"/>
          <w:rtl/>
        </w:rPr>
        <w:t xml:space="preserve"> بعدی با عنوان دفتر مورد تقاضای</w:t>
      </w:r>
    </w:p>
    <w:p w:rsidR="003E2A1B" w:rsidRDefault="009243D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شخص روبرو می شوید. در این بخش باید دفتری که برای پلمپ آن اقدام می کنید</w:t>
      </w:r>
      <w:r w:rsidR="003E2A1B">
        <w:rPr>
          <w:rFonts w:cs="B Nazanin" w:hint="cs"/>
          <w:sz w:val="28"/>
          <w:szCs w:val="28"/>
          <w:rtl/>
        </w:rPr>
        <w:t xml:space="preserve"> و همچنین تعداد برگ ها و</w:t>
      </w:r>
    </w:p>
    <w:p w:rsidR="003E2A1B" w:rsidRDefault="009243DD" w:rsidP="003E2A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جلدهای آن دفتر را انتخاب کرده</w:t>
      </w:r>
      <w:r w:rsidR="003E2A1B">
        <w:rPr>
          <w:rFonts w:cs="B Nazanin" w:hint="cs"/>
          <w:sz w:val="28"/>
          <w:szCs w:val="28"/>
          <w:rtl/>
        </w:rPr>
        <w:t xml:space="preserve"> و اطلاعات را ثبت کنید.</w:t>
      </w:r>
    </w:p>
    <w:p w:rsidR="00645EB6" w:rsidRDefault="00645EB6" w:rsidP="00645EB6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645EB6">
        <w:rPr>
          <w:rFonts w:cs="B Nazanin"/>
          <w:noProof/>
          <w:rtl/>
          <w:lang w:bidi="ar-SA"/>
        </w:rPr>
        <w:drawing>
          <wp:inline distT="0" distB="0" distL="0" distR="0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mp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B6" w:rsidRPr="00645EB6" w:rsidRDefault="00645EB6" w:rsidP="00645EB6">
      <w:pPr>
        <w:spacing w:line="240" w:lineRule="auto"/>
        <w:jc w:val="center"/>
        <w:rPr>
          <w:rFonts w:cs="B Nazanin"/>
          <w:rtl/>
        </w:rPr>
      </w:pPr>
      <w:r w:rsidRPr="00645EB6">
        <w:rPr>
          <w:rFonts w:cs="B Nazanin" w:hint="cs"/>
          <w:rtl/>
        </w:rPr>
        <w:t>پلمپ دفاتر</w:t>
      </w:r>
    </w:p>
    <w:p w:rsidR="00645EB6" w:rsidRDefault="00645EB6" w:rsidP="008E7107">
      <w:pPr>
        <w:spacing w:line="240" w:lineRule="auto"/>
        <w:rPr>
          <w:rFonts w:cs="B Nazanin"/>
          <w:sz w:val="28"/>
          <w:szCs w:val="28"/>
          <w:rtl/>
        </w:rPr>
      </w:pPr>
    </w:p>
    <w:p w:rsidR="00C273B8" w:rsidRDefault="008E7107" w:rsidP="00C273B8">
      <w:pPr>
        <w:spacing w:line="240" w:lineRule="auto"/>
        <w:rPr>
          <w:rFonts w:cs="B Nazanin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sz w:val="28"/>
          <w:szCs w:val="28"/>
          <w:rtl/>
        </w:rPr>
        <w:t xml:space="preserve">بعد از اینکه اطلاعات را کامل کردید پذیرش نهایی را انتخاب می کنید. سپس باید اصل اظهارنامه </w:t>
      </w:r>
      <w:r w:rsidRPr="00645EB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پلمپ دفات</w:t>
      </w:r>
      <w:r w:rsidR="00C273B8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</w:p>
    <w:p w:rsidR="00C273B8" w:rsidRDefault="00C273B8" w:rsidP="00C273B8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که مهر و امضا شده </w:t>
      </w:r>
      <w:r w:rsidR="008E7107">
        <w:rPr>
          <w:rFonts w:cs="B Nazanin" w:hint="cs"/>
          <w:sz w:val="28"/>
          <w:szCs w:val="28"/>
          <w:rtl/>
        </w:rPr>
        <w:t>را به همراه مدارک دیگر به اداره پست بفرستید. بعد از اینکه</w:t>
      </w:r>
      <w:r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مدارک را فرستادید و کد</w:t>
      </w:r>
    </w:p>
    <w:p w:rsidR="00C273B8" w:rsidRDefault="008E7107" w:rsidP="00C273B8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پیگیری گرفتید</w:t>
      </w:r>
      <w:r w:rsidR="00C273B8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گزینه ی </w:t>
      </w:r>
      <w:r w:rsidRPr="00645EB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پلمپ دفاتر</w:t>
      </w:r>
      <w:r w:rsidRPr="00645EB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را انتخاب کنید. پس از اینکه مدارک ارسال شد</w:t>
      </w:r>
      <w:r w:rsidR="00C273B8">
        <w:rPr>
          <w:rFonts w:cs="B Nazanin" w:hint="cs"/>
          <w:sz w:val="28"/>
          <w:szCs w:val="28"/>
          <w:rtl/>
        </w:rPr>
        <w:t>،</w:t>
      </w:r>
      <w:r w:rsidR="00C273B8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کارشناس حقوق</w:t>
      </w:r>
      <w:r w:rsidR="00C273B8">
        <w:rPr>
          <w:rFonts w:cs="B Nazanin" w:hint="cs"/>
          <w:sz w:val="28"/>
          <w:szCs w:val="28"/>
          <w:rtl/>
        </w:rPr>
        <w:t>ی آنها را</w:t>
      </w:r>
    </w:p>
    <w:p w:rsidR="008E7107" w:rsidRPr="00C273B8" w:rsidRDefault="008E7107" w:rsidP="00C273B8">
      <w:pPr>
        <w:spacing w:line="240" w:lineRule="auto"/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sz w:val="28"/>
          <w:szCs w:val="28"/>
          <w:rtl/>
        </w:rPr>
        <w:t>بررسی می کند و در صورت تایید شدن می توان</w:t>
      </w:r>
      <w:r w:rsidR="00C273B8">
        <w:rPr>
          <w:rFonts w:cs="B Nazanin" w:hint="cs"/>
          <w:sz w:val="28"/>
          <w:szCs w:val="28"/>
          <w:rtl/>
        </w:rPr>
        <w:t>ید</w:t>
      </w:r>
      <w:r>
        <w:rPr>
          <w:rFonts w:cs="B Nazanin" w:hint="cs"/>
          <w:sz w:val="28"/>
          <w:szCs w:val="28"/>
          <w:rtl/>
        </w:rPr>
        <w:t xml:space="preserve"> هزینه </w:t>
      </w:r>
      <w:r w:rsidRPr="00645EB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پلمپ دفاتر</w:t>
      </w:r>
      <w:r w:rsidRPr="00645EB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5EB6">
        <w:rPr>
          <w:rFonts w:cs="B Nazanin" w:hint="cs"/>
          <w:sz w:val="28"/>
          <w:szCs w:val="28"/>
          <w:rtl/>
        </w:rPr>
        <w:t>را به صورت</w:t>
      </w:r>
      <w:r w:rsidR="00C273B8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5EB6">
        <w:rPr>
          <w:rFonts w:cs="B Nazanin" w:hint="cs"/>
          <w:sz w:val="28"/>
          <w:szCs w:val="28"/>
          <w:rtl/>
        </w:rPr>
        <w:t xml:space="preserve">اینترنتی </w:t>
      </w:r>
      <w:r w:rsidR="00C273B8">
        <w:rPr>
          <w:rFonts w:cs="B Nazanin" w:hint="cs"/>
          <w:sz w:val="28"/>
          <w:szCs w:val="28"/>
          <w:rtl/>
        </w:rPr>
        <w:t>پرداخت کنید.</w:t>
      </w:r>
    </w:p>
    <w:p w:rsidR="003E2A1B" w:rsidRDefault="003E2A1B" w:rsidP="003E2A1B">
      <w:pPr>
        <w:spacing w:line="240" w:lineRule="auto"/>
        <w:rPr>
          <w:rFonts w:cs="B Nazanin"/>
          <w:sz w:val="28"/>
          <w:szCs w:val="28"/>
          <w:rtl/>
        </w:rPr>
      </w:pPr>
    </w:p>
    <w:p w:rsidR="009243DD" w:rsidRDefault="009243DD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9243DD" w:rsidRDefault="009243DD" w:rsidP="006029FA">
      <w:pPr>
        <w:spacing w:line="240" w:lineRule="auto"/>
        <w:rPr>
          <w:rFonts w:cs="B Nazanin" w:hint="cs"/>
          <w:sz w:val="28"/>
          <w:szCs w:val="28"/>
          <w:rtl/>
        </w:rPr>
      </w:pPr>
    </w:p>
    <w:p w:rsidR="00105D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105DA5" w:rsidRPr="009272A5" w:rsidRDefault="00105DA5" w:rsidP="006029FA">
      <w:pPr>
        <w:spacing w:line="240" w:lineRule="auto"/>
        <w:rPr>
          <w:rFonts w:cs="B Nazanin"/>
          <w:sz w:val="28"/>
          <w:szCs w:val="28"/>
          <w:rtl/>
        </w:rPr>
      </w:pPr>
    </w:p>
    <w:sectPr w:rsidR="00105DA5" w:rsidRPr="009272A5" w:rsidSect="006029FA">
      <w:headerReference w:type="default" r:id="rId10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B7" w:rsidRDefault="00BB42B7" w:rsidP="006B20DC">
      <w:pPr>
        <w:spacing w:after="0" w:line="240" w:lineRule="auto"/>
      </w:pPr>
      <w:r>
        <w:separator/>
      </w:r>
    </w:p>
  </w:endnote>
  <w:endnote w:type="continuationSeparator" w:id="0">
    <w:p w:rsidR="00BB42B7" w:rsidRDefault="00BB42B7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B7" w:rsidRDefault="00BB42B7" w:rsidP="006B20DC">
      <w:pPr>
        <w:spacing w:after="0" w:line="240" w:lineRule="auto"/>
      </w:pPr>
      <w:r>
        <w:separator/>
      </w:r>
    </w:p>
  </w:footnote>
  <w:footnote w:type="continuationSeparator" w:id="0">
    <w:p w:rsidR="00BB42B7" w:rsidRDefault="00BB42B7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23CC9"/>
    <w:rsid w:val="000A468C"/>
    <w:rsid w:val="000C38A5"/>
    <w:rsid w:val="000D310B"/>
    <w:rsid w:val="00105DA5"/>
    <w:rsid w:val="00146742"/>
    <w:rsid w:val="0015452E"/>
    <w:rsid w:val="002F5CF2"/>
    <w:rsid w:val="00325C43"/>
    <w:rsid w:val="003538BC"/>
    <w:rsid w:val="00392510"/>
    <w:rsid w:val="003B687C"/>
    <w:rsid w:val="003E2A1B"/>
    <w:rsid w:val="003E69D0"/>
    <w:rsid w:val="004E2C2C"/>
    <w:rsid w:val="00503151"/>
    <w:rsid w:val="00520D2C"/>
    <w:rsid w:val="00536E35"/>
    <w:rsid w:val="0057135C"/>
    <w:rsid w:val="005E46E5"/>
    <w:rsid w:val="006029FA"/>
    <w:rsid w:val="0063221E"/>
    <w:rsid w:val="00645EB6"/>
    <w:rsid w:val="006B20DC"/>
    <w:rsid w:val="00705679"/>
    <w:rsid w:val="00771350"/>
    <w:rsid w:val="007812B4"/>
    <w:rsid w:val="0078142C"/>
    <w:rsid w:val="007D4E3F"/>
    <w:rsid w:val="008573EE"/>
    <w:rsid w:val="008C1619"/>
    <w:rsid w:val="008E7107"/>
    <w:rsid w:val="008F3D53"/>
    <w:rsid w:val="009206D0"/>
    <w:rsid w:val="009243DD"/>
    <w:rsid w:val="009272A5"/>
    <w:rsid w:val="009B036D"/>
    <w:rsid w:val="00A73912"/>
    <w:rsid w:val="00AA69D4"/>
    <w:rsid w:val="00AB2054"/>
    <w:rsid w:val="00B20343"/>
    <w:rsid w:val="00B36092"/>
    <w:rsid w:val="00BB42B7"/>
    <w:rsid w:val="00C273B8"/>
    <w:rsid w:val="00CB1DB4"/>
    <w:rsid w:val="00D51F9F"/>
    <w:rsid w:val="00DE4B39"/>
    <w:rsid w:val="00F0195F"/>
    <w:rsid w:val="00F1590C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74449-8703-48AA-B1E5-B4E16B6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273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sherkat.ssaa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FaFa</cp:lastModifiedBy>
  <cp:revision>9</cp:revision>
  <cp:lastPrinted>2018-09-26T13:39:00Z</cp:lastPrinted>
  <dcterms:created xsi:type="dcterms:W3CDTF">2022-01-14T17:09:00Z</dcterms:created>
  <dcterms:modified xsi:type="dcterms:W3CDTF">2022-06-28T09:10:00Z</dcterms:modified>
</cp:coreProperties>
</file>