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753A9" w14:textId="77777777" w:rsidR="00ED5C56" w:rsidRDefault="00ED5C56" w:rsidP="00ED5C56">
      <w:pPr>
        <w:pStyle w:val="NormalWeb"/>
        <w:spacing w:before="0" w:beforeAutospacing="0" w:after="0" w:afterAutospacing="0"/>
        <w:jc w:val="center"/>
        <w:rPr>
          <w:rStyle w:val="Strong"/>
          <w:rFonts w:asciiTheme="majorBidi" w:hAnsiTheme="majorBidi" w:cstheme="majorBidi"/>
          <w:color w:val="000000" w:themeColor="text1"/>
        </w:rPr>
      </w:pPr>
      <w:r>
        <w:rPr>
          <w:rFonts w:asciiTheme="majorBidi" w:hAnsiTheme="majorBidi" w:cstheme="majorBidi"/>
          <w:b/>
          <w:bCs/>
          <w:color w:val="000000" w:themeColor="text1"/>
        </w:rPr>
        <w:t>T</w:t>
      </w:r>
      <w:r w:rsidRPr="00C35179">
        <w:rPr>
          <w:rFonts w:asciiTheme="majorBidi" w:hAnsiTheme="majorBidi" w:cstheme="majorBidi"/>
          <w:b/>
          <w:bCs/>
          <w:color w:val="000000" w:themeColor="text1"/>
        </w:rPr>
        <w:t>he growth and immune functions</w:t>
      </w:r>
      <w:r>
        <w:rPr>
          <w:rStyle w:val="Strong"/>
          <w:rFonts w:asciiTheme="majorBidi" w:hAnsiTheme="majorBidi" w:cstheme="majorBidi"/>
          <w:color w:val="000000" w:themeColor="text1"/>
        </w:rPr>
        <w:t xml:space="preserve"> </w:t>
      </w:r>
      <w:r>
        <w:rPr>
          <w:rFonts w:asciiTheme="majorBidi" w:hAnsiTheme="majorBidi" w:cstheme="majorBidi"/>
          <w:b/>
          <w:bCs/>
          <w:color w:val="000000" w:themeColor="text1"/>
        </w:rPr>
        <w:t>i</w:t>
      </w:r>
      <w:r w:rsidRPr="0023223E">
        <w:rPr>
          <w:rFonts w:asciiTheme="majorBidi" w:hAnsiTheme="majorBidi" w:cstheme="majorBidi"/>
          <w:b/>
          <w:bCs/>
          <w:color w:val="000000" w:themeColor="text1"/>
        </w:rPr>
        <w:t>mprovement</w:t>
      </w:r>
      <w:r>
        <w:rPr>
          <w:rStyle w:val="Strong"/>
          <w:rFonts w:asciiTheme="majorBidi" w:hAnsiTheme="majorBidi" w:cstheme="majorBidi"/>
          <w:color w:val="000000" w:themeColor="text1"/>
        </w:rPr>
        <w:t xml:space="preserve"> in</w:t>
      </w:r>
      <w:r>
        <w:rPr>
          <w:rFonts w:asciiTheme="majorBidi" w:hAnsiTheme="majorBidi" w:cstheme="majorBidi"/>
          <w:b/>
          <w:bCs/>
          <w:i/>
          <w:color w:val="000000" w:themeColor="text1"/>
        </w:rPr>
        <w:t xml:space="preserve"> </w:t>
      </w:r>
      <w:r w:rsidRPr="001C7C61">
        <w:rPr>
          <w:rFonts w:asciiTheme="majorBidi" w:hAnsiTheme="majorBidi" w:cstheme="majorBidi"/>
          <w:b/>
          <w:bCs/>
          <w:iCs/>
          <w:color w:val="000000" w:themeColor="text1"/>
        </w:rPr>
        <w:t>the</w:t>
      </w:r>
      <w:r>
        <w:rPr>
          <w:rFonts w:asciiTheme="majorBidi" w:hAnsiTheme="majorBidi" w:cstheme="majorBidi"/>
          <w:b/>
          <w:bCs/>
          <w:i/>
          <w:color w:val="000000" w:themeColor="text1"/>
        </w:rPr>
        <w:t xml:space="preserve"> </w:t>
      </w:r>
      <w:proofErr w:type="spellStart"/>
      <w:r w:rsidRPr="0023223E">
        <w:rPr>
          <w:rFonts w:asciiTheme="majorBidi" w:hAnsiTheme="majorBidi" w:cstheme="majorBidi"/>
          <w:b/>
          <w:bCs/>
          <w:i/>
          <w:color w:val="000000" w:themeColor="text1"/>
        </w:rPr>
        <w:t>Oncorhynchus</w:t>
      </w:r>
      <w:proofErr w:type="spellEnd"/>
      <w:r w:rsidRPr="0023223E">
        <w:rPr>
          <w:rFonts w:asciiTheme="majorBidi" w:hAnsiTheme="majorBidi" w:cstheme="majorBidi"/>
          <w:b/>
          <w:bCs/>
          <w:i/>
          <w:color w:val="000000" w:themeColor="text1"/>
        </w:rPr>
        <w:t xml:space="preserve"> mykiss</w:t>
      </w:r>
      <w:r w:rsidRPr="0023223E">
        <w:rPr>
          <w:rFonts w:asciiTheme="majorBidi" w:hAnsiTheme="majorBidi" w:cstheme="majorBidi"/>
          <w:b/>
          <w:bCs/>
          <w:color w:val="000000" w:themeColor="text1"/>
        </w:rPr>
        <w:t xml:space="preserve"> Juvenile</w:t>
      </w:r>
      <w:r>
        <w:rPr>
          <w:rStyle w:val="Strong"/>
          <w:rFonts w:asciiTheme="majorBidi" w:hAnsiTheme="majorBidi" w:cstheme="majorBidi"/>
          <w:color w:val="000000" w:themeColor="text1"/>
        </w:rPr>
        <w:t xml:space="preserve"> </w:t>
      </w:r>
      <w:r w:rsidRPr="0023223E">
        <w:rPr>
          <w:rFonts w:asciiTheme="majorBidi" w:hAnsiTheme="majorBidi" w:cstheme="majorBidi"/>
          <w:b/>
          <w:bCs/>
          <w:color w:val="000000" w:themeColor="text1"/>
        </w:rPr>
        <w:t>with dietary supplementation of iron oxide nanoparticles</w:t>
      </w:r>
    </w:p>
    <w:p w14:paraId="260334D7" w14:textId="77777777" w:rsidR="00176D1B" w:rsidRPr="0023223E" w:rsidRDefault="00176D1B" w:rsidP="00B33157">
      <w:pPr>
        <w:autoSpaceDE w:val="0"/>
        <w:autoSpaceDN w:val="0"/>
        <w:adjustRightInd w:val="0"/>
        <w:spacing w:after="0" w:line="240" w:lineRule="auto"/>
        <w:ind w:left="437" w:hanging="10"/>
        <w:jc w:val="center"/>
        <w:rPr>
          <w:rFonts w:asciiTheme="majorBidi" w:eastAsia="Times New Roman" w:hAnsiTheme="majorBidi" w:cstheme="majorBidi"/>
          <w:b/>
          <w:bCs/>
          <w:color w:val="000000" w:themeColor="text1"/>
          <w:sz w:val="24"/>
          <w:szCs w:val="24"/>
        </w:rPr>
      </w:pPr>
    </w:p>
    <w:p w14:paraId="640ED2BA" w14:textId="77777777" w:rsidR="00C14C27" w:rsidRDefault="00C14C27" w:rsidP="00B33157">
      <w:pPr>
        <w:pStyle w:val="NormalWeb"/>
        <w:spacing w:before="0" w:beforeAutospacing="0" w:after="0" w:afterAutospacing="0"/>
        <w:jc w:val="both"/>
        <w:rPr>
          <w:rStyle w:val="Strong"/>
          <w:rFonts w:asciiTheme="majorBidi" w:hAnsiTheme="majorBidi" w:cstheme="majorBidi"/>
          <w:color w:val="000000" w:themeColor="text1"/>
        </w:rPr>
      </w:pPr>
    </w:p>
    <w:p w14:paraId="56AF6DD1" w14:textId="77777777" w:rsidR="00AE7D3F" w:rsidRDefault="00AE7D3F" w:rsidP="00B33157">
      <w:pPr>
        <w:pStyle w:val="NormalWeb"/>
        <w:spacing w:before="0" w:beforeAutospacing="0" w:after="0" w:afterAutospacing="0"/>
        <w:jc w:val="both"/>
        <w:rPr>
          <w:rStyle w:val="Strong"/>
          <w:rFonts w:asciiTheme="majorBidi" w:hAnsiTheme="majorBidi" w:cstheme="majorBidi"/>
          <w:color w:val="000000" w:themeColor="text1"/>
        </w:rPr>
      </w:pPr>
    </w:p>
    <w:p w14:paraId="57159FD1" w14:textId="77777777" w:rsidR="00AE7D3F" w:rsidRDefault="00AE7D3F" w:rsidP="00B33157">
      <w:pPr>
        <w:pStyle w:val="NormalWeb"/>
        <w:spacing w:before="0" w:beforeAutospacing="0" w:after="0" w:afterAutospacing="0"/>
        <w:jc w:val="both"/>
        <w:rPr>
          <w:rStyle w:val="Strong"/>
          <w:rFonts w:asciiTheme="majorBidi" w:hAnsiTheme="majorBidi" w:cstheme="majorBidi"/>
          <w:color w:val="000000" w:themeColor="text1"/>
        </w:rPr>
      </w:pPr>
    </w:p>
    <w:p w14:paraId="12D80CD9" w14:textId="77777777" w:rsidR="00C70B0C" w:rsidRPr="0023223E" w:rsidRDefault="00C70B0C" w:rsidP="00B33157">
      <w:pPr>
        <w:pStyle w:val="NormalWeb"/>
        <w:spacing w:before="0" w:beforeAutospacing="0" w:after="0" w:afterAutospacing="0"/>
        <w:jc w:val="both"/>
        <w:rPr>
          <w:rFonts w:asciiTheme="majorBidi" w:hAnsiTheme="majorBidi" w:cstheme="majorBidi"/>
          <w:color w:val="000000" w:themeColor="text1"/>
        </w:rPr>
      </w:pPr>
      <w:r w:rsidRPr="0023223E">
        <w:rPr>
          <w:rStyle w:val="Strong"/>
          <w:rFonts w:asciiTheme="majorBidi" w:hAnsiTheme="majorBidi" w:cstheme="majorBidi"/>
          <w:color w:val="000000" w:themeColor="text1"/>
        </w:rPr>
        <w:t>Abstract: </w:t>
      </w:r>
    </w:p>
    <w:p w14:paraId="34302044" w14:textId="48DC8F28" w:rsidR="00B151F7" w:rsidRPr="0023223E" w:rsidRDefault="00C70B0C" w:rsidP="00AB1789">
      <w:pPr>
        <w:pStyle w:val="NormalWeb"/>
        <w:spacing w:before="0" w:beforeAutospacing="0" w:after="0" w:afterAutospacing="0"/>
        <w:jc w:val="both"/>
        <w:rPr>
          <w:rFonts w:asciiTheme="majorBidi" w:hAnsiTheme="majorBidi" w:cstheme="majorBidi"/>
          <w:color w:val="0E101A"/>
        </w:rPr>
      </w:pPr>
      <w:r w:rsidRPr="0023223E">
        <w:rPr>
          <w:rFonts w:asciiTheme="majorBidi" w:hAnsiTheme="majorBidi" w:cstheme="majorBidi"/>
          <w:color w:val="000000" w:themeColor="text1"/>
        </w:rPr>
        <w:t>The increasing trend in the use of nanotechnology illustrates the need to understand the possibility of application and toxicity of nanoparticles in different aspects such as aquaculture. In the present study, the effect of Iron oxide (Fe</w:t>
      </w:r>
      <w:r w:rsidRPr="00085344">
        <w:rPr>
          <w:rFonts w:asciiTheme="majorBidi" w:hAnsiTheme="majorBidi" w:cstheme="majorBidi"/>
          <w:color w:val="000000" w:themeColor="text1"/>
          <w:vertAlign w:val="subscript"/>
        </w:rPr>
        <w:t>3</w:t>
      </w:r>
      <w:r w:rsidRPr="0023223E">
        <w:rPr>
          <w:rFonts w:asciiTheme="majorBidi" w:hAnsiTheme="majorBidi" w:cstheme="majorBidi"/>
          <w:color w:val="000000" w:themeColor="text1"/>
        </w:rPr>
        <w:t>O</w:t>
      </w:r>
      <w:r w:rsidRPr="00085344">
        <w:rPr>
          <w:rFonts w:asciiTheme="majorBidi" w:hAnsiTheme="majorBidi" w:cstheme="majorBidi"/>
          <w:color w:val="000000" w:themeColor="text1"/>
          <w:vertAlign w:val="subscript"/>
        </w:rPr>
        <w:t>4</w:t>
      </w:r>
      <w:r w:rsidRPr="0023223E">
        <w:rPr>
          <w:rFonts w:asciiTheme="majorBidi" w:hAnsiTheme="majorBidi" w:cstheme="majorBidi"/>
          <w:color w:val="000000" w:themeColor="text1"/>
        </w:rPr>
        <w:t xml:space="preserve">) nanoparticles </w:t>
      </w:r>
      <w:r w:rsidR="00081334" w:rsidRPr="0023223E">
        <w:rPr>
          <w:rFonts w:asciiTheme="majorBidi" w:hAnsiTheme="majorBidi" w:cstheme="majorBidi"/>
          <w:color w:val="000000" w:themeColor="text1"/>
        </w:rPr>
        <w:t>(Fe-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00081334"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was investigated on Rainbow trout juvenile (10 ± 0.5</w:t>
      </w:r>
      <w:r w:rsidR="00F04568">
        <w:rPr>
          <w:rFonts w:asciiTheme="majorBidi" w:hAnsiTheme="majorBidi" w:cstheme="majorBidi"/>
          <w:color w:val="000000" w:themeColor="text1"/>
        </w:rPr>
        <w:t xml:space="preserve"> g</w:t>
      </w:r>
      <w:r w:rsidRPr="0023223E">
        <w:rPr>
          <w:rFonts w:asciiTheme="majorBidi" w:hAnsiTheme="majorBidi" w:cstheme="majorBidi"/>
          <w:color w:val="000000" w:themeColor="text1"/>
        </w:rPr>
        <w:t>) growth performance, intestine bacteria flora, and some blood and immune parameters. Fish were fed a diet supplemented with 0, 50,100, and 200 mg 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0005562D"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per 1 Kg of food as T</w:t>
      </w:r>
      <w:r w:rsidRPr="00ED5C56">
        <w:rPr>
          <w:rFonts w:asciiTheme="majorBidi" w:hAnsiTheme="majorBidi" w:cstheme="majorBidi"/>
          <w:color w:val="000000" w:themeColor="text1"/>
          <w:vertAlign w:val="subscript"/>
        </w:rPr>
        <w:t>0</w:t>
      </w:r>
      <w:r w:rsidRPr="0023223E">
        <w:rPr>
          <w:rFonts w:asciiTheme="majorBidi" w:hAnsiTheme="majorBidi" w:cstheme="majorBidi"/>
          <w:color w:val="000000" w:themeColor="text1"/>
        </w:rPr>
        <w:t>, T</w:t>
      </w:r>
      <w:r w:rsidRPr="00ED5C56">
        <w:rPr>
          <w:rFonts w:asciiTheme="majorBidi" w:hAnsiTheme="majorBidi" w:cstheme="majorBidi"/>
          <w:color w:val="000000" w:themeColor="text1"/>
          <w:vertAlign w:val="subscript"/>
        </w:rPr>
        <w:t>1</w:t>
      </w:r>
      <w:r w:rsidRPr="0023223E">
        <w:rPr>
          <w:rFonts w:asciiTheme="majorBidi" w:hAnsiTheme="majorBidi" w:cstheme="majorBidi"/>
          <w:color w:val="000000" w:themeColor="text1"/>
        </w:rPr>
        <w:t>, T</w:t>
      </w:r>
      <w:r w:rsidRPr="00ED5C56">
        <w:rPr>
          <w:rFonts w:asciiTheme="majorBidi" w:hAnsiTheme="majorBidi" w:cstheme="majorBidi"/>
          <w:color w:val="000000" w:themeColor="text1"/>
          <w:vertAlign w:val="subscript"/>
        </w:rPr>
        <w:t>2</w:t>
      </w:r>
      <w:r w:rsidRPr="0023223E">
        <w:rPr>
          <w:rFonts w:asciiTheme="majorBidi" w:hAnsiTheme="majorBidi" w:cstheme="majorBidi"/>
          <w:color w:val="000000" w:themeColor="text1"/>
        </w:rPr>
        <w:t>, and T</w:t>
      </w:r>
      <w:r w:rsidRPr="00ED5C56">
        <w:rPr>
          <w:rFonts w:asciiTheme="majorBidi" w:hAnsiTheme="majorBidi" w:cstheme="majorBidi"/>
          <w:color w:val="000000" w:themeColor="text1"/>
          <w:vertAlign w:val="subscript"/>
        </w:rPr>
        <w:t>3</w:t>
      </w:r>
      <w:r w:rsidRPr="0023223E">
        <w:rPr>
          <w:rFonts w:asciiTheme="majorBidi" w:hAnsiTheme="majorBidi" w:cstheme="majorBidi"/>
          <w:color w:val="000000" w:themeColor="text1"/>
        </w:rPr>
        <w:t xml:space="preserve"> respectively for 60 days</w:t>
      </w:r>
      <w:r w:rsidR="006C3111">
        <w:rPr>
          <w:rFonts w:asciiTheme="majorBidi" w:hAnsiTheme="majorBidi" w:cstheme="majorBidi"/>
          <w:color w:val="000000" w:themeColor="text1"/>
        </w:rPr>
        <w:t xml:space="preserve"> </w:t>
      </w:r>
      <w:r w:rsidR="006A03CD">
        <w:rPr>
          <w:rFonts w:asciiTheme="majorBidi" w:hAnsiTheme="majorBidi" w:cstheme="majorBidi"/>
          <w:color w:val="000000" w:themeColor="text1"/>
        </w:rPr>
        <w:t xml:space="preserve">from </w:t>
      </w:r>
      <w:r w:rsidR="006C3111">
        <w:rPr>
          <w:rFonts w:asciiTheme="majorBidi" w:hAnsiTheme="majorBidi" w:cstheme="majorBidi"/>
          <w:color w:val="000000" w:themeColor="text1"/>
        </w:rPr>
        <w:t>April to May</w:t>
      </w:r>
      <w:r w:rsidRPr="0023223E">
        <w:rPr>
          <w:rFonts w:asciiTheme="majorBidi" w:hAnsiTheme="majorBidi" w:cstheme="majorBidi"/>
          <w:color w:val="000000" w:themeColor="text1"/>
        </w:rPr>
        <w:t>. Finally, fish final weight and length were measured to determine growth parameters, blood samples were collected to examine hematology and immunology parameters</w:t>
      </w:r>
      <w:r w:rsidR="00085344">
        <w:rPr>
          <w:rFonts w:asciiTheme="majorBidi" w:hAnsiTheme="majorBidi" w:cstheme="majorBidi"/>
          <w:color w:val="000000" w:themeColor="text1"/>
        </w:rPr>
        <w:t>,</w:t>
      </w:r>
      <w:r w:rsidRPr="0023223E">
        <w:rPr>
          <w:rFonts w:asciiTheme="majorBidi" w:hAnsiTheme="majorBidi" w:cstheme="majorBidi"/>
          <w:color w:val="000000" w:themeColor="text1"/>
        </w:rPr>
        <w:t xml:space="preserve"> also, total bacteria count and frequency of </w:t>
      </w:r>
      <w:r w:rsidRPr="0023223E">
        <w:rPr>
          <w:rStyle w:val="Emphasis"/>
          <w:rFonts w:asciiTheme="majorBidi" w:hAnsiTheme="majorBidi" w:cstheme="majorBidi"/>
          <w:color w:val="000000" w:themeColor="text1"/>
        </w:rPr>
        <w:t>Lactobacillus </w:t>
      </w:r>
      <w:r w:rsidRPr="0023223E">
        <w:rPr>
          <w:rFonts w:asciiTheme="majorBidi" w:hAnsiTheme="majorBidi" w:cstheme="majorBidi"/>
          <w:color w:val="000000" w:themeColor="text1"/>
        </w:rPr>
        <w:t>sp</w:t>
      </w:r>
      <w:r w:rsidR="004D0A1A">
        <w:rPr>
          <w:rStyle w:val="Emphasis"/>
          <w:rFonts w:asciiTheme="majorBidi" w:hAnsiTheme="majorBidi" w:cstheme="majorBidi"/>
          <w:color w:val="000000" w:themeColor="text1"/>
        </w:rPr>
        <w:t>.</w:t>
      </w:r>
      <w:r w:rsidR="00085344">
        <w:rPr>
          <w:rStyle w:val="Emphasis"/>
          <w:rFonts w:asciiTheme="majorBidi" w:hAnsiTheme="majorBidi" w:cstheme="majorBidi"/>
          <w:color w:val="000000" w:themeColor="text1"/>
        </w:rPr>
        <w:t xml:space="preserve"> </w:t>
      </w:r>
      <w:r w:rsidRPr="0023223E">
        <w:rPr>
          <w:rFonts w:asciiTheme="majorBidi" w:hAnsiTheme="majorBidi" w:cstheme="majorBidi"/>
          <w:color w:val="000000" w:themeColor="text1"/>
        </w:rPr>
        <w:t>were determined in the fish intestine. Results showed that adding 0.5 mg Kg</w:t>
      </w:r>
      <w:r w:rsidRPr="0023223E">
        <w:rPr>
          <w:rFonts w:asciiTheme="majorBidi" w:hAnsiTheme="majorBidi" w:cstheme="majorBidi"/>
          <w:color w:val="000000" w:themeColor="text1"/>
          <w:vertAlign w:val="superscript"/>
        </w:rPr>
        <w:t xml:space="preserve">-1 </w:t>
      </w:r>
      <w:r w:rsidRPr="0023223E">
        <w:rPr>
          <w:rFonts w:asciiTheme="majorBidi" w:hAnsiTheme="majorBidi" w:cstheme="majorBidi"/>
          <w:color w:val="000000" w:themeColor="text1"/>
        </w:rPr>
        <w:t>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0005562D" w:rsidRPr="0023223E">
        <w:rPr>
          <w:rFonts w:asciiTheme="majorBidi" w:hAnsiTheme="majorBidi" w:cstheme="majorBidi"/>
          <w:color w:val="000000" w:themeColor="text1"/>
        </w:rPr>
        <w:t xml:space="preserve"> </w:t>
      </w:r>
      <w:r w:rsidR="00ED5C56">
        <w:rPr>
          <w:rFonts w:asciiTheme="majorBidi" w:hAnsiTheme="majorBidi" w:cstheme="majorBidi"/>
          <w:color w:val="000000" w:themeColor="text1"/>
        </w:rPr>
        <w:t>(T</w:t>
      </w:r>
      <w:r w:rsidR="00ED5C56">
        <w:rPr>
          <w:rFonts w:asciiTheme="majorBidi" w:hAnsiTheme="majorBidi" w:cstheme="majorBidi"/>
          <w:color w:val="000000" w:themeColor="text1"/>
          <w:vertAlign w:val="subscript"/>
        </w:rPr>
        <w:t>1</w:t>
      </w:r>
      <w:r w:rsidR="00ED5C56">
        <w:rPr>
          <w:rFonts w:asciiTheme="majorBidi" w:hAnsiTheme="majorBidi" w:cstheme="majorBidi"/>
          <w:color w:val="000000" w:themeColor="text1"/>
        </w:rPr>
        <w:t xml:space="preserve">) </w:t>
      </w:r>
      <w:r w:rsidRPr="0023223E">
        <w:rPr>
          <w:rFonts w:asciiTheme="majorBidi" w:hAnsiTheme="majorBidi" w:cstheme="majorBidi"/>
          <w:color w:val="000000" w:themeColor="text1"/>
        </w:rPr>
        <w:t>led to better growth performance and immune function with less negative effect</w:t>
      </w:r>
      <w:r w:rsidR="006A03CD">
        <w:rPr>
          <w:rFonts w:asciiTheme="majorBidi" w:hAnsiTheme="majorBidi" w:cstheme="majorBidi"/>
          <w:color w:val="000000" w:themeColor="text1"/>
        </w:rPr>
        <w:t>s</w:t>
      </w:r>
      <w:r w:rsidRPr="0023223E">
        <w:rPr>
          <w:rFonts w:asciiTheme="majorBidi" w:hAnsiTheme="majorBidi" w:cstheme="majorBidi"/>
          <w:color w:val="000000" w:themeColor="text1"/>
        </w:rPr>
        <w:t>. The most weight gains and specific growth rate and the less feed conversation ratio (</w:t>
      </w:r>
      <w:r w:rsidR="00ED5C56">
        <w:rPr>
          <w:rFonts w:asciiTheme="majorBidi" w:hAnsiTheme="majorBidi" w:cstheme="majorBidi"/>
          <w:color w:val="000000" w:themeColor="text1"/>
        </w:rPr>
        <w:t>p</w:t>
      </w:r>
      <w:r w:rsidRPr="0023223E">
        <w:rPr>
          <w:rFonts w:asciiTheme="majorBidi" w:hAnsiTheme="majorBidi" w:cstheme="majorBidi"/>
          <w:color w:val="000000" w:themeColor="text1"/>
        </w:rPr>
        <w:t xml:space="preserve">&lt;0.05) were observed in </w:t>
      </w:r>
      <w:r w:rsidR="00A8209F">
        <w:rPr>
          <w:rFonts w:asciiTheme="majorBidi" w:hAnsiTheme="majorBidi" w:cstheme="majorBidi"/>
          <w:color w:val="000000" w:themeColor="text1"/>
        </w:rPr>
        <w:t xml:space="preserve">a </w:t>
      </w:r>
      <w:r w:rsidRPr="0023223E">
        <w:rPr>
          <w:rFonts w:asciiTheme="majorBidi" w:hAnsiTheme="majorBidi" w:cstheme="majorBidi"/>
          <w:color w:val="000000" w:themeColor="text1"/>
        </w:rPr>
        <w:t>fish-fed d</w:t>
      </w:r>
      <w:bookmarkStart w:id="0" w:name="_GoBack"/>
      <w:bookmarkEnd w:id="0"/>
      <w:r w:rsidRPr="0023223E">
        <w:rPr>
          <w:rFonts w:asciiTheme="majorBidi" w:hAnsiTheme="majorBidi" w:cstheme="majorBidi"/>
          <w:color w:val="000000" w:themeColor="text1"/>
        </w:rPr>
        <w:t>iet supplemented with 50 mg Kg</w:t>
      </w:r>
      <w:r w:rsidRPr="0023223E">
        <w:rPr>
          <w:rFonts w:asciiTheme="majorBidi" w:hAnsiTheme="majorBidi" w:cstheme="majorBidi"/>
          <w:color w:val="000000" w:themeColor="text1"/>
          <w:vertAlign w:val="superscript"/>
        </w:rPr>
        <w:t>-1</w:t>
      </w:r>
      <w:r w:rsidRPr="0023223E">
        <w:rPr>
          <w:rFonts w:asciiTheme="majorBidi" w:hAnsiTheme="majorBidi" w:cstheme="majorBidi"/>
          <w:color w:val="000000" w:themeColor="text1"/>
        </w:rPr>
        <w:t xml:space="preserve"> 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 xml:space="preserve">S </w:t>
      </w:r>
      <w:r w:rsidR="00ED5C56">
        <w:rPr>
          <w:rFonts w:asciiTheme="majorBidi" w:hAnsiTheme="majorBidi" w:cstheme="majorBidi"/>
          <w:color w:val="000000" w:themeColor="text1"/>
        </w:rPr>
        <w:t>(T</w:t>
      </w:r>
      <w:r w:rsidR="00ED5C56">
        <w:rPr>
          <w:rFonts w:asciiTheme="majorBidi" w:hAnsiTheme="majorBidi" w:cstheme="majorBidi"/>
          <w:color w:val="000000" w:themeColor="text1"/>
          <w:vertAlign w:val="subscript"/>
        </w:rPr>
        <w:t>1</w:t>
      </w:r>
      <w:r w:rsidR="00ED5C56">
        <w:rPr>
          <w:rFonts w:asciiTheme="majorBidi" w:hAnsiTheme="majorBidi" w:cstheme="majorBidi"/>
          <w:color w:val="000000" w:themeColor="text1"/>
        </w:rPr>
        <w:t>)</w:t>
      </w:r>
      <w:r w:rsidRPr="0023223E">
        <w:rPr>
          <w:rFonts w:asciiTheme="majorBidi" w:hAnsiTheme="majorBidi" w:cstheme="majorBidi"/>
          <w:color w:val="000000" w:themeColor="text1"/>
        </w:rPr>
        <w:t xml:space="preserve">. The most </w:t>
      </w:r>
      <w:r w:rsidR="004D0A1A">
        <w:rPr>
          <w:rFonts w:asciiTheme="majorBidi" w:hAnsiTheme="majorBidi" w:cstheme="majorBidi"/>
          <w:color w:val="000000" w:themeColor="text1"/>
        </w:rPr>
        <w:t>c</w:t>
      </w:r>
      <w:r w:rsidR="004D0A1A" w:rsidRPr="0023223E">
        <w:rPr>
          <w:rFonts w:asciiTheme="majorBidi" w:hAnsiTheme="majorBidi" w:cstheme="majorBidi"/>
          <w:color w:val="000000" w:themeColor="text1"/>
        </w:rPr>
        <w:t xml:space="preserve">oncentration </w:t>
      </w:r>
      <w:r w:rsidRPr="0023223E">
        <w:rPr>
          <w:rFonts w:asciiTheme="majorBidi" w:hAnsiTheme="majorBidi" w:cstheme="majorBidi"/>
          <w:color w:val="000000" w:themeColor="text1"/>
        </w:rPr>
        <w:t>of Total Protein, Albumin, C</w:t>
      </w:r>
      <w:r w:rsidRPr="00085344">
        <w:rPr>
          <w:rFonts w:asciiTheme="majorBidi" w:hAnsiTheme="majorBidi" w:cstheme="majorBidi"/>
          <w:color w:val="000000" w:themeColor="text1"/>
          <w:vertAlign w:val="subscript"/>
        </w:rPr>
        <w:t>3</w:t>
      </w:r>
      <w:r w:rsidRPr="0023223E">
        <w:rPr>
          <w:rFonts w:asciiTheme="majorBidi" w:hAnsiTheme="majorBidi" w:cstheme="majorBidi"/>
          <w:color w:val="000000" w:themeColor="text1"/>
        </w:rPr>
        <w:t>, C</w:t>
      </w:r>
      <w:r w:rsidRPr="00085344">
        <w:rPr>
          <w:rFonts w:asciiTheme="majorBidi" w:hAnsiTheme="majorBidi" w:cstheme="majorBidi"/>
          <w:color w:val="000000" w:themeColor="text1"/>
          <w:vertAlign w:val="subscript"/>
        </w:rPr>
        <w:t>4</w:t>
      </w:r>
      <w:r w:rsidRPr="0023223E">
        <w:rPr>
          <w:rFonts w:asciiTheme="majorBidi" w:hAnsiTheme="majorBidi" w:cstheme="majorBidi"/>
          <w:color w:val="000000" w:themeColor="text1"/>
        </w:rPr>
        <w:t>, Neutrophil, IgM, and Reactive Oxygen, and the fewer glucose levels were observed in T</w:t>
      </w:r>
      <w:r w:rsidRPr="006E29ED">
        <w:rPr>
          <w:rFonts w:asciiTheme="majorBidi" w:hAnsiTheme="majorBidi" w:cstheme="majorBidi"/>
          <w:color w:val="000000" w:themeColor="text1"/>
          <w:vertAlign w:val="subscript"/>
        </w:rPr>
        <w:t>1</w:t>
      </w:r>
      <w:r w:rsidRPr="0023223E">
        <w:rPr>
          <w:rFonts w:asciiTheme="majorBidi" w:hAnsiTheme="majorBidi" w:cstheme="majorBidi"/>
          <w:color w:val="000000" w:themeColor="text1"/>
        </w:rPr>
        <w:t xml:space="preserve">. Also, no significant differences were observed in </w:t>
      </w:r>
      <w:r w:rsidR="00EC198B" w:rsidRPr="0023223E">
        <w:rPr>
          <w:rFonts w:asciiTheme="majorBidi" w:eastAsiaTheme="minorHAnsi" w:hAnsiTheme="majorBidi" w:cstheme="majorBidi"/>
          <w:color w:val="000000"/>
          <w:shd w:val="clear" w:color="auto" w:fill="FFFFFF"/>
          <w:lang w:bidi="ar-SA"/>
        </w:rPr>
        <w:t xml:space="preserve">the concentration of </w:t>
      </w:r>
      <w:r w:rsidR="00ED5C56">
        <w:rPr>
          <w:rFonts w:asciiTheme="majorBidi" w:eastAsiaTheme="minorHAnsi" w:hAnsiTheme="majorBidi" w:cstheme="majorBidi"/>
          <w:color w:val="000000"/>
          <w:shd w:val="clear" w:color="auto" w:fill="FFFFFF"/>
          <w:lang w:bidi="ar-SA"/>
        </w:rPr>
        <w:t>A</w:t>
      </w:r>
      <w:r w:rsidR="00ED5C56" w:rsidRPr="0023223E">
        <w:rPr>
          <w:rFonts w:asciiTheme="majorBidi" w:eastAsiaTheme="minorHAnsi" w:hAnsiTheme="majorBidi" w:cstheme="majorBidi"/>
          <w:color w:val="000000"/>
          <w:shd w:val="clear" w:color="auto" w:fill="FFFFFF"/>
          <w:lang w:bidi="ar-SA"/>
        </w:rPr>
        <w:t xml:space="preserve">lanine </w:t>
      </w:r>
      <w:r w:rsidR="00EC198B" w:rsidRPr="0023223E">
        <w:rPr>
          <w:rFonts w:asciiTheme="majorBidi" w:eastAsiaTheme="minorHAnsi" w:hAnsiTheme="majorBidi" w:cstheme="majorBidi"/>
          <w:color w:val="000000"/>
          <w:shd w:val="clear" w:color="auto" w:fill="FFFFFF"/>
          <w:lang w:bidi="ar-SA"/>
        </w:rPr>
        <w:t xml:space="preserve">aminotransferase (ALT), </w:t>
      </w:r>
      <w:r w:rsidR="00ED5C56">
        <w:rPr>
          <w:rFonts w:asciiTheme="majorBidi" w:eastAsiaTheme="minorHAnsi" w:hAnsiTheme="majorBidi" w:cstheme="majorBidi"/>
          <w:color w:val="000000"/>
          <w:shd w:val="clear" w:color="auto" w:fill="FFFFFF"/>
          <w:lang w:bidi="ar-SA"/>
        </w:rPr>
        <w:t>A</w:t>
      </w:r>
      <w:r w:rsidR="00ED5C56" w:rsidRPr="0023223E">
        <w:rPr>
          <w:rFonts w:asciiTheme="majorBidi" w:eastAsiaTheme="minorHAnsi" w:hAnsiTheme="majorBidi" w:cstheme="majorBidi"/>
          <w:color w:val="000000"/>
          <w:shd w:val="clear" w:color="auto" w:fill="FFFFFF"/>
          <w:lang w:bidi="ar-SA"/>
        </w:rPr>
        <w:t xml:space="preserve">spartate </w:t>
      </w:r>
      <w:r w:rsidR="00EC198B" w:rsidRPr="0023223E">
        <w:rPr>
          <w:rFonts w:asciiTheme="majorBidi" w:eastAsiaTheme="minorHAnsi" w:hAnsiTheme="majorBidi" w:cstheme="majorBidi"/>
          <w:color w:val="000000"/>
          <w:shd w:val="clear" w:color="auto" w:fill="FFFFFF"/>
          <w:lang w:bidi="ar-SA"/>
        </w:rPr>
        <w:t xml:space="preserve">aminotransferase (AST), </w:t>
      </w:r>
      <w:r w:rsidR="00ED5C56">
        <w:rPr>
          <w:rFonts w:asciiTheme="majorBidi" w:eastAsiaTheme="minorHAnsi" w:hAnsiTheme="majorBidi" w:cstheme="majorBidi"/>
          <w:color w:val="000000"/>
          <w:shd w:val="clear" w:color="auto" w:fill="FFFFFF"/>
          <w:lang w:bidi="ar-SA"/>
        </w:rPr>
        <w:t>A</w:t>
      </w:r>
      <w:r w:rsidR="00ED5C56" w:rsidRPr="0023223E">
        <w:rPr>
          <w:rFonts w:asciiTheme="majorBidi" w:eastAsiaTheme="minorHAnsi" w:hAnsiTheme="majorBidi" w:cstheme="majorBidi"/>
          <w:color w:val="000000"/>
          <w:shd w:val="clear" w:color="auto" w:fill="FFFFFF"/>
          <w:lang w:bidi="ar-SA"/>
        </w:rPr>
        <w:t xml:space="preserve">lkaline </w:t>
      </w:r>
      <w:r w:rsidR="00EC198B" w:rsidRPr="0023223E">
        <w:rPr>
          <w:rFonts w:asciiTheme="majorBidi" w:eastAsiaTheme="minorHAnsi" w:hAnsiTheme="majorBidi" w:cstheme="majorBidi"/>
          <w:color w:val="000000"/>
          <w:shd w:val="clear" w:color="auto" w:fill="FFFFFF"/>
          <w:lang w:bidi="ar-SA"/>
        </w:rPr>
        <w:t xml:space="preserve">phosphatase (ALP), </w:t>
      </w:r>
      <w:proofErr w:type="spellStart"/>
      <w:r w:rsidR="00ED5C56">
        <w:rPr>
          <w:rFonts w:asciiTheme="majorBidi" w:hAnsiTheme="majorBidi" w:cstheme="majorBidi"/>
        </w:rPr>
        <w:t>C</w:t>
      </w:r>
      <w:r w:rsidR="00ED5C56" w:rsidRPr="0023223E">
        <w:rPr>
          <w:rFonts w:asciiTheme="majorBidi" w:hAnsiTheme="majorBidi" w:cstheme="majorBidi"/>
        </w:rPr>
        <w:t>reatine</w:t>
      </w:r>
      <w:proofErr w:type="spellEnd"/>
      <w:r w:rsidR="00ED5C56" w:rsidRPr="0023223E">
        <w:rPr>
          <w:rFonts w:asciiTheme="majorBidi" w:hAnsiTheme="majorBidi" w:cstheme="majorBidi"/>
        </w:rPr>
        <w:t xml:space="preserve"> </w:t>
      </w:r>
      <w:r w:rsidR="00EC198B" w:rsidRPr="0023223E">
        <w:rPr>
          <w:rFonts w:asciiTheme="majorBidi" w:hAnsiTheme="majorBidi" w:cstheme="majorBidi"/>
        </w:rPr>
        <w:t>phosphokinase (CPK)</w:t>
      </w:r>
      <w:r w:rsidR="006A03CD">
        <w:rPr>
          <w:rFonts w:asciiTheme="majorBidi" w:hAnsiTheme="majorBidi" w:cstheme="majorBidi"/>
        </w:rPr>
        <w:t>,</w:t>
      </w:r>
      <w:r w:rsidR="00EC198B" w:rsidRPr="0023223E">
        <w:rPr>
          <w:rFonts w:asciiTheme="majorBidi" w:hAnsiTheme="majorBidi" w:cstheme="majorBidi"/>
        </w:rPr>
        <w:t xml:space="preserve"> and </w:t>
      </w:r>
      <w:r w:rsidR="00ED5C56">
        <w:rPr>
          <w:rFonts w:asciiTheme="majorBidi" w:hAnsiTheme="majorBidi" w:cstheme="majorBidi"/>
          <w:color w:val="000000" w:themeColor="text1"/>
        </w:rPr>
        <w:t>B</w:t>
      </w:r>
      <w:r w:rsidR="00ED5C56" w:rsidRPr="0023223E">
        <w:rPr>
          <w:rFonts w:asciiTheme="majorBidi" w:hAnsiTheme="majorBidi" w:cstheme="majorBidi"/>
          <w:color w:val="000000" w:themeColor="text1"/>
        </w:rPr>
        <w:t xml:space="preserve">lood </w:t>
      </w:r>
      <w:r w:rsidR="00EC198B" w:rsidRPr="0023223E">
        <w:rPr>
          <w:rFonts w:asciiTheme="majorBidi" w:hAnsiTheme="majorBidi" w:cstheme="majorBidi"/>
          <w:color w:val="000000" w:themeColor="text1"/>
        </w:rPr>
        <w:t xml:space="preserve">urea nitrogen (BUN) </w:t>
      </w:r>
      <w:r w:rsidRPr="0023223E">
        <w:rPr>
          <w:rFonts w:asciiTheme="majorBidi" w:hAnsiTheme="majorBidi" w:cstheme="majorBidi"/>
          <w:color w:val="000000" w:themeColor="text1"/>
        </w:rPr>
        <w:t>between groups (</w:t>
      </w:r>
      <w:r w:rsidR="00ED5C56">
        <w:rPr>
          <w:rFonts w:asciiTheme="majorBidi" w:hAnsiTheme="majorBidi" w:cstheme="majorBidi"/>
          <w:color w:val="000000" w:themeColor="text1"/>
        </w:rPr>
        <w:t>p</w:t>
      </w:r>
      <w:r w:rsidRPr="0023223E">
        <w:rPr>
          <w:rFonts w:asciiTheme="majorBidi" w:hAnsiTheme="majorBidi" w:cstheme="majorBidi"/>
          <w:color w:val="000000" w:themeColor="text1"/>
        </w:rPr>
        <w:t xml:space="preserve">&gt;0.05). The total count of bacteria and </w:t>
      </w:r>
      <w:r w:rsidR="00ED5C56">
        <w:rPr>
          <w:rFonts w:asciiTheme="majorBidi" w:hAnsiTheme="majorBidi" w:cstheme="majorBidi"/>
          <w:color w:val="000000" w:themeColor="text1"/>
        </w:rPr>
        <w:t>A</w:t>
      </w:r>
      <w:r w:rsidR="00ED5C56" w:rsidRPr="0023223E">
        <w:rPr>
          <w:rFonts w:asciiTheme="majorBidi" w:hAnsiTheme="majorBidi" w:cstheme="majorBidi"/>
          <w:color w:val="000000" w:themeColor="text1"/>
        </w:rPr>
        <w:t xml:space="preserve">cid </w:t>
      </w:r>
      <w:r w:rsidRPr="0023223E">
        <w:rPr>
          <w:rFonts w:asciiTheme="majorBidi" w:hAnsiTheme="majorBidi" w:cstheme="majorBidi"/>
          <w:color w:val="000000" w:themeColor="text1"/>
        </w:rPr>
        <w:t>lactic bacteria decreased with the dose increase of 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Pr="0023223E">
        <w:rPr>
          <w:rFonts w:asciiTheme="majorBidi" w:hAnsiTheme="majorBidi" w:cstheme="majorBidi"/>
          <w:color w:val="000000" w:themeColor="text1"/>
        </w:rPr>
        <w:t>.</w:t>
      </w:r>
      <w:r w:rsidR="00B151F7" w:rsidRPr="00B151F7">
        <w:rPr>
          <w:rFonts w:asciiTheme="majorBidi" w:hAnsiTheme="majorBidi" w:cstheme="majorBidi"/>
          <w:color w:val="0E101A"/>
        </w:rPr>
        <w:t xml:space="preserve"> </w:t>
      </w:r>
      <w:r w:rsidR="00B151F7" w:rsidRPr="0023223E">
        <w:rPr>
          <w:rFonts w:asciiTheme="majorBidi" w:hAnsiTheme="majorBidi" w:cstheme="majorBidi"/>
          <w:color w:val="0E101A"/>
        </w:rPr>
        <w:t>Fe-</w:t>
      </w:r>
      <w:r w:rsidR="0005562D" w:rsidRPr="0023223E">
        <w:rPr>
          <w:rFonts w:asciiTheme="majorBidi" w:hAnsiTheme="majorBidi" w:cstheme="majorBidi"/>
          <w:color w:val="0E101A"/>
        </w:rPr>
        <w:t>NP</w:t>
      </w:r>
      <w:r w:rsidR="0005562D">
        <w:rPr>
          <w:rFonts w:asciiTheme="majorBidi" w:hAnsiTheme="majorBidi" w:cstheme="majorBidi"/>
          <w:color w:val="0E101A"/>
        </w:rPr>
        <w:t>S</w:t>
      </w:r>
      <w:r w:rsidR="0005562D" w:rsidRPr="0023223E">
        <w:rPr>
          <w:rFonts w:asciiTheme="majorBidi" w:hAnsiTheme="majorBidi" w:cstheme="majorBidi"/>
          <w:color w:val="0E101A"/>
        </w:rPr>
        <w:t xml:space="preserve"> </w:t>
      </w:r>
      <w:r w:rsidR="00B151F7">
        <w:rPr>
          <w:rFonts w:asciiTheme="majorBidi" w:hAnsiTheme="majorBidi" w:cstheme="majorBidi"/>
          <w:color w:val="0E101A"/>
        </w:rPr>
        <w:t>at the dose of</w:t>
      </w:r>
      <w:r w:rsidR="00B151F7" w:rsidRPr="0023223E">
        <w:rPr>
          <w:rFonts w:asciiTheme="majorBidi" w:hAnsiTheme="majorBidi" w:cstheme="majorBidi"/>
          <w:color w:val="0E101A"/>
        </w:rPr>
        <w:t xml:space="preserve"> </w:t>
      </w:r>
      <w:r w:rsidR="00B151F7" w:rsidRPr="0023223E">
        <w:rPr>
          <w:rFonts w:asciiTheme="majorBidi" w:hAnsiTheme="majorBidi" w:cstheme="majorBidi"/>
          <w:color w:val="000000" w:themeColor="text1"/>
        </w:rPr>
        <w:t>50 mg Kg</w:t>
      </w:r>
      <w:r w:rsidR="00B151F7" w:rsidRPr="0023223E">
        <w:rPr>
          <w:rFonts w:asciiTheme="majorBidi" w:hAnsiTheme="majorBidi" w:cstheme="majorBidi"/>
          <w:color w:val="000000" w:themeColor="text1"/>
          <w:vertAlign w:val="superscript"/>
        </w:rPr>
        <w:t>-1</w:t>
      </w:r>
      <w:r w:rsidR="00B151F7" w:rsidRPr="0023223E">
        <w:rPr>
          <w:rFonts w:asciiTheme="majorBidi" w:hAnsiTheme="majorBidi" w:cstheme="majorBidi"/>
          <w:color w:val="000000" w:themeColor="text1"/>
        </w:rPr>
        <w:t xml:space="preserve"> </w:t>
      </w:r>
      <w:r w:rsidR="00B151F7" w:rsidRPr="0023223E">
        <w:rPr>
          <w:rFonts w:asciiTheme="majorBidi" w:hAnsiTheme="majorBidi" w:cstheme="majorBidi"/>
          <w:color w:val="0E101A"/>
        </w:rPr>
        <w:t xml:space="preserve">could improve </w:t>
      </w:r>
      <w:r w:rsidR="00B151F7">
        <w:rPr>
          <w:rFonts w:asciiTheme="majorBidi" w:hAnsiTheme="majorBidi" w:cstheme="majorBidi"/>
          <w:color w:val="0E101A"/>
        </w:rPr>
        <w:t xml:space="preserve">the </w:t>
      </w:r>
      <w:r w:rsidR="00B151F7" w:rsidRPr="0023223E">
        <w:rPr>
          <w:rFonts w:asciiTheme="majorBidi" w:hAnsiTheme="majorBidi" w:cstheme="majorBidi"/>
          <w:color w:val="0E101A"/>
        </w:rPr>
        <w:t xml:space="preserve">growth and immune performance </w:t>
      </w:r>
      <w:r w:rsidR="00B151F7">
        <w:rPr>
          <w:rFonts w:asciiTheme="majorBidi" w:hAnsiTheme="majorBidi" w:cstheme="majorBidi"/>
          <w:color w:val="0E101A"/>
        </w:rPr>
        <w:t>of</w:t>
      </w:r>
      <w:r w:rsidR="00B151F7" w:rsidRPr="0023223E">
        <w:rPr>
          <w:rFonts w:asciiTheme="majorBidi" w:hAnsiTheme="majorBidi" w:cstheme="majorBidi"/>
          <w:color w:val="0E101A"/>
        </w:rPr>
        <w:t xml:space="preserve"> rainbow trout juvenile </w:t>
      </w:r>
    </w:p>
    <w:p w14:paraId="700BBB1D" w14:textId="77777777" w:rsidR="00004BED" w:rsidRPr="0023223E" w:rsidRDefault="00004BED" w:rsidP="00B33157">
      <w:pPr>
        <w:pStyle w:val="NormalWeb"/>
        <w:spacing w:before="0" w:beforeAutospacing="0" w:after="0" w:afterAutospacing="0"/>
        <w:jc w:val="both"/>
        <w:rPr>
          <w:rFonts w:asciiTheme="majorBidi" w:hAnsiTheme="majorBidi" w:cstheme="majorBidi"/>
          <w:color w:val="000000" w:themeColor="text1"/>
        </w:rPr>
      </w:pPr>
    </w:p>
    <w:p w14:paraId="0D162A5E" w14:textId="24864C76" w:rsidR="00C70B0C" w:rsidRPr="0023223E" w:rsidRDefault="00C70B0C" w:rsidP="00AB1789">
      <w:pPr>
        <w:pStyle w:val="NormalWeb"/>
        <w:spacing w:before="0" w:beforeAutospacing="0" w:after="0" w:afterAutospacing="0"/>
        <w:jc w:val="both"/>
        <w:rPr>
          <w:rFonts w:asciiTheme="majorBidi" w:hAnsiTheme="majorBidi" w:cstheme="majorBidi"/>
          <w:color w:val="000000" w:themeColor="text1"/>
        </w:rPr>
      </w:pPr>
      <w:r w:rsidRPr="0023223E">
        <w:rPr>
          <w:rStyle w:val="Strong"/>
          <w:rFonts w:asciiTheme="majorBidi" w:hAnsiTheme="majorBidi" w:cstheme="majorBidi"/>
          <w:color w:val="000000" w:themeColor="text1"/>
        </w:rPr>
        <w:t>Keywords</w:t>
      </w:r>
      <w:r w:rsidRPr="0023223E">
        <w:rPr>
          <w:rFonts w:asciiTheme="majorBidi" w:hAnsiTheme="majorBidi" w:cstheme="majorBidi"/>
          <w:color w:val="000000" w:themeColor="text1"/>
        </w:rPr>
        <w:t>: 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003A4393" w:rsidRPr="0023223E">
        <w:rPr>
          <w:rFonts w:asciiTheme="majorBidi" w:hAnsiTheme="majorBidi" w:cstheme="majorBidi"/>
          <w:color w:val="000000" w:themeColor="text1"/>
        </w:rPr>
        <w:t>, Rainbow trout,</w:t>
      </w:r>
      <w:r w:rsidRPr="0023223E">
        <w:rPr>
          <w:rFonts w:asciiTheme="majorBidi" w:hAnsiTheme="majorBidi" w:cstheme="majorBidi"/>
          <w:color w:val="000000" w:themeColor="text1"/>
        </w:rPr>
        <w:t xml:space="preserve"> </w:t>
      </w:r>
      <w:r w:rsidR="00EC198B" w:rsidRPr="0023223E">
        <w:rPr>
          <w:rFonts w:asciiTheme="majorBidi" w:hAnsiTheme="majorBidi" w:cstheme="majorBidi"/>
          <w:color w:val="000000" w:themeColor="text1"/>
        </w:rPr>
        <w:t>Hematology</w:t>
      </w:r>
      <w:r w:rsidR="003A4393" w:rsidRPr="0023223E">
        <w:rPr>
          <w:rFonts w:asciiTheme="majorBidi" w:hAnsiTheme="majorBidi" w:cstheme="majorBidi"/>
          <w:color w:val="000000" w:themeColor="text1"/>
        </w:rPr>
        <w:t>,</w:t>
      </w:r>
      <w:r w:rsidR="006561D9" w:rsidRPr="0023223E">
        <w:rPr>
          <w:rFonts w:asciiTheme="majorBidi" w:hAnsiTheme="majorBidi" w:cstheme="majorBidi"/>
          <w:color w:val="000000" w:themeColor="text1"/>
        </w:rPr>
        <w:t xml:space="preserve"> bacterial flora,</w:t>
      </w:r>
      <w:r w:rsidRPr="0023223E">
        <w:rPr>
          <w:rFonts w:asciiTheme="majorBidi" w:hAnsiTheme="majorBidi" w:cstheme="majorBidi"/>
          <w:color w:val="000000" w:themeColor="text1"/>
        </w:rPr>
        <w:t xml:space="preserve"> Immunology.</w:t>
      </w:r>
    </w:p>
    <w:p w14:paraId="2664221B" w14:textId="77777777" w:rsidR="001C556C" w:rsidRPr="0023223E" w:rsidRDefault="001C556C" w:rsidP="00B33157">
      <w:pPr>
        <w:bidi/>
        <w:spacing w:after="0" w:line="240" w:lineRule="auto"/>
        <w:jc w:val="both"/>
        <w:rPr>
          <w:rFonts w:asciiTheme="majorBidi" w:eastAsia="Calibri" w:hAnsiTheme="majorBidi" w:cstheme="majorBidi"/>
          <w:b/>
          <w:bCs/>
          <w:color w:val="000000" w:themeColor="text1"/>
          <w:sz w:val="24"/>
          <w:szCs w:val="24"/>
          <w:rtl/>
          <w:lang w:val="en-IN" w:bidi="fa-IR"/>
        </w:rPr>
      </w:pPr>
    </w:p>
    <w:p w14:paraId="6A7D23FF" w14:textId="77777777" w:rsidR="00C8720B" w:rsidRPr="0023223E" w:rsidRDefault="00C8720B" w:rsidP="00B33157">
      <w:pPr>
        <w:spacing w:after="0" w:line="240" w:lineRule="auto"/>
        <w:jc w:val="both"/>
        <w:rPr>
          <w:rFonts w:asciiTheme="majorBidi" w:eastAsia="Times New Roman" w:hAnsiTheme="majorBidi" w:cstheme="majorBidi"/>
          <w:color w:val="000000" w:themeColor="text1"/>
          <w:sz w:val="24"/>
          <w:szCs w:val="24"/>
          <w:lang w:bidi="fa-IR"/>
        </w:rPr>
      </w:pPr>
      <w:r w:rsidRPr="0023223E">
        <w:rPr>
          <w:rFonts w:asciiTheme="majorBidi" w:eastAsia="Times New Roman" w:hAnsiTheme="majorBidi" w:cstheme="majorBidi"/>
          <w:b/>
          <w:bCs/>
          <w:color w:val="000000" w:themeColor="text1"/>
          <w:sz w:val="24"/>
          <w:szCs w:val="24"/>
          <w:lang w:bidi="fa-IR"/>
        </w:rPr>
        <w:t>Introduction:</w:t>
      </w:r>
    </w:p>
    <w:p w14:paraId="5DDAE4B2" w14:textId="67E8AF9D" w:rsidR="00C8720B" w:rsidRPr="0023223E" w:rsidRDefault="00C8720B" w:rsidP="0005562D">
      <w:pPr>
        <w:spacing w:after="0" w:line="240" w:lineRule="auto"/>
        <w:jc w:val="both"/>
        <w:rPr>
          <w:rFonts w:asciiTheme="majorBidi" w:eastAsia="Times New Roman" w:hAnsiTheme="majorBidi" w:cstheme="majorBidi"/>
          <w:color w:val="000000" w:themeColor="text1"/>
          <w:sz w:val="24"/>
          <w:szCs w:val="24"/>
          <w:lang w:bidi="fa-IR"/>
        </w:rPr>
      </w:pPr>
      <w:r w:rsidRPr="0023223E">
        <w:rPr>
          <w:rFonts w:asciiTheme="majorBidi" w:eastAsia="Times New Roman" w:hAnsiTheme="majorBidi" w:cstheme="majorBidi"/>
          <w:color w:val="000000" w:themeColor="text1"/>
          <w:sz w:val="24"/>
          <w:szCs w:val="24"/>
          <w:lang w:bidi="fa-IR"/>
        </w:rPr>
        <w:t>Nanotechnology and nanoparticles are increasingly recognized for their potential applications in various aspects of human and animal welfare (</w:t>
      </w:r>
      <w:proofErr w:type="spellStart"/>
      <w:r w:rsidRPr="0023223E">
        <w:rPr>
          <w:rFonts w:asciiTheme="majorBidi" w:eastAsia="Times New Roman" w:hAnsiTheme="majorBidi" w:cstheme="majorBidi"/>
          <w:color w:val="000000" w:themeColor="text1"/>
          <w:sz w:val="24"/>
          <w:szCs w:val="24"/>
          <w:lang w:bidi="fa-IR"/>
        </w:rPr>
        <w:t>Mohanty</w:t>
      </w:r>
      <w:proofErr w:type="spellEnd"/>
      <w:r w:rsidRPr="0023223E">
        <w:rPr>
          <w:rFonts w:asciiTheme="majorBidi" w:eastAsia="Times New Roman" w:hAnsiTheme="majorBidi" w:cstheme="majorBidi"/>
          <w:i/>
          <w:iCs/>
          <w:color w:val="000000" w:themeColor="text1"/>
          <w:sz w:val="24"/>
          <w:szCs w:val="24"/>
          <w:lang w:bidi="fa-IR"/>
        </w:rPr>
        <w:t> et al</w:t>
      </w:r>
      <w:r w:rsidRPr="0023223E">
        <w:rPr>
          <w:rFonts w:asciiTheme="majorBidi" w:eastAsia="Times New Roman" w:hAnsiTheme="majorBidi" w:cstheme="majorBidi"/>
          <w:color w:val="000000" w:themeColor="text1"/>
          <w:sz w:val="24"/>
          <w:szCs w:val="24"/>
          <w:lang w:bidi="fa-IR"/>
        </w:rPr>
        <w:t>, 2017). Nanoparticles, by definition, are structures that have one dimension in the 1-100 nm range (Ahmed </w:t>
      </w:r>
      <w:r w:rsidRPr="0023223E">
        <w:rPr>
          <w:rFonts w:asciiTheme="majorBidi" w:eastAsia="Times New Roman" w:hAnsiTheme="majorBidi" w:cstheme="majorBidi"/>
          <w:i/>
          <w:iCs/>
          <w:color w:val="000000" w:themeColor="text1"/>
          <w:sz w:val="24"/>
          <w:szCs w:val="24"/>
          <w:lang w:bidi="fa-IR"/>
        </w:rPr>
        <w:t>et al</w:t>
      </w:r>
      <w:r w:rsidRPr="0023223E">
        <w:rPr>
          <w:rFonts w:asciiTheme="majorBidi" w:eastAsia="Times New Roman" w:hAnsiTheme="majorBidi" w:cstheme="majorBidi"/>
          <w:color w:val="000000" w:themeColor="text1"/>
          <w:sz w:val="24"/>
          <w:szCs w:val="24"/>
          <w:lang w:bidi="fa-IR"/>
        </w:rPr>
        <w:t>, 2010). Nanotechnology involves the application of materials at the nanoscale to new products or processes (</w:t>
      </w:r>
      <w:proofErr w:type="spellStart"/>
      <w:r w:rsidRPr="0023223E">
        <w:rPr>
          <w:rFonts w:asciiTheme="majorBidi" w:eastAsia="Times New Roman" w:hAnsiTheme="majorBidi" w:cstheme="majorBidi"/>
          <w:color w:val="000000" w:themeColor="text1"/>
          <w:sz w:val="24"/>
          <w:szCs w:val="24"/>
          <w:lang w:bidi="fa-IR"/>
        </w:rPr>
        <w:t>Mohanty</w:t>
      </w:r>
      <w:proofErr w:type="spellEnd"/>
      <w:r w:rsidRPr="0023223E">
        <w:rPr>
          <w:rFonts w:asciiTheme="majorBidi" w:eastAsia="Times New Roman" w:hAnsiTheme="majorBidi" w:cstheme="majorBidi"/>
          <w:color w:val="000000" w:themeColor="text1"/>
          <w:sz w:val="24"/>
          <w:szCs w:val="24"/>
          <w:lang w:bidi="fa-IR"/>
        </w:rPr>
        <w:t> </w:t>
      </w:r>
      <w:r w:rsidRPr="0023223E">
        <w:rPr>
          <w:rFonts w:asciiTheme="majorBidi" w:eastAsia="Times New Roman" w:hAnsiTheme="majorBidi" w:cstheme="majorBidi"/>
          <w:i/>
          <w:iCs/>
          <w:color w:val="000000" w:themeColor="text1"/>
          <w:sz w:val="24"/>
          <w:szCs w:val="24"/>
          <w:lang w:bidi="fa-IR"/>
        </w:rPr>
        <w:t>et al</w:t>
      </w:r>
      <w:r w:rsidRPr="0023223E">
        <w:rPr>
          <w:rFonts w:asciiTheme="majorBidi" w:eastAsia="Times New Roman" w:hAnsiTheme="majorBidi" w:cstheme="majorBidi"/>
          <w:color w:val="000000" w:themeColor="text1"/>
          <w:sz w:val="24"/>
          <w:szCs w:val="24"/>
          <w:lang w:bidi="fa-IR"/>
        </w:rPr>
        <w:t>, 2017). The potential benefits of nanotechnology in aquaculture are considerable. According to some studies, nanoparticles of elements like selenium, iron, etc. sources supplemented in diet could improve the growth of fish (Can </w:t>
      </w:r>
      <w:r w:rsidRPr="0023223E">
        <w:rPr>
          <w:rFonts w:asciiTheme="majorBidi" w:eastAsia="Times New Roman" w:hAnsiTheme="majorBidi" w:cstheme="majorBidi"/>
          <w:i/>
          <w:iCs/>
          <w:color w:val="000000" w:themeColor="text1"/>
          <w:sz w:val="24"/>
          <w:szCs w:val="24"/>
          <w:lang w:bidi="fa-IR"/>
        </w:rPr>
        <w:t>et al</w:t>
      </w:r>
      <w:r w:rsidRPr="0023223E">
        <w:rPr>
          <w:rFonts w:asciiTheme="majorBidi" w:eastAsia="Times New Roman" w:hAnsiTheme="majorBidi" w:cstheme="majorBidi"/>
          <w:color w:val="000000" w:themeColor="text1"/>
          <w:sz w:val="24"/>
          <w:szCs w:val="24"/>
          <w:lang w:bidi="fa-IR"/>
        </w:rPr>
        <w:t xml:space="preserve">, 2011). Nano-Fe is a form of nanoparticles with great interest to use as a food additive in fish food but little is known about its effects on fish. Iron (Fe) is an indispensable element for the functioning of organs and tissues of higher animals, including fish, because of its vital role in physiological processes such as oxygen transport, cellular respiration, and lipid oxidation reactions </w:t>
      </w:r>
      <w:r w:rsidR="006A03CD">
        <w:rPr>
          <w:rFonts w:asciiTheme="majorBidi" w:eastAsia="Times New Roman" w:hAnsiTheme="majorBidi" w:cstheme="majorBidi"/>
          <w:color w:val="000000" w:themeColor="text1"/>
          <w:sz w:val="24"/>
          <w:szCs w:val="24"/>
          <w:lang w:bidi="fa-IR"/>
        </w:rPr>
        <w:t>(</w:t>
      </w:r>
      <w:proofErr w:type="spellStart"/>
      <w:r w:rsidR="006A03CD">
        <w:rPr>
          <w:rFonts w:asciiTheme="majorBidi" w:eastAsia="Times New Roman" w:hAnsiTheme="majorBidi" w:cstheme="majorBidi"/>
          <w:color w:val="000000" w:themeColor="text1"/>
          <w:sz w:val="24"/>
          <w:szCs w:val="24"/>
          <w:lang w:bidi="fa-IR"/>
        </w:rPr>
        <w:t>Behera</w:t>
      </w:r>
      <w:proofErr w:type="spellEnd"/>
      <w:r w:rsidR="006A03CD">
        <w:rPr>
          <w:rFonts w:asciiTheme="majorBidi" w:eastAsia="Times New Roman" w:hAnsiTheme="majorBidi" w:cstheme="majorBidi"/>
          <w:color w:val="000000" w:themeColor="text1"/>
          <w:sz w:val="24"/>
          <w:szCs w:val="24"/>
          <w:lang w:bidi="fa-IR"/>
        </w:rPr>
        <w:t xml:space="preserve"> </w:t>
      </w:r>
      <w:r w:rsidR="006A03CD" w:rsidRPr="006A03CD">
        <w:rPr>
          <w:rFonts w:asciiTheme="majorBidi" w:eastAsia="Times New Roman" w:hAnsiTheme="majorBidi" w:cstheme="majorBidi"/>
          <w:i/>
          <w:iCs/>
          <w:color w:val="000000" w:themeColor="text1"/>
          <w:sz w:val="24"/>
          <w:szCs w:val="24"/>
          <w:lang w:bidi="fa-IR"/>
        </w:rPr>
        <w:t>et al</w:t>
      </w:r>
      <w:r w:rsidR="006A03CD">
        <w:rPr>
          <w:rFonts w:asciiTheme="majorBidi" w:eastAsia="Times New Roman" w:hAnsiTheme="majorBidi" w:cstheme="majorBidi"/>
          <w:color w:val="000000" w:themeColor="text1"/>
          <w:sz w:val="24"/>
          <w:szCs w:val="24"/>
          <w:lang w:bidi="fa-IR"/>
        </w:rPr>
        <w:t xml:space="preserve">., 2014).  </w:t>
      </w:r>
      <w:r w:rsidR="006A03CD" w:rsidRPr="0023223E">
        <w:rPr>
          <w:rFonts w:asciiTheme="majorBidi" w:eastAsia="Times New Roman" w:hAnsiTheme="majorBidi" w:cstheme="majorBidi"/>
          <w:color w:val="000000" w:themeColor="text1"/>
          <w:sz w:val="24"/>
          <w:szCs w:val="24"/>
          <w:lang w:bidi="fa-IR"/>
        </w:rPr>
        <w:t xml:space="preserve"> </w:t>
      </w:r>
      <w:r w:rsidRPr="0023223E">
        <w:rPr>
          <w:rFonts w:asciiTheme="majorBidi" w:eastAsia="Times New Roman" w:hAnsiTheme="majorBidi" w:cstheme="majorBidi"/>
          <w:color w:val="000000" w:themeColor="text1"/>
          <w:sz w:val="24"/>
          <w:szCs w:val="24"/>
          <w:lang w:bidi="fa-IR"/>
        </w:rPr>
        <w:t>Scientists from the Russian Academy of Sciences have reported that young carp and sturgeon exhibited a faster rate of growth (30% and 24% respectively) when they were fed nanoparticles of iron (Rather </w:t>
      </w:r>
      <w:r w:rsidRPr="0023223E">
        <w:rPr>
          <w:rFonts w:asciiTheme="majorBidi" w:eastAsia="Times New Roman" w:hAnsiTheme="majorBidi" w:cstheme="majorBidi"/>
          <w:i/>
          <w:iCs/>
          <w:color w:val="000000" w:themeColor="text1"/>
          <w:sz w:val="24"/>
          <w:szCs w:val="24"/>
          <w:lang w:bidi="fa-IR"/>
        </w:rPr>
        <w:t>et al</w:t>
      </w:r>
      <w:r w:rsidRPr="0023223E">
        <w:rPr>
          <w:rFonts w:asciiTheme="majorBidi" w:eastAsia="Times New Roman" w:hAnsiTheme="majorBidi" w:cstheme="majorBidi"/>
          <w:color w:val="000000" w:themeColor="text1"/>
          <w:sz w:val="24"/>
          <w:szCs w:val="24"/>
          <w:lang w:bidi="fa-IR"/>
        </w:rPr>
        <w:t xml:space="preserve">, 2011). </w:t>
      </w:r>
      <w:proofErr w:type="spellStart"/>
      <w:r w:rsidRPr="0023223E">
        <w:rPr>
          <w:rFonts w:asciiTheme="majorBidi" w:eastAsia="Times New Roman" w:hAnsiTheme="majorBidi" w:cstheme="majorBidi"/>
          <w:color w:val="000000" w:themeColor="text1"/>
          <w:sz w:val="24"/>
          <w:szCs w:val="24"/>
          <w:lang w:bidi="fa-IR"/>
        </w:rPr>
        <w:t>Behera</w:t>
      </w:r>
      <w:proofErr w:type="spellEnd"/>
      <w:r w:rsidRPr="0023223E">
        <w:rPr>
          <w:rFonts w:asciiTheme="majorBidi" w:eastAsia="Times New Roman" w:hAnsiTheme="majorBidi" w:cstheme="majorBidi"/>
          <w:color w:val="000000" w:themeColor="text1"/>
          <w:sz w:val="24"/>
          <w:szCs w:val="24"/>
          <w:lang w:bidi="fa-IR"/>
        </w:rPr>
        <w:t> </w:t>
      </w:r>
      <w:r w:rsidRPr="0023223E">
        <w:rPr>
          <w:rFonts w:asciiTheme="majorBidi" w:eastAsia="Times New Roman" w:hAnsiTheme="majorBidi" w:cstheme="majorBidi"/>
          <w:i/>
          <w:iCs/>
          <w:color w:val="000000" w:themeColor="text1"/>
          <w:sz w:val="24"/>
          <w:szCs w:val="24"/>
          <w:lang w:bidi="fa-IR"/>
        </w:rPr>
        <w:t>et al.</w:t>
      </w:r>
      <w:r w:rsidRPr="0023223E">
        <w:rPr>
          <w:rFonts w:asciiTheme="majorBidi" w:eastAsia="Times New Roman" w:hAnsiTheme="majorBidi" w:cstheme="majorBidi"/>
          <w:color w:val="000000" w:themeColor="text1"/>
          <w:sz w:val="24"/>
          <w:szCs w:val="24"/>
          <w:lang w:bidi="fa-IR"/>
        </w:rPr>
        <w:t> (2014) evaluated the application of different iron sources, including iron nanoparticles (</w:t>
      </w:r>
      <w:proofErr w:type="spellStart"/>
      <w:r w:rsidRPr="0023223E">
        <w:rPr>
          <w:rFonts w:asciiTheme="majorBidi" w:eastAsia="Times New Roman" w:hAnsiTheme="majorBidi" w:cstheme="majorBidi"/>
          <w:color w:val="000000" w:themeColor="text1"/>
          <w:sz w:val="24"/>
          <w:szCs w:val="24"/>
          <w:lang w:bidi="fa-IR"/>
        </w:rPr>
        <w:t>nano</w:t>
      </w:r>
      <w:proofErr w:type="spellEnd"/>
      <w:r w:rsidRPr="0023223E">
        <w:rPr>
          <w:rFonts w:asciiTheme="majorBidi" w:eastAsia="Times New Roman" w:hAnsiTheme="majorBidi" w:cstheme="majorBidi"/>
          <w:color w:val="000000" w:themeColor="text1"/>
          <w:sz w:val="24"/>
          <w:szCs w:val="24"/>
          <w:lang w:bidi="fa-IR"/>
        </w:rPr>
        <w:t>-Fe) and ferrous sulfate (FeSO</w:t>
      </w:r>
      <w:r w:rsidRPr="0023223E">
        <w:rPr>
          <w:rFonts w:asciiTheme="majorBidi" w:eastAsia="Times New Roman" w:hAnsiTheme="majorBidi" w:cstheme="majorBidi"/>
          <w:color w:val="000000" w:themeColor="text1"/>
          <w:sz w:val="24"/>
          <w:szCs w:val="24"/>
          <w:vertAlign w:val="subscript"/>
          <w:lang w:bidi="fa-IR"/>
        </w:rPr>
        <w:t>4</w:t>
      </w:r>
      <w:r w:rsidRPr="0023223E">
        <w:rPr>
          <w:rFonts w:asciiTheme="majorBidi" w:eastAsia="Times New Roman" w:hAnsiTheme="majorBidi" w:cstheme="majorBidi"/>
          <w:color w:val="000000" w:themeColor="text1"/>
          <w:sz w:val="24"/>
          <w:szCs w:val="24"/>
          <w:lang w:bidi="fa-IR"/>
        </w:rPr>
        <w:t>∙7H</w:t>
      </w:r>
      <w:r w:rsidRPr="0023223E">
        <w:rPr>
          <w:rFonts w:asciiTheme="majorBidi" w:eastAsia="Times New Roman" w:hAnsiTheme="majorBidi" w:cstheme="majorBidi"/>
          <w:color w:val="000000" w:themeColor="text1"/>
          <w:sz w:val="24"/>
          <w:szCs w:val="24"/>
          <w:vertAlign w:val="subscript"/>
          <w:lang w:bidi="fa-IR"/>
        </w:rPr>
        <w:t>2</w:t>
      </w:r>
      <w:r w:rsidRPr="0023223E">
        <w:rPr>
          <w:rFonts w:asciiTheme="majorBidi" w:eastAsia="Times New Roman" w:hAnsiTheme="majorBidi" w:cstheme="majorBidi"/>
          <w:color w:val="000000" w:themeColor="text1"/>
          <w:sz w:val="24"/>
          <w:szCs w:val="24"/>
          <w:lang w:bidi="fa-IR"/>
        </w:rPr>
        <w:t xml:space="preserve">O), as feed additives in diets for, </w:t>
      </w:r>
      <w:proofErr w:type="spellStart"/>
      <w:r w:rsidRPr="0023223E">
        <w:rPr>
          <w:rFonts w:asciiTheme="majorBidi" w:eastAsia="Times New Roman" w:hAnsiTheme="majorBidi" w:cstheme="majorBidi"/>
          <w:color w:val="000000" w:themeColor="text1"/>
          <w:sz w:val="24"/>
          <w:szCs w:val="24"/>
          <w:lang w:bidi="fa-IR"/>
        </w:rPr>
        <w:t>rohu</w:t>
      </w:r>
      <w:proofErr w:type="spellEnd"/>
      <w:r w:rsidRPr="0023223E">
        <w:rPr>
          <w:rFonts w:asciiTheme="majorBidi" w:eastAsia="Times New Roman" w:hAnsiTheme="majorBidi" w:cstheme="majorBidi"/>
          <w:color w:val="000000" w:themeColor="text1"/>
          <w:sz w:val="24"/>
          <w:szCs w:val="24"/>
          <w:lang w:bidi="fa-IR"/>
        </w:rPr>
        <w:t>, </w:t>
      </w:r>
      <w:proofErr w:type="spellStart"/>
      <w:r w:rsidRPr="0023223E">
        <w:rPr>
          <w:rFonts w:asciiTheme="majorBidi" w:eastAsia="Times New Roman" w:hAnsiTheme="majorBidi" w:cstheme="majorBidi"/>
          <w:i/>
          <w:iCs/>
          <w:color w:val="000000" w:themeColor="text1"/>
          <w:sz w:val="24"/>
          <w:szCs w:val="24"/>
          <w:lang w:bidi="fa-IR"/>
        </w:rPr>
        <w:t>Labeo</w:t>
      </w:r>
      <w:proofErr w:type="spellEnd"/>
      <w:r w:rsidRPr="0023223E">
        <w:rPr>
          <w:rFonts w:asciiTheme="majorBidi" w:eastAsia="Times New Roman" w:hAnsiTheme="majorBidi" w:cstheme="majorBidi"/>
          <w:i/>
          <w:iCs/>
          <w:color w:val="000000" w:themeColor="text1"/>
          <w:sz w:val="24"/>
          <w:szCs w:val="24"/>
          <w:lang w:bidi="fa-IR"/>
        </w:rPr>
        <w:t xml:space="preserve"> </w:t>
      </w:r>
      <w:proofErr w:type="spellStart"/>
      <w:r w:rsidRPr="0023223E">
        <w:rPr>
          <w:rFonts w:asciiTheme="majorBidi" w:eastAsia="Times New Roman" w:hAnsiTheme="majorBidi" w:cstheme="majorBidi"/>
          <w:i/>
          <w:iCs/>
          <w:color w:val="000000" w:themeColor="text1"/>
          <w:sz w:val="24"/>
          <w:szCs w:val="24"/>
          <w:lang w:bidi="fa-IR"/>
        </w:rPr>
        <w:t>rohita</w:t>
      </w:r>
      <w:proofErr w:type="spellEnd"/>
      <w:r w:rsidRPr="0023223E">
        <w:rPr>
          <w:rFonts w:asciiTheme="majorBidi" w:eastAsia="Times New Roman" w:hAnsiTheme="majorBidi" w:cstheme="majorBidi"/>
          <w:color w:val="000000" w:themeColor="text1"/>
          <w:sz w:val="24"/>
          <w:szCs w:val="24"/>
          <w:lang w:bidi="fa-IR"/>
        </w:rPr>
        <w:t xml:space="preserve"> H and demonstrated that different iron sources (Nano-Fe and ferrous </w:t>
      </w:r>
      <w:r w:rsidRPr="0023223E">
        <w:rPr>
          <w:rFonts w:asciiTheme="majorBidi" w:eastAsia="Times New Roman" w:hAnsiTheme="majorBidi" w:cstheme="majorBidi"/>
          <w:color w:val="000000" w:themeColor="text1"/>
          <w:sz w:val="24"/>
          <w:szCs w:val="24"/>
          <w:lang w:bidi="fa-IR"/>
        </w:rPr>
        <w:lastRenderedPageBreak/>
        <w:t>sulfate) supplemented in the basal diet could improve the final weight and antioxidant enzymatic activities, and induce hematological and immunological parameters of Indian major carps. However, the use of nanotechnologies and nanomaterial requires careful assessment of avoiding unexpected toxicities and their adverse biological interactions. While technological research is already well established, with many transfers to industrial production, research on the safe use of nanoparticles e.g. Fe-</w:t>
      </w:r>
      <w:r w:rsidR="0005562D" w:rsidRPr="0023223E">
        <w:rPr>
          <w:rFonts w:asciiTheme="majorBidi" w:eastAsia="Times New Roman" w:hAnsiTheme="majorBidi" w:cstheme="majorBidi"/>
          <w:color w:val="000000" w:themeColor="text1"/>
          <w:sz w:val="24"/>
          <w:szCs w:val="24"/>
          <w:lang w:bidi="fa-IR"/>
        </w:rPr>
        <w:t>NP</w:t>
      </w:r>
      <w:r w:rsidR="0005562D">
        <w:rPr>
          <w:rFonts w:asciiTheme="majorBidi" w:eastAsia="Times New Roman" w:hAnsiTheme="majorBidi" w:cstheme="majorBidi"/>
          <w:color w:val="000000" w:themeColor="text1"/>
          <w:sz w:val="24"/>
          <w:szCs w:val="24"/>
          <w:lang w:bidi="fa-IR"/>
        </w:rPr>
        <w:t>S</w:t>
      </w:r>
      <w:r w:rsidR="0005562D" w:rsidRPr="0023223E">
        <w:rPr>
          <w:rFonts w:asciiTheme="majorBidi" w:eastAsia="Times New Roman" w:hAnsiTheme="majorBidi" w:cstheme="majorBidi"/>
          <w:color w:val="000000" w:themeColor="text1"/>
          <w:sz w:val="24"/>
          <w:szCs w:val="24"/>
          <w:lang w:bidi="fa-IR"/>
        </w:rPr>
        <w:t xml:space="preserve"> </w:t>
      </w:r>
      <w:r w:rsidRPr="0023223E">
        <w:rPr>
          <w:rFonts w:asciiTheme="majorBidi" w:eastAsia="Times New Roman" w:hAnsiTheme="majorBidi" w:cstheme="majorBidi"/>
          <w:color w:val="000000" w:themeColor="text1"/>
          <w:sz w:val="24"/>
          <w:szCs w:val="24"/>
          <w:lang w:bidi="fa-IR"/>
        </w:rPr>
        <w:t>in fish is in risk assessment and has lagged significantly. For the use of nanoparticles, the standard information requirements are insufficient to assess hazards and exposure. Among a series of Nano-metal</w:t>
      </w:r>
      <w:r w:rsidR="0041609B">
        <w:rPr>
          <w:rFonts w:asciiTheme="majorBidi" w:eastAsia="Times New Roman" w:hAnsiTheme="majorBidi" w:cstheme="majorBidi"/>
          <w:color w:val="000000" w:themeColor="text1"/>
          <w:sz w:val="24"/>
          <w:szCs w:val="24"/>
          <w:lang w:bidi="fa-IR"/>
        </w:rPr>
        <w:t>s</w:t>
      </w:r>
      <w:r w:rsidRPr="0023223E">
        <w:rPr>
          <w:rFonts w:asciiTheme="majorBidi" w:eastAsia="Times New Roman" w:hAnsiTheme="majorBidi" w:cstheme="majorBidi"/>
          <w:color w:val="000000" w:themeColor="text1"/>
          <w:sz w:val="24"/>
          <w:szCs w:val="24"/>
          <w:lang w:bidi="fa-IR"/>
        </w:rPr>
        <w:t xml:space="preserve"> that have been widely studied like copper, zinc, titanium (</w:t>
      </w:r>
      <w:proofErr w:type="spellStart"/>
      <w:r w:rsidRPr="0023223E">
        <w:rPr>
          <w:rFonts w:asciiTheme="majorBidi" w:eastAsia="Times New Roman" w:hAnsiTheme="majorBidi" w:cstheme="majorBidi"/>
          <w:color w:val="000000" w:themeColor="text1"/>
          <w:sz w:val="24"/>
          <w:szCs w:val="24"/>
          <w:lang w:bidi="fa-IR"/>
        </w:rPr>
        <w:t>Retchkiman-Schabes</w:t>
      </w:r>
      <w:proofErr w:type="spellEnd"/>
      <w:r w:rsidRPr="0023223E">
        <w:rPr>
          <w:rFonts w:asciiTheme="majorBidi" w:eastAsia="Times New Roman" w:hAnsiTheme="majorBidi" w:cstheme="majorBidi"/>
          <w:color w:val="000000" w:themeColor="text1"/>
          <w:sz w:val="24"/>
          <w:szCs w:val="24"/>
          <w:lang w:bidi="fa-IR"/>
        </w:rPr>
        <w:t> </w:t>
      </w:r>
      <w:r w:rsidRPr="0023223E">
        <w:rPr>
          <w:rFonts w:asciiTheme="majorBidi" w:eastAsia="Times New Roman" w:hAnsiTheme="majorBidi" w:cstheme="majorBidi"/>
          <w:i/>
          <w:iCs/>
          <w:color w:val="000000" w:themeColor="text1"/>
          <w:sz w:val="24"/>
          <w:szCs w:val="24"/>
          <w:lang w:bidi="fa-IR"/>
        </w:rPr>
        <w:t>et al</w:t>
      </w:r>
      <w:r w:rsidRPr="0023223E">
        <w:rPr>
          <w:rFonts w:asciiTheme="majorBidi" w:eastAsia="Times New Roman" w:hAnsiTheme="majorBidi" w:cstheme="majorBidi"/>
          <w:color w:val="000000" w:themeColor="text1"/>
          <w:sz w:val="24"/>
          <w:szCs w:val="24"/>
          <w:lang w:bidi="fa-IR"/>
        </w:rPr>
        <w:t xml:space="preserve">., 2006), </w:t>
      </w:r>
      <w:r w:rsidR="0041609B">
        <w:rPr>
          <w:rFonts w:asciiTheme="majorBidi" w:eastAsia="Times New Roman" w:hAnsiTheme="majorBidi" w:cstheme="majorBidi"/>
          <w:color w:val="000000" w:themeColor="text1"/>
          <w:sz w:val="24"/>
          <w:szCs w:val="24"/>
          <w:lang w:bidi="fa-IR"/>
        </w:rPr>
        <w:t xml:space="preserve">and </w:t>
      </w:r>
      <w:r w:rsidRPr="0023223E">
        <w:rPr>
          <w:rFonts w:asciiTheme="majorBidi" w:eastAsia="Times New Roman" w:hAnsiTheme="majorBidi" w:cstheme="majorBidi"/>
          <w:color w:val="000000" w:themeColor="text1"/>
          <w:sz w:val="24"/>
          <w:szCs w:val="24"/>
          <w:lang w:bidi="fa-IR"/>
        </w:rPr>
        <w:t>alginate (Ahmad </w:t>
      </w:r>
      <w:r w:rsidRPr="0023223E">
        <w:rPr>
          <w:rFonts w:asciiTheme="majorBidi" w:eastAsia="Times New Roman" w:hAnsiTheme="majorBidi" w:cstheme="majorBidi"/>
          <w:i/>
          <w:iCs/>
          <w:color w:val="000000" w:themeColor="text1"/>
          <w:sz w:val="24"/>
          <w:szCs w:val="24"/>
          <w:lang w:bidi="fa-IR"/>
        </w:rPr>
        <w:t>et al</w:t>
      </w:r>
      <w:r w:rsidRPr="0023223E">
        <w:rPr>
          <w:rFonts w:asciiTheme="majorBidi" w:eastAsia="Times New Roman" w:hAnsiTheme="majorBidi" w:cstheme="majorBidi"/>
          <w:color w:val="000000" w:themeColor="text1"/>
          <w:sz w:val="24"/>
          <w:szCs w:val="24"/>
          <w:lang w:bidi="fa-IR"/>
        </w:rPr>
        <w:t>., 2005), in the case of Fe-</w:t>
      </w:r>
      <w:r w:rsidR="0005562D" w:rsidRPr="0023223E">
        <w:rPr>
          <w:rFonts w:asciiTheme="majorBidi" w:eastAsia="Times New Roman" w:hAnsiTheme="majorBidi" w:cstheme="majorBidi"/>
          <w:color w:val="000000" w:themeColor="text1"/>
          <w:sz w:val="24"/>
          <w:szCs w:val="24"/>
          <w:lang w:bidi="fa-IR"/>
        </w:rPr>
        <w:t>NP</w:t>
      </w:r>
      <w:r w:rsidR="0005562D">
        <w:rPr>
          <w:rFonts w:asciiTheme="majorBidi" w:eastAsia="Times New Roman" w:hAnsiTheme="majorBidi" w:cstheme="majorBidi"/>
          <w:color w:val="000000" w:themeColor="text1"/>
          <w:sz w:val="24"/>
          <w:szCs w:val="24"/>
          <w:lang w:bidi="fa-IR"/>
        </w:rPr>
        <w:t>S</w:t>
      </w:r>
      <w:r w:rsidR="0005562D" w:rsidRPr="0023223E">
        <w:rPr>
          <w:rFonts w:asciiTheme="majorBidi" w:eastAsia="Times New Roman" w:hAnsiTheme="majorBidi" w:cstheme="majorBidi"/>
          <w:color w:val="000000" w:themeColor="text1"/>
          <w:sz w:val="24"/>
          <w:szCs w:val="24"/>
          <w:lang w:bidi="fa-IR"/>
        </w:rPr>
        <w:t xml:space="preserve"> </w:t>
      </w:r>
      <w:r w:rsidRPr="0023223E">
        <w:rPr>
          <w:rFonts w:asciiTheme="majorBidi" w:eastAsia="Times New Roman" w:hAnsiTheme="majorBidi" w:cstheme="majorBidi"/>
          <w:color w:val="000000" w:themeColor="text1"/>
          <w:sz w:val="24"/>
          <w:szCs w:val="24"/>
          <w:lang w:bidi="fa-IR"/>
        </w:rPr>
        <w:t>very few experiments are reported. Therefore, in this study, we evaluated the effect of Fe-</w:t>
      </w:r>
      <w:r w:rsidR="00004BED" w:rsidRPr="0023223E">
        <w:rPr>
          <w:rFonts w:asciiTheme="majorBidi" w:eastAsia="Times New Roman" w:hAnsiTheme="majorBidi" w:cstheme="majorBidi"/>
          <w:color w:val="000000" w:themeColor="text1"/>
          <w:sz w:val="24"/>
          <w:szCs w:val="24"/>
          <w:lang w:bidi="fa-IR"/>
        </w:rPr>
        <w:t>NPS</w:t>
      </w:r>
      <w:r w:rsidRPr="0023223E">
        <w:rPr>
          <w:rFonts w:asciiTheme="majorBidi" w:eastAsia="Times New Roman" w:hAnsiTheme="majorBidi" w:cstheme="majorBidi"/>
          <w:color w:val="000000" w:themeColor="text1"/>
          <w:sz w:val="24"/>
          <w:szCs w:val="24"/>
          <w:lang w:bidi="fa-IR"/>
        </w:rPr>
        <w:t xml:space="preserve"> as a food additive on growth performance, intestine bacteria, and some biochemical and immunological blood parameters in rainbow trout (</w:t>
      </w:r>
      <w:proofErr w:type="spellStart"/>
      <w:r w:rsidRPr="0023223E">
        <w:rPr>
          <w:rFonts w:asciiTheme="majorBidi" w:eastAsia="Times New Roman" w:hAnsiTheme="majorBidi" w:cstheme="majorBidi"/>
          <w:i/>
          <w:iCs/>
          <w:color w:val="000000" w:themeColor="text1"/>
          <w:sz w:val="24"/>
          <w:szCs w:val="24"/>
          <w:lang w:bidi="fa-IR"/>
        </w:rPr>
        <w:t>Oncorhynchus</w:t>
      </w:r>
      <w:proofErr w:type="spellEnd"/>
      <w:r w:rsidRPr="0023223E">
        <w:rPr>
          <w:rFonts w:asciiTheme="majorBidi" w:eastAsia="Times New Roman" w:hAnsiTheme="majorBidi" w:cstheme="majorBidi"/>
          <w:color w:val="000000" w:themeColor="text1"/>
          <w:sz w:val="24"/>
          <w:szCs w:val="24"/>
          <w:lang w:bidi="fa-IR"/>
        </w:rPr>
        <w:t> </w:t>
      </w:r>
      <w:r w:rsidRPr="0023223E">
        <w:rPr>
          <w:rFonts w:asciiTheme="majorBidi" w:eastAsia="Times New Roman" w:hAnsiTheme="majorBidi" w:cstheme="majorBidi"/>
          <w:i/>
          <w:iCs/>
          <w:color w:val="000000" w:themeColor="text1"/>
          <w:sz w:val="24"/>
          <w:szCs w:val="24"/>
          <w:lang w:bidi="fa-IR"/>
        </w:rPr>
        <w:t>mykiss</w:t>
      </w:r>
      <w:r w:rsidRPr="0023223E">
        <w:rPr>
          <w:rFonts w:asciiTheme="majorBidi" w:eastAsia="Times New Roman" w:hAnsiTheme="majorBidi" w:cstheme="majorBidi"/>
          <w:color w:val="000000" w:themeColor="text1"/>
          <w:sz w:val="24"/>
          <w:szCs w:val="24"/>
          <w:lang w:bidi="fa-IR"/>
        </w:rPr>
        <w:t>) Juvenile</w:t>
      </w:r>
      <w:r w:rsidR="00ED5C56">
        <w:rPr>
          <w:rFonts w:asciiTheme="majorBidi" w:eastAsia="Times New Roman" w:hAnsiTheme="majorBidi" w:cstheme="majorBidi"/>
          <w:color w:val="000000" w:themeColor="text1"/>
          <w:sz w:val="24"/>
          <w:szCs w:val="24"/>
          <w:lang w:bidi="fa-IR"/>
        </w:rPr>
        <w:t xml:space="preserve"> to determine the appropriate dose of Fe-NPS for rainbow trout juvenile and examine the potential positive or negative effects of Fe-NPS. </w:t>
      </w:r>
    </w:p>
    <w:p w14:paraId="3184728E" w14:textId="77777777" w:rsidR="00C8720B" w:rsidRPr="0023223E" w:rsidRDefault="00C8720B" w:rsidP="00B33157">
      <w:pPr>
        <w:spacing w:after="0" w:line="240" w:lineRule="auto"/>
        <w:jc w:val="both"/>
        <w:rPr>
          <w:rFonts w:asciiTheme="majorBidi" w:eastAsia="Times New Roman" w:hAnsiTheme="majorBidi" w:cstheme="majorBidi"/>
          <w:color w:val="000000" w:themeColor="text1"/>
          <w:sz w:val="24"/>
          <w:szCs w:val="24"/>
        </w:rPr>
      </w:pPr>
    </w:p>
    <w:p w14:paraId="412B8F06"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Style w:val="Strong"/>
          <w:rFonts w:asciiTheme="majorBidi" w:hAnsiTheme="majorBidi" w:cstheme="majorBidi"/>
          <w:color w:val="000000" w:themeColor="text1"/>
        </w:rPr>
        <w:t>Materials and methods:</w:t>
      </w:r>
    </w:p>
    <w:p w14:paraId="3F1AA010" w14:textId="77777777" w:rsidR="00004BED" w:rsidRPr="0023223E" w:rsidRDefault="00004BED" w:rsidP="00B33157">
      <w:pPr>
        <w:pStyle w:val="NormalWeb"/>
        <w:spacing w:before="0" w:beforeAutospacing="0" w:after="0" w:afterAutospacing="0"/>
        <w:jc w:val="both"/>
        <w:rPr>
          <w:rStyle w:val="Emphasis"/>
          <w:rFonts w:asciiTheme="majorBidi" w:hAnsiTheme="majorBidi" w:cstheme="majorBidi"/>
          <w:b/>
          <w:bCs/>
          <w:color w:val="000000" w:themeColor="text1"/>
        </w:rPr>
      </w:pPr>
    </w:p>
    <w:p w14:paraId="7B7B5934"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Style w:val="Emphasis"/>
          <w:rFonts w:asciiTheme="majorBidi" w:hAnsiTheme="majorBidi" w:cstheme="majorBidi"/>
          <w:color w:val="000000" w:themeColor="text1"/>
        </w:rPr>
        <w:t>Fish</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preparation</w:t>
      </w:r>
    </w:p>
    <w:p w14:paraId="461A2676" w14:textId="0239A55D" w:rsidR="00C8720B" w:rsidRPr="0023223E" w:rsidRDefault="00C8720B" w:rsidP="00ED5C56">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Healthy Juvenile rainbow trout (n=720)</w:t>
      </w:r>
      <w:r w:rsidR="00ED5C56">
        <w:rPr>
          <w:rFonts w:asciiTheme="majorBidi" w:hAnsiTheme="majorBidi" w:cstheme="majorBidi"/>
          <w:color w:val="000000" w:themeColor="text1"/>
        </w:rPr>
        <w:t xml:space="preserve"> with an average weight of </w:t>
      </w:r>
      <w:r w:rsidR="00ED5C56" w:rsidRPr="0023223E">
        <w:rPr>
          <w:rFonts w:asciiTheme="majorBidi" w:hAnsiTheme="majorBidi" w:cstheme="majorBidi"/>
          <w:color w:val="000000" w:themeColor="text1"/>
        </w:rPr>
        <w:t>10 ± 0.5</w:t>
      </w:r>
      <w:r w:rsidR="00ED5C56">
        <w:rPr>
          <w:rFonts w:asciiTheme="majorBidi" w:hAnsiTheme="majorBidi" w:cstheme="majorBidi"/>
          <w:color w:val="000000" w:themeColor="text1"/>
        </w:rPr>
        <w:t xml:space="preserve"> g</w:t>
      </w:r>
      <w:r w:rsidRPr="0023223E">
        <w:rPr>
          <w:rFonts w:asciiTheme="majorBidi" w:hAnsiTheme="majorBidi" w:cstheme="majorBidi"/>
          <w:color w:val="000000" w:themeColor="text1"/>
        </w:rPr>
        <w:t xml:space="preserve">, were obtained from a local fish farm </w:t>
      </w:r>
      <w:r w:rsidR="0041609B">
        <w:rPr>
          <w:rFonts w:asciiTheme="majorBidi" w:hAnsiTheme="majorBidi" w:cstheme="majorBidi"/>
          <w:color w:val="000000" w:themeColor="text1"/>
        </w:rPr>
        <w:t xml:space="preserve">and </w:t>
      </w:r>
      <w:r w:rsidRPr="0023223E">
        <w:rPr>
          <w:rFonts w:asciiTheme="majorBidi" w:hAnsiTheme="majorBidi" w:cstheme="majorBidi"/>
          <w:color w:val="000000" w:themeColor="text1"/>
        </w:rPr>
        <w:t>acclimated for two weeks in a separate concrete pond filled with flowing running water</w:t>
      </w:r>
      <w:r w:rsidR="00ED5C56">
        <w:rPr>
          <w:rFonts w:asciiTheme="majorBidi" w:hAnsiTheme="majorBidi" w:cstheme="majorBidi"/>
          <w:color w:val="000000" w:themeColor="text1"/>
        </w:rPr>
        <w:t xml:space="preserve"> of a wall</w:t>
      </w:r>
      <w:r w:rsidRPr="0023223E">
        <w:rPr>
          <w:rFonts w:asciiTheme="majorBidi" w:hAnsiTheme="majorBidi" w:cstheme="majorBidi"/>
          <w:color w:val="000000" w:themeColor="text1"/>
        </w:rPr>
        <w:t xml:space="preserve">. Water factors included: dissolved oxygen: </w:t>
      </w:r>
      <w:r w:rsidR="00ED5C56">
        <w:rPr>
          <w:rFonts w:asciiTheme="majorBidi" w:hAnsiTheme="majorBidi" w:cstheme="majorBidi"/>
          <w:color w:val="000000" w:themeColor="text1"/>
        </w:rPr>
        <w:t>7</w:t>
      </w:r>
      <w:r w:rsidRPr="0023223E">
        <w:rPr>
          <w:rFonts w:asciiTheme="majorBidi" w:hAnsiTheme="majorBidi" w:cstheme="majorBidi"/>
          <w:color w:val="000000" w:themeColor="text1"/>
        </w:rPr>
        <w:t>±0.5 mgL</w:t>
      </w:r>
      <w:r w:rsidRPr="0023223E">
        <w:rPr>
          <w:rFonts w:asciiTheme="majorBidi" w:hAnsiTheme="majorBidi" w:cstheme="majorBidi"/>
          <w:color w:val="000000" w:themeColor="text1"/>
          <w:vertAlign w:val="superscript"/>
        </w:rPr>
        <w:t>−1</w:t>
      </w:r>
      <w:r w:rsidRPr="0023223E">
        <w:rPr>
          <w:rFonts w:asciiTheme="majorBidi" w:hAnsiTheme="majorBidi" w:cstheme="majorBidi"/>
          <w:color w:val="000000" w:themeColor="text1"/>
        </w:rPr>
        <w:t>, pH: 7.5±0.03, total ammonia: 0.</w:t>
      </w:r>
      <w:r w:rsidR="00ED5C56">
        <w:rPr>
          <w:rFonts w:asciiTheme="majorBidi" w:hAnsiTheme="majorBidi" w:cstheme="majorBidi"/>
          <w:color w:val="000000" w:themeColor="text1"/>
        </w:rPr>
        <w:t>1</w:t>
      </w:r>
      <w:r w:rsidRPr="0023223E">
        <w:rPr>
          <w:rFonts w:asciiTheme="majorBidi" w:hAnsiTheme="majorBidi" w:cstheme="majorBidi"/>
          <w:color w:val="000000" w:themeColor="text1"/>
        </w:rPr>
        <w:t>±0.05 mg L</w:t>
      </w:r>
      <w:r w:rsidRPr="0023223E">
        <w:rPr>
          <w:rFonts w:asciiTheme="majorBidi" w:hAnsiTheme="majorBidi" w:cstheme="majorBidi"/>
          <w:color w:val="000000" w:themeColor="text1"/>
          <w:vertAlign w:val="superscript"/>
        </w:rPr>
        <w:t>−1</w:t>
      </w:r>
      <w:r w:rsidRPr="0023223E">
        <w:rPr>
          <w:rFonts w:asciiTheme="majorBidi" w:hAnsiTheme="majorBidi" w:cstheme="majorBidi"/>
          <w:color w:val="000000" w:themeColor="text1"/>
        </w:rPr>
        <w:t>, nitrate: 2.2±0.2 mg L</w:t>
      </w:r>
      <w:r w:rsidRPr="0023223E">
        <w:rPr>
          <w:rFonts w:asciiTheme="majorBidi" w:hAnsiTheme="majorBidi" w:cstheme="majorBidi"/>
          <w:color w:val="000000" w:themeColor="text1"/>
          <w:vertAlign w:val="superscript"/>
        </w:rPr>
        <w:t>-1</w:t>
      </w:r>
      <w:r w:rsidRPr="0023223E">
        <w:rPr>
          <w:rFonts w:asciiTheme="majorBidi" w:hAnsiTheme="majorBidi" w:cstheme="majorBidi"/>
          <w:color w:val="000000" w:themeColor="text1"/>
        </w:rPr>
        <w:t>, nitrite: 0.</w:t>
      </w:r>
      <w:r w:rsidR="00ED5C56">
        <w:rPr>
          <w:rFonts w:asciiTheme="majorBidi" w:hAnsiTheme="majorBidi" w:cstheme="majorBidi"/>
          <w:color w:val="000000" w:themeColor="text1"/>
        </w:rPr>
        <w:t>02</w:t>
      </w:r>
      <w:r w:rsidRPr="0023223E">
        <w:rPr>
          <w:rFonts w:asciiTheme="majorBidi" w:hAnsiTheme="majorBidi" w:cstheme="majorBidi"/>
          <w:color w:val="000000" w:themeColor="text1"/>
        </w:rPr>
        <w:t>±0.01 mg L</w:t>
      </w:r>
      <w:r w:rsidRPr="0023223E">
        <w:rPr>
          <w:rFonts w:asciiTheme="majorBidi" w:hAnsiTheme="majorBidi" w:cstheme="majorBidi"/>
          <w:color w:val="000000" w:themeColor="text1"/>
          <w:vertAlign w:val="superscript"/>
        </w:rPr>
        <w:t>-1</w:t>
      </w:r>
      <w:r w:rsidRPr="0023223E">
        <w:rPr>
          <w:rFonts w:asciiTheme="majorBidi" w:hAnsiTheme="majorBidi" w:cstheme="majorBidi"/>
          <w:color w:val="000000" w:themeColor="text1"/>
        </w:rPr>
        <w:t xml:space="preserve"> and temperature, 17.2±0.01ºC. </w:t>
      </w:r>
    </w:p>
    <w:p w14:paraId="74425F65" w14:textId="77777777" w:rsidR="00505B59" w:rsidRDefault="00505B59" w:rsidP="00B33157">
      <w:pPr>
        <w:pStyle w:val="NormalWeb"/>
        <w:spacing w:before="0" w:beforeAutospacing="0" w:after="0" w:afterAutospacing="0"/>
        <w:jc w:val="both"/>
        <w:rPr>
          <w:rStyle w:val="Emphasis"/>
          <w:rFonts w:asciiTheme="majorBidi" w:hAnsiTheme="majorBidi" w:cstheme="majorBidi"/>
          <w:color w:val="000000" w:themeColor="text1"/>
        </w:rPr>
      </w:pPr>
    </w:p>
    <w:p w14:paraId="3152A06D"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Style w:val="Emphasis"/>
          <w:rFonts w:asciiTheme="majorBidi" w:hAnsiTheme="majorBidi" w:cstheme="majorBidi"/>
          <w:color w:val="000000" w:themeColor="text1"/>
        </w:rPr>
        <w:t>Treatments</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design</w:t>
      </w:r>
    </w:p>
    <w:p w14:paraId="49E13D74" w14:textId="4BDA0A00" w:rsidR="00C8720B" w:rsidRPr="0023223E" w:rsidRDefault="00ED5C56" w:rsidP="0005562D">
      <w:pPr>
        <w:pStyle w:val="NormalWeb"/>
        <w:spacing w:before="0" w:beforeAutospacing="0" w:after="0" w:afterAutospacing="0"/>
        <w:jc w:val="both"/>
        <w:rPr>
          <w:rFonts w:asciiTheme="majorBidi" w:hAnsiTheme="majorBidi" w:cstheme="majorBidi"/>
          <w:color w:val="000000" w:themeColor="text1"/>
        </w:rPr>
      </w:pPr>
      <w:proofErr w:type="spellStart"/>
      <w:r>
        <w:rPr>
          <w:rFonts w:asciiTheme="majorBidi" w:hAnsiTheme="majorBidi" w:cstheme="majorBidi"/>
          <w:color w:val="000000" w:themeColor="text1"/>
        </w:rPr>
        <w:t>Trouts</w:t>
      </w:r>
      <w:proofErr w:type="spellEnd"/>
      <w:r w:rsidRPr="0023223E">
        <w:rPr>
          <w:rFonts w:asciiTheme="majorBidi" w:hAnsiTheme="majorBidi" w:cstheme="majorBidi"/>
          <w:color w:val="000000" w:themeColor="text1"/>
        </w:rPr>
        <w:t xml:space="preserve"> </w:t>
      </w:r>
      <w:r w:rsidR="00C8720B" w:rsidRPr="0023223E">
        <w:rPr>
          <w:rFonts w:asciiTheme="majorBidi" w:hAnsiTheme="majorBidi" w:cstheme="majorBidi"/>
          <w:color w:val="000000" w:themeColor="text1"/>
        </w:rPr>
        <w:t xml:space="preserve">were randomly distributed into 12 experimental separate </w:t>
      </w:r>
      <w:r>
        <w:rPr>
          <w:rFonts w:asciiTheme="majorBidi" w:hAnsiTheme="majorBidi" w:cstheme="majorBidi"/>
          <w:color w:val="000000" w:themeColor="text1"/>
        </w:rPr>
        <w:t>raceway ponds</w:t>
      </w:r>
      <w:r w:rsidRPr="0023223E">
        <w:rPr>
          <w:rFonts w:asciiTheme="majorBidi" w:hAnsiTheme="majorBidi" w:cstheme="majorBidi"/>
          <w:color w:val="000000" w:themeColor="text1"/>
        </w:rPr>
        <w:t xml:space="preserve"> </w:t>
      </w:r>
      <w:r w:rsidR="00C8720B" w:rsidRPr="0023223E">
        <w:rPr>
          <w:rFonts w:asciiTheme="majorBidi" w:hAnsiTheme="majorBidi" w:cstheme="majorBidi"/>
          <w:color w:val="000000" w:themeColor="text1"/>
        </w:rPr>
        <w:t>(200×200×100 cm</w:t>
      </w:r>
      <w:r w:rsidR="00C8720B" w:rsidRPr="0023223E">
        <w:rPr>
          <w:rFonts w:asciiTheme="majorBidi" w:hAnsiTheme="majorBidi" w:cstheme="majorBidi"/>
          <w:color w:val="000000" w:themeColor="text1"/>
          <w:vertAlign w:val="superscript"/>
        </w:rPr>
        <w:t>3</w:t>
      </w:r>
      <w:r w:rsidR="00C8720B" w:rsidRPr="0023223E">
        <w:rPr>
          <w:rFonts w:asciiTheme="majorBidi" w:hAnsiTheme="majorBidi" w:cstheme="majorBidi"/>
          <w:color w:val="000000" w:themeColor="text1"/>
        </w:rPr>
        <w:t>) with three replicates. Fish were fed a control diet (without Fe-</w:t>
      </w:r>
      <w:r w:rsidR="00004BED" w:rsidRPr="0023223E">
        <w:rPr>
          <w:rFonts w:asciiTheme="majorBidi" w:hAnsiTheme="majorBidi" w:cstheme="majorBidi"/>
          <w:color w:val="000000" w:themeColor="text1"/>
        </w:rPr>
        <w:t>NPS</w:t>
      </w:r>
      <w:r w:rsidR="00C8720B" w:rsidRPr="0023223E">
        <w:rPr>
          <w:rFonts w:asciiTheme="majorBidi" w:hAnsiTheme="majorBidi" w:cstheme="majorBidi"/>
          <w:color w:val="000000" w:themeColor="text1"/>
        </w:rPr>
        <w:t>) and three different doses of 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0005562D" w:rsidRPr="0023223E">
        <w:rPr>
          <w:rFonts w:asciiTheme="majorBidi" w:hAnsiTheme="majorBidi" w:cstheme="majorBidi"/>
          <w:color w:val="000000" w:themeColor="text1"/>
        </w:rPr>
        <w:t xml:space="preserve"> </w:t>
      </w:r>
      <w:r w:rsidR="00C8720B" w:rsidRPr="0023223E">
        <w:rPr>
          <w:rFonts w:asciiTheme="majorBidi" w:hAnsiTheme="majorBidi" w:cstheme="majorBidi"/>
          <w:color w:val="000000" w:themeColor="text1"/>
        </w:rPr>
        <w:t>(50, 100, and 200 mg 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0005562D" w:rsidRPr="0023223E">
        <w:rPr>
          <w:rFonts w:asciiTheme="majorBidi" w:hAnsiTheme="majorBidi" w:cstheme="majorBidi"/>
          <w:color w:val="000000" w:themeColor="text1"/>
        </w:rPr>
        <w:t xml:space="preserve"> </w:t>
      </w:r>
      <w:r w:rsidR="00C8720B" w:rsidRPr="0023223E">
        <w:rPr>
          <w:rFonts w:asciiTheme="majorBidi" w:hAnsiTheme="majorBidi" w:cstheme="majorBidi"/>
          <w:color w:val="000000" w:themeColor="text1"/>
        </w:rPr>
        <w:t>per kg of food) as T</w:t>
      </w:r>
      <w:r w:rsidR="00C8720B" w:rsidRPr="00ED5C56">
        <w:rPr>
          <w:rFonts w:asciiTheme="majorBidi" w:hAnsiTheme="majorBidi" w:cstheme="majorBidi"/>
          <w:color w:val="000000" w:themeColor="text1"/>
          <w:vertAlign w:val="subscript"/>
        </w:rPr>
        <w:t>0</w:t>
      </w:r>
      <w:r w:rsidR="00C8720B" w:rsidRPr="0023223E">
        <w:rPr>
          <w:rFonts w:asciiTheme="majorBidi" w:hAnsiTheme="majorBidi" w:cstheme="majorBidi"/>
          <w:color w:val="000000" w:themeColor="text1"/>
        </w:rPr>
        <w:t>, T</w:t>
      </w:r>
      <w:r w:rsidR="00C8720B" w:rsidRPr="00ED5C56">
        <w:rPr>
          <w:rFonts w:asciiTheme="majorBidi" w:hAnsiTheme="majorBidi" w:cstheme="majorBidi"/>
          <w:color w:val="000000" w:themeColor="text1"/>
          <w:vertAlign w:val="subscript"/>
        </w:rPr>
        <w:t>1</w:t>
      </w:r>
      <w:r w:rsidR="00C8720B" w:rsidRPr="0023223E">
        <w:rPr>
          <w:rFonts w:asciiTheme="majorBidi" w:hAnsiTheme="majorBidi" w:cstheme="majorBidi"/>
          <w:color w:val="000000" w:themeColor="text1"/>
        </w:rPr>
        <w:t>, T</w:t>
      </w:r>
      <w:r w:rsidR="00C8720B" w:rsidRPr="00ED5C56">
        <w:rPr>
          <w:rFonts w:asciiTheme="majorBidi" w:hAnsiTheme="majorBidi" w:cstheme="majorBidi"/>
          <w:color w:val="000000" w:themeColor="text1"/>
          <w:vertAlign w:val="subscript"/>
        </w:rPr>
        <w:t>2</w:t>
      </w:r>
      <w:r w:rsidR="00C8720B" w:rsidRPr="0023223E">
        <w:rPr>
          <w:rFonts w:asciiTheme="majorBidi" w:hAnsiTheme="majorBidi" w:cstheme="majorBidi"/>
          <w:color w:val="000000" w:themeColor="text1"/>
        </w:rPr>
        <w:t>, and T</w:t>
      </w:r>
      <w:r w:rsidR="00C8720B" w:rsidRPr="00ED5C56">
        <w:rPr>
          <w:rFonts w:asciiTheme="majorBidi" w:hAnsiTheme="majorBidi" w:cstheme="majorBidi"/>
          <w:color w:val="000000" w:themeColor="text1"/>
          <w:vertAlign w:val="subscript"/>
        </w:rPr>
        <w:t>3</w:t>
      </w:r>
      <w:r w:rsidR="00C8720B" w:rsidRPr="0023223E">
        <w:rPr>
          <w:rFonts w:asciiTheme="majorBidi" w:hAnsiTheme="majorBidi" w:cstheme="majorBidi"/>
          <w:color w:val="000000" w:themeColor="text1"/>
        </w:rPr>
        <w:t xml:space="preserve"> respectively.</w:t>
      </w:r>
    </w:p>
    <w:p w14:paraId="60FF6C65" w14:textId="77777777" w:rsidR="00505B59" w:rsidRDefault="00505B59" w:rsidP="00B33157">
      <w:pPr>
        <w:pStyle w:val="NormalWeb"/>
        <w:spacing w:before="0" w:beforeAutospacing="0" w:after="0" w:afterAutospacing="0"/>
        <w:jc w:val="both"/>
        <w:rPr>
          <w:rStyle w:val="Emphasis"/>
          <w:rFonts w:asciiTheme="majorBidi" w:hAnsiTheme="majorBidi" w:cstheme="majorBidi"/>
          <w:color w:val="000000" w:themeColor="text1"/>
        </w:rPr>
      </w:pPr>
    </w:p>
    <w:p w14:paraId="41EE560D"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Style w:val="Emphasis"/>
          <w:rFonts w:asciiTheme="majorBidi" w:hAnsiTheme="majorBidi" w:cstheme="majorBidi"/>
          <w:color w:val="000000" w:themeColor="text1"/>
        </w:rPr>
        <w:t>Food</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and</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Feeding</w:t>
      </w:r>
    </w:p>
    <w:p w14:paraId="6F68181F" w14:textId="16C16991" w:rsidR="00C8720B" w:rsidRDefault="00C8720B" w:rsidP="00BA5041">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To prepare the diets, a commercial diet (with the proximate composition of 47-50% protein; 18-20% lipid; 7-9% ash; 1-1.5% phosphorus, and 1-1.5% fiber</w:t>
      </w:r>
      <w:r w:rsidR="00ED5C56">
        <w:rPr>
          <w:rFonts w:asciiTheme="majorBidi" w:hAnsiTheme="majorBidi" w:cstheme="majorBidi"/>
          <w:color w:val="000000" w:themeColor="text1"/>
        </w:rPr>
        <w:t xml:space="preserve">, </w:t>
      </w:r>
      <w:proofErr w:type="spellStart"/>
      <w:r w:rsidR="00E91D71">
        <w:rPr>
          <w:rFonts w:asciiTheme="majorBidi" w:hAnsiTheme="majorBidi" w:cstheme="majorBidi"/>
          <w:color w:val="000000" w:themeColor="text1"/>
        </w:rPr>
        <w:t>Biomar</w:t>
      </w:r>
      <w:proofErr w:type="spellEnd"/>
      <w:r w:rsidRPr="0023223E">
        <w:rPr>
          <w:rFonts w:asciiTheme="majorBidi" w:hAnsiTheme="majorBidi" w:cstheme="majorBidi"/>
          <w:color w:val="000000" w:themeColor="text1"/>
        </w:rPr>
        <w:t xml:space="preserve">) was grounded and mixed with the Iron oxide nanoparticles </w:t>
      </w:r>
      <w:r w:rsidR="00AC73AD" w:rsidRPr="0023223E">
        <w:rPr>
          <w:rFonts w:asciiTheme="majorBidi" w:hAnsiTheme="majorBidi" w:cstheme="majorBidi"/>
          <w:color w:val="000000" w:themeColor="text1"/>
        </w:rPr>
        <w:t xml:space="preserve">(US Research Nanomaterials, </w:t>
      </w:r>
      <w:r w:rsidR="004D0A1A" w:rsidRPr="0023223E">
        <w:rPr>
          <w:rFonts w:asciiTheme="majorBidi" w:hAnsiTheme="majorBidi" w:cstheme="majorBidi"/>
          <w:color w:val="000000" w:themeColor="text1"/>
        </w:rPr>
        <w:t>Inc.</w:t>
      </w:r>
      <w:r w:rsidR="00AC73AD" w:rsidRPr="0023223E">
        <w:rPr>
          <w:rFonts w:asciiTheme="majorBidi" w:hAnsiTheme="majorBidi" w:cstheme="majorBidi"/>
          <w:color w:val="000000" w:themeColor="text1"/>
        </w:rPr>
        <w:t xml:space="preserve">, USA) </w:t>
      </w:r>
      <w:r w:rsidRPr="0023223E">
        <w:rPr>
          <w:rFonts w:asciiTheme="majorBidi" w:hAnsiTheme="majorBidi" w:cstheme="majorBidi"/>
          <w:color w:val="000000" w:themeColor="text1"/>
        </w:rPr>
        <w:t xml:space="preserve">at various doses. Water was used to </w:t>
      </w:r>
      <w:r w:rsidR="006C3111">
        <w:rPr>
          <w:rFonts w:asciiTheme="majorBidi" w:hAnsiTheme="majorBidi" w:cstheme="majorBidi"/>
          <w:color w:val="000000" w:themeColor="text1"/>
        </w:rPr>
        <w:t>mix</w:t>
      </w:r>
      <w:r w:rsidR="006C3111"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the food and 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Pr="0023223E">
        <w:rPr>
          <w:rFonts w:asciiTheme="majorBidi" w:hAnsiTheme="majorBidi" w:cstheme="majorBidi"/>
          <w:color w:val="000000" w:themeColor="text1"/>
        </w:rPr>
        <w:t xml:space="preserve">, then the mixture </w:t>
      </w:r>
      <w:r w:rsidR="00E91D71">
        <w:rPr>
          <w:rFonts w:asciiTheme="majorBidi" w:hAnsiTheme="majorBidi" w:cstheme="majorBidi"/>
          <w:color w:val="000000" w:themeColor="text1"/>
        </w:rPr>
        <w:t xml:space="preserve">was plated again and </w:t>
      </w:r>
      <w:r w:rsidRPr="0023223E">
        <w:rPr>
          <w:rFonts w:asciiTheme="majorBidi" w:hAnsiTheme="majorBidi" w:cstheme="majorBidi"/>
          <w:color w:val="000000" w:themeColor="text1"/>
        </w:rPr>
        <w:t>allowed to be dried for 18 h at 45 °C by air circulation and stored at 4 °C until it was used. The control diet was prepared by adding only water (</w:t>
      </w:r>
      <w:proofErr w:type="spellStart"/>
      <w:r w:rsidRPr="0023223E">
        <w:rPr>
          <w:rFonts w:asciiTheme="majorBidi" w:hAnsiTheme="majorBidi" w:cstheme="majorBidi"/>
          <w:color w:val="000000" w:themeColor="text1"/>
        </w:rPr>
        <w:t>Aktar</w:t>
      </w:r>
      <w:proofErr w:type="spellEnd"/>
      <w:r w:rsidRPr="0023223E">
        <w:rPr>
          <w:rFonts w:asciiTheme="majorBidi" w:hAnsiTheme="majorBidi" w:cstheme="majorBidi"/>
          <w:color w:val="000000" w:themeColor="text1"/>
        </w:rPr>
        <w:t> </w:t>
      </w:r>
      <w:r w:rsidRPr="0023223E">
        <w:rPr>
          <w:rStyle w:val="Emphasis"/>
          <w:rFonts w:asciiTheme="majorBidi" w:hAnsiTheme="majorBidi" w:cstheme="majorBidi"/>
          <w:color w:val="000000" w:themeColor="text1"/>
        </w:rPr>
        <w:t>et al</w:t>
      </w:r>
      <w:r w:rsidRPr="0023223E">
        <w:rPr>
          <w:rFonts w:asciiTheme="majorBidi" w:hAnsiTheme="majorBidi" w:cstheme="majorBidi"/>
          <w:color w:val="000000" w:themeColor="text1"/>
        </w:rPr>
        <w:t>, 2018). The approximate chemical composition of the formulated diet was determined according to standard methodology (AOAC, 2005).</w:t>
      </w:r>
      <w:r w:rsidR="00E91D71">
        <w:rPr>
          <w:rFonts w:asciiTheme="majorBidi" w:hAnsiTheme="majorBidi" w:cstheme="majorBidi" w:hint="cs"/>
          <w:color w:val="000000" w:themeColor="text1"/>
          <w:rtl/>
        </w:rPr>
        <w:t xml:space="preserve"> </w:t>
      </w:r>
      <w:proofErr w:type="spellStart"/>
      <w:r w:rsidR="00E91D71">
        <w:rPr>
          <w:rFonts w:asciiTheme="majorBidi" w:hAnsiTheme="majorBidi" w:cstheme="majorBidi"/>
          <w:color w:val="000000" w:themeColor="text1"/>
        </w:rPr>
        <w:t>Biomar</w:t>
      </w:r>
      <w:proofErr w:type="spellEnd"/>
      <w:r w:rsidR="00E91D71">
        <w:rPr>
          <w:rFonts w:asciiTheme="majorBidi" w:hAnsiTheme="majorBidi" w:cstheme="majorBidi"/>
          <w:color w:val="000000" w:themeColor="text1"/>
        </w:rPr>
        <w:t xml:space="preserve"> </w:t>
      </w:r>
      <w:r w:rsidR="00BA5041">
        <w:rPr>
          <w:rFonts w:asciiTheme="majorBidi" w:hAnsiTheme="majorBidi" w:cstheme="majorBidi"/>
          <w:color w:val="000000" w:themeColor="text1"/>
        </w:rPr>
        <w:t xml:space="preserve">ingredients included </w:t>
      </w:r>
      <w:r w:rsidR="00E91D71">
        <w:rPr>
          <w:rFonts w:asciiTheme="majorBidi" w:hAnsiTheme="majorBidi" w:cstheme="majorBidi"/>
          <w:color w:val="000000" w:themeColor="text1"/>
        </w:rPr>
        <w:t xml:space="preserve">fish meal, soybean meal, wheat meal, fish oil, soybean oil, </w:t>
      </w:r>
      <w:r w:rsidR="00BA5041">
        <w:rPr>
          <w:rFonts w:asciiTheme="majorBidi" w:hAnsiTheme="majorBidi" w:cstheme="majorBidi"/>
          <w:color w:val="000000" w:themeColor="text1"/>
        </w:rPr>
        <w:t xml:space="preserve">wheat gluten, vitamin, and mineral premix, 12 mg manganese oxide, 75 mg </w:t>
      </w:r>
      <w:proofErr w:type="spellStart"/>
      <w:r w:rsidR="00BA5041">
        <w:rPr>
          <w:rFonts w:asciiTheme="majorBidi" w:hAnsiTheme="majorBidi" w:cstheme="majorBidi"/>
          <w:color w:val="000000" w:themeColor="text1"/>
        </w:rPr>
        <w:t>ZnO</w:t>
      </w:r>
      <w:proofErr w:type="spellEnd"/>
      <w:r w:rsidR="00BA5041">
        <w:rPr>
          <w:rFonts w:asciiTheme="majorBidi" w:hAnsiTheme="majorBidi" w:cstheme="majorBidi"/>
          <w:color w:val="000000" w:themeColor="text1"/>
        </w:rPr>
        <w:t xml:space="preserve">, 1.8 mg iodine, and 4.4 mg copper sulfate. </w:t>
      </w:r>
      <w:r w:rsidRPr="0023223E">
        <w:rPr>
          <w:rFonts w:asciiTheme="majorBidi" w:hAnsiTheme="majorBidi" w:cstheme="majorBidi"/>
          <w:color w:val="000000" w:themeColor="text1"/>
        </w:rPr>
        <w:t xml:space="preserve"> The control group (T</w:t>
      </w:r>
      <w:r w:rsidRPr="009C6B4C">
        <w:rPr>
          <w:rFonts w:asciiTheme="majorBidi" w:hAnsiTheme="majorBidi" w:cstheme="majorBidi"/>
          <w:color w:val="000000" w:themeColor="text1"/>
          <w:vertAlign w:val="subscript"/>
        </w:rPr>
        <w:t>0</w:t>
      </w:r>
      <w:r w:rsidRPr="0023223E">
        <w:rPr>
          <w:rFonts w:asciiTheme="majorBidi" w:hAnsiTheme="majorBidi" w:cstheme="majorBidi"/>
          <w:color w:val="000000" w:themeColor="text1"/>
        </w:rPr>
        <w:t>) was fed with the basal diet without 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Pr="0023223E">
        <w:rPr>
          <w:rFonts w:asciiTheme="majorBidi" w:hAnsiTheme="majorBidi" w:cstheme="majorBidi"/>
          <w:color w:val="000000" w:themeColor="text1"/>
        </w:rPr>
        <w:t>, while fish in T</w:t>
      </w:r>
      <w:r w:rsidRPr="009C6B4C">
        <w:rPr>
          <w:rFonts w:asciiTheme="majorBidi" w:hAnsiTheme="majorBidi" w:cstheme="majorBidi"/>
          <w:color w:val="000000" w:themeColor="text1"/>
          <w:vertAlign w:val="subscript"/>
        </w:rPr>
        <w:t>1</w:t>
      </w:r>
      <w:r w:rsidRPr="0023223E">
        <w:rPr>
          <w:rFonts w:asciiTheme="majorBidi" w:hAnsiTheme="majorBidi" w:cstheme="majorBidi"/>
          <w:color w:val="000000" w:themeColor="text1"/>
        </w:rPr>
        <w:t>, T</w:t>
      </w:r>
      <w:r w:rsidRPr="009C6B4C">
        <w:rPr>
          <w:rFonts w:asciiTheme="majorBidi" w:hAnsiTheme="majorBidi" w:cstheme="majorBidi"/>
          <w:color w:val="000000" w:themeColor="text1"/>
          <w:vertAlign w:val="subscript"/>
        </w:rPr>
        <w:t>2</w:t>
      </w:r>
      <w:r w:rsidRPr="0023223E">
        <w:rPr>
          <w:rFonts w:asciiTheme="majorBidi" w:hAnsiTheme="majorBidi" w:cstheme="majorBidi"/>
          <w:color w:val="000000" w:themeColor="text1"/>
        </w:rPr>
        <w:t>, and T</w:t>
      </w:r>
      <w:r w:rsidRPr="009C6B4C">
        <w:rPr>
          <w:rFonts w:asciiTheme="majorBidi" w:hAnsiTheme="majorBidi" w:cstheme="majorBidi"/>
          <w:color w:val="000000" w:themeColor="text1"/>
          <w:vertAlign w:val="subscript"/>
        </w:rPr>
        <w:t>3</w:t>
      </w:r>
      <w:r w:rsidRPr="0023223E">
        <w:rPr>
          <w:rFonts w:asciiTheme="majorBidi" w:hAnsiTheme="majorBidi" w:cstheme="majorBidi"/>
          <w:color w:val="000000" w:themeColor="text1"/>
        </w:rPr>
        <w:t xml:space="preserve"> were fed with diets supplemented with 50, 100</w:t>
      </w:r>
      <w:r w:rsidR="006C3111">
        <w:rPr>
          <w:rFonts w:asciiTheme="majorBidi" w:hAnsiTheme="majorBidi" w:cstheme="majorBidi"/>
          <w:color w:val="000000" w:themeColor="text1"/>
        </w:rPr>
        <w:t>,</w:t>
      </w:r>
      <w:r w:rsidRPr="0023223E">
        <w:rPr>
          <w:rFonts w:asciiTheme="majorBidi" w:hAnsiTheme="majorBidi" w:cstheme="majorBidi"/>
          <w:color w:val="000000" w:themeColor="text1"/>
        </w:rPr>
        <w:t xml:space="preserve"> </w:t>
      </w:r>
      <w:r w:rsidR="005142CB">
        <w:rPr>
          <w:rFonts w:asciiTheme="majorBidi" w:hAnsiTheme="majorBidi" w:cstheme="majorBidi"/>
          <w:color w:val="000000" w:themeColor="text1"/>
        </w:rPr>
        <w:t>and</w:t>
      </w:r>
      <w:r w:rsidRPr="0023223E">
        <w:rPr>
          <w:rFonts w:asciiTheme="majorBidi" w:hAnsiTheme="majorBidi" w:cstheme="majorBidi"/>
          <w:color w:val="000000" w:themeColor="text1"/>
        </w:rPr>
        <w:t xml:space="preserve"> 200 mg Fe-</w:t>
      </w:r>
      <w:r w:rsidR="00004BED" w:rsidRPr="0023223E">
        <w:rPr>
          <w:rFonts w:asciiTheme="majorBidi" w:hAnsiTheme="majorBidi" w:cstheme="majorBidi"/>
          <w:color w:val="000000" w:themeColor="text1"/>
        </w:rPr>
        <w:t>NPS</w:t>
      </w:r>
      <w:r w:rsidRPr="0023223E">
        <w:rPr>
          <w:rFonts w:asciiTheme="majorBidi" w:hAnsiTheme="majorBidi" w:cstheme="majorBidi"/>
          <w:color w:val="000000" w:themeColor="text1"/>
        </w:rPr>
        <w:t xml:space="preserve">/Kg respectively. </w:t>
      </w:r>
      <w:r w:rsidRPr="00996CFD">
        <w:rPr>
          <w:rFonts w:asciiTheme="majorBidi" w:hAnsiTheme="majorBidi" w:cstheme="majorBidi"/>
          <w:color w:val="0D0D0D" w:themeColor="text1" w:themeTint="F2"/>
        </w:rPr>
        <w:t xml:space="preserve">Fish were </w:t>
      </w:r>
      <w:r w:rsidR="006C3111" w:rsidRPr="00996CFD">
        <w:rPr>
          <w:rFonts w:asciiTheme="majorBidi" w:hAnsiTheme="majorBidi" w:cstheme="majorBidi"/>
          <w:color w:val="0D0D0D" w:themeColor="text1" w:themeTint="F2"/>
        </w:rPr>
        <w:t xml:space="preserve">fed </w:t>
      </w:r>
      <w:r w:rsidRPr="00996CFD">
        <w:rPr>
          <w:rFonts w:asciiTheme="majorBidi" w:hAnsiTheme="majorBidi" w:cstheme="majorBidi"/>
          <w:color w:val="0D0D0D" w:themeColor="text1" w:themeTint="F2"/>
        </w:rPr>
        <w:t>3 times a day</w:t>
      </w:r>
      <w:r w:rsidR="00996CFD" w:rsidRPr="00996CFD">
        <w:rPr>
          <w:rFonts w:asciiTheme="majorBidi" w:hAnsiTheme="majorBidi" w:cstheme="majorBidi"/>
          <w:color w:val="0D0D0D" w:themeColor="text1" w:themeTint="F2"/>
        </w:rPr>
        <w:t xml:space="preserve"> at 3% of body weight for 60 days</w:t>
      </w:r>
      <w:r w:rsidRPr="00996CFD">
        <w:rPr>
          <w:rFonts w:asciiTheme="majorBidi" w:hAnsiTheme="majorBidi" w:cstheme="majorBidi"/>
          <w:color w:val="0D0D0D" w:themeColor="text1" w:themeTint="F2"/>
        </w:rPr>
        <w:t xml:space="preserve">. </w:t>
      </w:r>
      <w:r w:rsidRPr="0023223E">
        <w:rPr>
          <w:rFonts w:asciiTheme="majorBidi" w:hAnsiTheme="majorBidi" w:cstheme="majorBidi"/>
          <w:color w:val="000000" w:themeColor="text1"/>
        </w:rPr>
        <w:t xml:space="preserve">The pond was cleaned after each feeding </w:t>
      </w:r>
      <w:r w:rsidR="005142CB">
        <w:rPr>
          <w:rFonts w:asciiTheme="majorBidi" w:hAnsiTheme="majorBidi" w:cstheme="majorBidi"/>
          <w:color w:val="000000" w:themeColor="text1"/>
        </w:rPr>
        <w:t>and</w:t>
      </w:r>
      <w:r w:rsidRPr="0023223E">
        <w:rPr>
          <w:rFonts w:asciiTheme="majorBidi" w:hAnsiTheme="majorBidi" w:cstheme="majorBidi"/>
          <w:color w:val="000000" w:themeColor="text1"/>
        </w:rPr>
        <w:t xml:space="preserve"> fish behavior was monitored during each feeding event.</w:t>
      </w:r>
    </w:p>
    <w:p w14:paraId="201B0FCC" w14:textId="77777777" w:rsidR="0041609B" w:rsidRPr="0023223E" w:rsidRDefault="0041609B" w:rsidP="006C3111">
      <w:pPr>
        <w:pStyle w:val="NormalWeb"/>
        <w:spacing w:before="0" w:beforeAutospacing="0" w:after="0" w:afterAutospacing="0"/>
        <w:jc w:val="both"/>
        <w:rPr>
          <w:rFonts w:asciiTheme="majorBidi" w:hAnsiTheme="majorBidi" w:cstheme="majorBidi"/>
          <w:color w:val="000000" w:themeColor="text1"/>
        </w:rPr>
      </w:pPr>
    </w:p>
    <w:p w14:paraId="478A0639"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Style w:val="Emphasis"/>
          <w:rFonts w:asciiTheme="majorBidi" w:hAnsiTheme="majorBidi" w:cstheme="majorBidi"/>
          <w:color w:val="000000" w:themeColor="text1"/>
        </w:rPr>
        <w:t>Growth</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performance</w:t>
      </w:r>
      <w:r w:rsidRPr="0023223E">
        <w:rPr>
          <w:rStyle w:val="Emphasis"/>
          <w:rFonts w:asciiTheme="majorBidi" w:hAnsiTheme="majorBidi" w:cstheme="majorBidi"/>
          <w:b/>
          <w:bCs/>
          <w:color w:val="000000" w:themeColor="text1"/>
        </w:rPr>
        <w:t> </w:t>
      </w:r>
    </w:p>
    <w:p w14:paraId="151D84FD"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lastRenderedPageBreak/>
        <w:t>To analyze the growth indices, all fish were individually weighed at the start of the experiment, and 2 months thereafter by a digital scale (bearing: 0.01 g) after they were anesthetized. Fish were starved 1 day before biometry. Based on the results of the biometry, weight gain (WG), specific growth rate (SGR), feed conversion ratio (FCR), and survival rate (SR) were calculated according to the following formulas (Handy </w:t>
      </w:r>
      <w:r w:rsidRPr="0023223E">
        <w:rPr>
          <w:rStyle w:val="Emphasis"/>
          <w:rFonts w:asciiTheme="majorBidi" w:hAnsiTheme="majorBidi" w:cstheme="majorBidi"/>
          <w:color w:val="000000" w:themeColor="text1"/>
        </w:rPr>
        <w:t>et al</w:t>
      </w:r>
      <w:r w:rsidRPr="0023223E">
        <w:rPr>
          <w:rFonts w:asciiTheme="majorBidi" w:hAnsiTheme="majorBidi" w:cstheme="majorBidi"/>
          <w:color w:val="000000" w:themeColor="text1"/>
        </w:rPr>
        <w:t>. 1999):</w:t>
      </w:r>
    </w:p>
    <w:p w14:paraId="28838DF1"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 xml:space="preserve">WG = </w:t>
      </w:r>
      <w:proofErr w:type="spellStart"/>
      <w:r w:rsidRPr="0023223E">
        <w:rPr>
          <w:rFonts w:asciiTheme="majorBidi" w:hAnsiTheme="majorBidi" w:cstheme="majorBidi"/>
          <w:color w:val="000000" w:themeColor="text1"/>
        </w:rPr>
        <w:t>Wt</w:t>
      </w:r>
      <w:proofErr w:type="spellEnd"/>
      <w:r w:rsidRPr="0023223E">
        <w:rPr>
          <w:rFonts w:asciiTheme="majorBidi" w:hAnsiTheme="majorBidi" w:cstheme="majorBidi"/>
          <w:color w:val="000000" w:themeColor="text1"/>
        </w:rPr>
        <w:t xml:space="preserve"> – W0 (g)</w:t>
      </w:r>
    </w:p>
    <w:p w14:paraId="59E91A96"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 xml:space="preserve">SGR = (Ln </w:t>
      </w:r>
      <w:proofErr w:type="spellStart"/>
      <w:r w:rsidRPr="0023223E">
        <w:rPr>
          <w:rFonts w:asciiTheme="majorBidi" w:hAnsiTheme="majorBidi" w:cstheme="majorBidi"/>
          <w:color w:val="000000" w:themeColor="text1"/>
        </w:rPr>
        <w:t>Wt</w:t>
      </w:r>
      <w:proofErr w:type="spellEnd"/>
      <w:r w:rsidRPr="0023223E">
        <w:rPr>
          <w:rFonts w:asciiTheme="majorBidi" w:hAnsiTheme="majorBidi" w:cstheme="majorBidi"/>
          <w:color w:val="000000" w:themeColor="text1"/>
        </w:rPr>
        <w:t xml:space="preserve"> - Ln W0) × 100/t</w:t>
      </w:r>
    </w:p>
    <w:p w14:paraId="5EADC3A2"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FCR = dry feed fed in (g)/ wet weight gain in (g)</w:t>
      </w:r>
    </w:p>
    <w:p w14:paraId="4B370135"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SR = (</w:t>
      </w:r>
      <w:proofErr w:type="spellStart"/>
      <w:proofErr w:type="gramStart"/>
      <w:r w:rsidRPr="0023223E">
        <w:rPr>
          <w:rFonts w:asciiTheme="majorBidi" w:hAnsiTheme="majorBidi" w:cstheme="majorBidi"/>
          <w:color w:val="000000" w:themeColor="text1"/>
        </w:rPr>
        <w:t>Nt</w:t>
      </w:r>
      <w:proofErr w:type="spellEnd"/>
      <w:proofErr w:type="gramEnd"/>
      <w:r w:rsidRPr="0023223E">
        <w:rPr>
          <w:rFonts w:asciiTheme="majorBidi" w:hAnsiTheme="majorBidi" w:cstheme="majorBidi"/>
          <w:color w:val="000000" w:themeColor="text1"/>
        </w:rPr>
        <w:t xml:space="preserve"> / N0) ×100</w:t>
      </w:r>
    </w:p>
    <w:p w14:paraId="1836228D" w14:textId="13B44EF0" w:rsidR="00C8720B" w:rsidRPr="0023223E" w:rsidRDefault="00C8720B" w:rsidP="009C6B4C">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 xml:space="preserve">Here </w:t>
      </w:r>
      <w:proofErr w:type="spellStart"/>
      <w:r w:rsidRPr="0023223E">
        <w:rPr>
          <w:rFonts w:asciiTheme="majorBidi" w:hAnsiTheme="majorBidi" w:cstheme="majorBidi"/>
          <w:color w:val="000000" w:themeColor="text1"/>
        </w:rPr>
        <w:t>Wt</w:t>
      </w:r>
      <w:proofErr w:type="spellEnd"/>
      <w:r w:rsidRPr="0023223E">
        <w:rPr>
          <w:rFonts w:asciiTheme="majorBidi" w:hAnsiTheme="majorBidi" w:cstheme="majorBidi"/>
          <w:color w:val="000000" w:themeColor="text1"/>
        </w:rPr>
        <w:t xml:space="preserve"> and W0 are final and initial body weights (g) respectively, t is experimental days, N0 is the initial number of fish and </w:t>
      </w:r>
      <w:proofErr w:type="spellStart"/>
      <w:proofErr w:type="gramStart"/>
      <w:r w:rsidRPr="0023223E">
        <w:rPr>
          <w:rFonts w:asciiTheme="majorBidi" w:hAnsiTheme="majorBidi" w:cstheme="majorBidi"/>
          <w:color w:val="000000" w:themeColor="text1"/>
        </w:rPr>
        <w:t>Nt</w:t>
      </w:r>
      <w:proofErr w:type="spellEnd"/>
      <w:proofErr w:type="gramEnd"/>
      <w:r w:rsidRPr="0023223E">
        <w:rPr>
          <w:rFonts w:asciiTheme="majorBidi" w:hAnsiTheme="majorBidi" w:cstheme="majorBidi"/>
          <w:color w:val="000000" w:themeColor="text1"/>
        </w:rPr>
        <w:t xml:space="preserve"> is the final number of fish.</w:t>
      </w:r>
    </w:p>
    <w:p w14:paraId="6FD83BF5" w14:textId="77777777" w:rsidR="00505B59" w:rsidRDefault="00505B59" w:rsidP="00B33157">
      <w:pPr>
        <w:pStyle w:val="NormalWeb"/>
        <w:spacing w:before="0" w:beforeAutospacing="0" w:after="0" w:afterAutospacing="0"/>
        <w:jc w:val="both"/>
        <w:rPr>
          <w:rStyle w:val="Emphasis"/>
          <w:rFonts w:asciiTheme="majorBidi" w:hAnsiTheme="majorBidi" w:cstheme="majorBidi"/>
          <w:color w:val="000000" w:themeColor="text1"/>
        </w:rPr>
      </w:pPr>
    </w:p>
    <w:p w14:paraId="558123CF"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Style w:val="Emphasis"/>
          <w:rFonts w:asciiTheme="majorBidi" w:hAnsiTheme="majorBidi" w:cstheme="majorBidi"/>
          <w:color w:val="000000" w:themeColor="text1"/>
        </w:rPr>
        <w:t>Blood</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sampling</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and</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measurements</w:t>
      </w:r>
    </w:p>
    <w:p w14:paraId="56479523" w14:textId="4B23B98E" w:rsidR="00C8720B" w:rsidRPr="0023223E" w:rsidRDefault="00C8720B" w:rsidP="00550B6A">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Hematology and blood plasma analysis was performed as described in Smith </w:t>
      </w:r>
      <w:r w:rsidRPr="0023223E">
        <w:rPr>
          <w:rStyle w:val="Emphasis"/>
          <w:rFonts w:asciiTheme="majorBidi" w:hAnsiTheme="majorBidi" w:cstheme="majorBidi"/>
          <w:color w:val="000000" w:themeColor="text1"/>
        </w:rPr>
        <w:t>et al.</w:t>
      </w:r>
      <w:r w:rsidRPr="0023223E">
        <w:rPr>
          <w:rFonts w:asciiTheme="majorBidi" w:hAnsiTheme="majorBidi" w:cstheme="majorBidi"/>
          <w:color w:val="000000" w:themeColor="text1"/>
        </w:rPr>
        <w:t xml:space="preserve"> (2007). Three fish were randomly collected from each tank on day 60. Blood was collected via the caudal vein into heparinized and non-heparinized syringes. Non-heparinized samples were placed in the refrigerator for </w:t>
      </w:r>
      <w:r w:rsidR="00550B6A">
        <w:rPr>
          <w:rFonts w:asciiTheme="majorBidi" w:hAnsiTheme="majorBidi" w:cstheme="majorBidi"/>
          <w:color w:val="000000" w:themeColor="text1"/>
        </w:rPr>
        <w:t xml:space="preserve">two </w:t>
      </w:r>
      <w:r w:rsidR="00550B6A" w:rsidRPr="0023223E">
        <w:rPr>
          <w:rFonts w:asciiTheme="majorBidi" w:hAnsiTheme="majorBidi" w:cstheme="majorBidi"/>
          <w:color w:val="000000" w:themeColor="text1"/>
        </w:rPr>
        <w:t>h</w:t>
      </w:r>
      <w:r w:rsidR="00550B6A">
        <w:rPr>
          <w:rFonts w:asciiTheme="majorBidi" w:hAnsiTheme="majorBidi" w:cstheme="majorBidi"/>
          <w:color w:val="000000" w:themeColor="text1"/>
        </w:rPr>
        <w:t>our</w:t>
      </w:r>
      <w:r w:rsidR="00550B6A"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and then centrifuged (13,000 rpm for 2 min, Micro Centaur MSE, 4</w:t>
      </w:r>
      <w:r w:rsidRPr="00550B6A">
        <w:rPr>
          <w:rFonts w:asciiTheme="majorBidi" w:hAnsiTheme="majorBidi" w:cstheme="majorBidi"/>
          <w:color w:val="000000" w:themeColor="text1"/>
        </w:rPr>
        <w:t>○</w:t>
      </w:r>
      <w:r w:rsidRPr="0023223E">
        <w:rPr>
          <w:rFonts w:asciiTheme="majorBidi" w:hAnsiTheme="majorBidi" w:cstheme="majorBidi"/>
          <w:color w:val="000000" w:themeColor="text1"/>
        </w:rPr>
        <w:t xml:space="preserve">C). Serum was collected with a micropipette and stored at </w:t>
      </w:r>
      <w:r w:rsidRPr="00550B6A">
        <w:rPr>
          <w:rFonts w:asciiTheme="majorBidi" w:hAnsiTheme="majorBidi" w:cstheme="majorBidi"/>
          <w:color w:val="000000" w:themeColor="text1"/>
          <w:vertAlign w:val="subscript"/>
        </w:rPr>
        <w:t>−</w:t>
      </w:r>
      <w:r w:rsidRPr="0023223E">
        <w:rPr>
          <w:rFonts w:asciiTheme="majorBidi" w:hAnsiTheme="majorBidi" w:cstheme="majorBidi"/>
          <w:color w:val="000000" w:themeColor="text1"/>
        </w:rPr>
        <w:t>20</w:t>
      </w:r>
      <w:r w:rsidR="00550B6A">
        <w:rPr>
          <w:rFonts w:asciiTheme="majorBidi" w:hAnsiTheme="majorBidi" w:cstheme="majorBidi"/>
          <w:color w:val="000000" w:themeColor="text1"/>
        </w:rPr>
        <w:t xml:space="preserve"> </w:t>
      </w:r>
      <w:r w:rsidRPr="0023223E">
        <w:rPr>
          <w:rFonts w:asciiTheme="majorBidi" w:hAnsiTheme="majorBidi" w:cstheme="majorBidi"/>
          <w:color w:val="000000" w:themeColor="text1"/>
        </w:rPr>
        <w:t>C</w:t>
      </w:r>
      <w:r w:rsidR="00550B6A" w:rsidRPr="0023223E">
        <w:rPr>
          <w:rFonts w:asciiTheme="majorBidi" w:hAnsiTheme="majorBidi" w:cstheme="majorBidi"/>
          <w:color w:val="000000" w:themeColor="text1"/>
        </w:rPr>
        <w:t>°</w:t>
      </w:r>
      <w:r w:rsidRPr="0023223E">
        <w:rPr>
          <w:rFonts w:asciiTheme="majorBidi" w:hAnsiTheme="majorBidi" w:cstheme="majorBidi"/>
          <w:color w:val="000000" w:themeColor="text1"/>
        </w:rPr>
        <w:t xml:space="preserve"> until analysis. Measured biochemical parameters were included AST, ALT, ALP, </w:t>
      </w:r>
      <w:r w:rsidR="00081334" w:rsidRPr="0023223E">
        <w:rPr>
          <w:rFonts w:asciiTheme="majorBidi" w:hAnsiTheme="majorBidi" w:cstheme="majorBidi"/>
        </w:rPr>
        <w:t xml:space="preserve">CPK, </w:t>
      </w:r>
      <w:r w:rsidR="00081334" w:rsidRPr="0023223E">
        <w:rPr>
          <w:rFonts w:asciiTheme="majorBidi" w:hAnsiTheme="majorBidi" w:cstheme="majorBidi"/>
          <w:color w:val="000000" w:themeColor="text1"/>
        </w:rPr>
        <w:t xml:space="preserve">BUN, </w:t>
      </w:r>
      <w:r w:rsidRPr="0023223E">
        <w:rPr>
          <w:rFonts w:asciiTheme="majorBidi" w:hAnsiTheme="majorBidi" w:cstheme="majorBidi"/>
          <w:color w:val="000000" w:themeColor="text1"/>
        </w:rPr>
        <w:t>Glucose, Albumin, Tot</w:t>
      </w:r>
      <w:r w:rsidR="007A0C27" w:rsidRPr="0023223E">
        <w:rPr>
          <w:rFonts w:asciiTheme="majorBidi" w:hAnsiTheme="majorBidi" w:cstheme="majorBidi"/>
          <w:color w:val="000000" w:themeColor="text1"/>
        </w:rPr>
        <w:t>al protein</w:t>
      </w:r>
      <w:r w:rsidR="00550B6A">
        <w:rPr>
          <w:rFonts w:asciiTheme="majorBidi" w:hAnsiTheme="majorBidi" w:cstheme="majorBidi"/>
          <w:color w:val="000000" w:themeColor="text1"/>
        </w:rPr>
        <w:t>,</w:t>
      </w:r>
      <w:r w:rsidR="007A0C27" w:rsidRPr="0023223E">
        <w:rPr>
          <w:rFonts w:asciiTheme="majorBidi" w:hAnsiTheme="majorBidi" w:cstheme="majorBidi"/>
          <w:color w:val="000000" w:themeColor="text1"/>
        </w:rPr>
        <w:t xml:space="preserve"> C</w:t>
      </w:r>
      <w:r w:rsidR="007A0C27" w:rsidRPr="00550B6A">
        <w:rPr>
          <w:rFonts w:asciiTheme="majorBidi" w:hAnsiTheme="majorBidi" w:cstheme="majorBidi"/>
          <w:color w:val="000000" w:themeColor="text1"/>
          <w:vertAlign w:val="subscript"/>
        </w:rPr>
        <w:t>3</w:t>
      </w:r>
      <w:r w:rsidR="00550B6A">
        <w:rPr>
          <w:rFonts w:asciiTheme="majorBidi" w:hAnsiTheme="majorBidi" w:cstheme="majorBidi"/>
          <w:color w:val="000000" w:themeColor="text1"/>
        </w:rPr>
        <w:t>,</w:t>
      </w:r>
      <w:r w:rsidR="007A0C27" w:rsidRPr="0023223E">
        <w:rPr>
          <w:rFonts w:asciiTheme="majorBidi" w:hAnsiTheme="majorBidi" w:cstheme="majorBidi"/>
          <w:color w:val="000000" w:themeColor="text1"/>
        </w:rPr>
        <w:t xml:space="preserve"> </w:t>
      </w:r>
      <w:r w:rsidR="00081334" w:rsidRPr="0023223E">
        <w:rPr>
          <w:rFonts w:asciiTheme="majorBidi" w:hAnsiTheme="majorBidi" w:cstheme="majorBidi"/>
          <w:color w:val="000000" w:themeColor="text1"/>
        </w:rPr>
        <w:t>C</w:t>
      </w:r>
      <w:r w:rsidR="00081334" w:rsidRPr="00550B6A">
        <w:rPr>
          <w:rFonts w:asciiTheme="majorBidi" w:hAnsiTheme="majorBidi" w:cstheme="majorBidi"/>
          <w:color w:val="000000" w:themeColor="text1"/>
          <w:vertAlign w:val="subscript"/>
        </w:rPr>
        <w:t>4</w:t>
      </w:r>
      <w:r w:rsidR="00081334" w:rsidRPr="0023223E">
        <w:rPr>
          <w:rFonts w:asciiTheme="majorBidi" w:hAnsiTheme="majorBidi" w:cstheme="majorBidi"/>
          <w:color w:val="000000" w:themeColor="text1"/>
        </w:rPr>
        <w:t xml:space="preserve">, IgM and </w:t>
      </w:r>
      <w:r w:rsidR="00550B6A">
        <w:rPr>
          <w:rFonts w:asciiTheme="majorBidi" w:hAnsiTheme="majorBidi" w:cstheme="majorBidi"/>
          <w:color w:val="000000" w:themeColor="text1"/>
        </w:rPr>
        <w:t>r</w:t>
      </w:r>
      <w:r w:rsidR="00081334" w:rsidRPr="0023223E">
        <w:rPr>
          <w:rFonts w:asciiTheme="majorBidi" w:hAnsiTheme="majorBidi" w:cstheme="majorBidi"/>
          <w:color w:val="000000" w:themeColor="text1"/>
        </w:rPr>
        <w:t>eactive</w:t>
      </w:r>
      <w:r w:rsidRPr="0023223E">
        <w:rPr>
          <w:rFonts w:asciiTheme="majorBidi" w:hAnsiTheme="majorBidi" w:cstheme="majorBidi"/>
          <w:color w:val="000000" w:themeColor="text1"/>
        </w:rPr>
        <w:t xml:space="preserve"> </w:t>
      </w:r>
      <w:r w:rsidR="00550B6A">
        <w:rPr>
          <w:rFonts w:asciiTheme="majorBidi" w:hAnsiTheme="majorBidi" w:cstheme="majorBidi"/>
          <w:color w:val="000000" w:themeColor="text1"/>
        </w:rPr>
        <w:t>o</w:t>
      </w:r>
      <w:r w:rsidRPr="0023223E">
        <w:rPr>
          <w:rFonts w:asciiTheme="majorBidi" w:hAnsiTheme="majorBidi" w:cstheme="majorBidi"/>
          <w:color w:val="000000" w:themeColor="text1"/>
        </w:rPr>
        <w:t>xygen that were measured with commercial clinical investigation kits (</w:t>
      </w:r>
      <w:r w:rsidR="006C3111" w:rsidRPr="006C3111">
        <w:rPr>
          <w:rFonts w:asciiTheme="majorBidi" w:eastAsia="Lato-Regular" w:hAnsiTheme="majorBidi" w:cstheme="majorBidi"/>
        </w:rPr>
        <w:t>CUSABIO-CSB-E12045Fh-China</w:t>
      </w:r>
      <w:r w:rsidRPr="0023223E">
        <w:rPr>
          <w:rFonts w:asciiTheme="majorBidi" w:hAnsiTheme="majorBidi" w:cstheme="majorBidi"/>
          <w:color w:val="000000" w:themeColor="text1"/>
        </w:rPr>
        <w:t>) using auto-analyzer (</w:t>
      </w:r>
      <w:proofErr w:type="spellStart"/>
      <w:r w:rsidRPr="0023223E">
        <w:rPr>
          <w:rFonts w:asciiTheme="majorBidi" w:hAnsiTheme="majorBidi" w:cstheme="majorBidi"/>
          <w:color w:val="000000" w:themeColor="text1"/>
        </w:rPr>
        <w:t>Eurolyser</w:t>
      </w:r>
      <w:proofErr w:type="spellEnd"/>
      <w:r w:rsidRPr="0023223E">
        <w:rPr>
          <w:rFonts w:asciiTheme="majorBidi" w:hAnsiTheme="majorBidi" w:cstheme="majorBidi"/>
          <w:color w:val="000000" w:themeColor="text1"/>
        </w:rPr>
        <w:t>, Belgium) (</w:t>
      </w:r>
      <w:proofErr w:type="spellStart"/>
      <w:r w:rsidRPr="0023223E">
        <w:rPr>
          <w:rFonts w:asciiTheme="majorBidi" w:hAnsiTheme="majorBidi" w:cstheme="majorBidi"/>
          <w:color w:val="000000" w:themeColor="text1"/>
        </w:rPr>
        <w:t>Binaii</w:t>
      </w:r>
      <w:proofErr w:type="spellEnd"/>
      <w:r w:rsidRPr="0023223E">
        <w:rPr>
          <w:rFonts w:asciiTheme="majorBidi" w:hAnsiTheme="majorBidi" w:cstheme="majorBidi"/>
          <w:color w:val="000000" w:themeColor="text1"/>
        </w:rPr>
        <w:t> </w:t>
      </w:r>
      <w:r w:rsidRPr="0023223E">
        <w:rPr>
          <w:rStyle w:val="Emphasis"/>
          <w:rFonts w:asciiTheme="majorBidi" w:hAnsiTheme="majorBidi" w:cstheme="majorBidi"/>
          <w:color w:val="000000" w:themeColor="text1"/>
        </w:rPr>
        <w:t>et al,</w:t>
      </w:r>
      <w:r w:rsidRPr="0023223E">
        <w:rPr>
          <w:rFonts w:asciiTheme="majorBidi" w:hAnsiTheme="majorBidi" w:cstheme="majorBidi"/>
          <w:color w:val="000000" w:themeColor="text1"/>
        </w:rPr>
        <w:t xml:space="preserve"> 2014; </w:t>
      </w:r>
      <w:proofErr w:type="spellStart"/>
      <w:r w:rsidRPr="0023223E">
        <w:rPr>
          <w:rFonts w:asciiTheme="majorBidi" w:hAnsiTheme="majorBidi" w:cstheme="majorBidi"/>
          <w:color w:val="000000" w:themeColor="text1"/>
        </w:rPr>
        <w:t>Torfi</w:t>
      </w:r>
      <w:proofErr w:type="spellEnd"/>
      <w:r w:rsidRPr="0023223E">
        <w:rPr>
          <w:rFonts w:asciiTheme="majorBidi" w:hAnsiTheme="majorBidi" w:cstheme="majorBidi"/>
          <w:color w:val="000000" w:themeColor="text1"/>
        </w:rPr>
        <w:t xml:space="preserve"> </w:t>
      </w:r>
      <w:proofErr w:type="spellStart"/>
      <w:r w:rsidRPr="0023223E">
        <w:rPr>
          <w:rFonts w:asciiTheme="majorBidi" w:hAnsiTheme="majorBidi" w:cstheme="majorBidi"/>
          <w:color w:val="000000" w:themeColor="text1"/>
        </w:rPr>
        <w:t>Moazenzadeh</w:t>
      </w:r>
      <w:proofErr w:type="spellEnd"/>
      <w:r w:rsidRPr="0023223E">
        <w:rPr>
          <w:rFonts w:asciiTheme="majorBidi" w:hAnsiTheme="majorBidi" w:cstheme="majorBidi"/>
          <w:color w:val="000000" w:themeColor="text1"/>
        </w:rPr>
        <w:t> </w:t>
      </w:r>
      <w:r w:rsidRPr="0023223E">
        <w:rPr>
          <w:rStyle w:val="Emphasis"/>
          <w:rFonts w:asciiTheme="majorBidi" w:hAnsiTheme="majorBidi" w:cstheme="majorBidi"/>
          <w:color w:val="000000" w:themeColor="text1"/>
        </w:rPr>
        <w:t>et al</w:t>
      </w:r>
      <w:r w:rsidRPr="0023223E">
        <w:rPr>
          <w:rFonts w:asciiTheme="majorBidi" w:hAnsiTheme="majorBidi" w:cstheme="majorBidi"/>
          <w:color w:val="000000" w:themeColor="text1"/>
        </w:rPr>
        <w:t>., 2015</w:t>
      </w:r>
      <w:r w:rsidR="00081334" w:rsidRPr="0023223E">
        <w:rPr>
          <w:rFonts w:asciiTheme="majorBidi" w:hAnsiTheme="majorBidi" w:cstheme="majorBidi"/>
          <w:color w:val="000000" w:themeColor="text1"/>
        </w:rPr>
        <w:t>;</w:t>
      </w:r>
      <w:r w:rsidR="00081334" w:rsidRPr="0023223E">
        <w:rPr>
          <w:rFonts w:asciiTheme="majorBidi" w:eastAsia="Calibri" w:hAnsiTheme="majorBidi" w:cstheme="majorBidi"/>
          <w:color w:val="000000" w:themeColor="text1"/>
        </w:rPr>
        <w:t xml:space="preserve"> </w:t>
      </w:r>
      <w:proofErr w:type="spellStart"/>
      <w:r w:rsidR="00081334" w:rsidRPr="0023223E">
        <w:rPr>
          <w:rFonts w:asciiTheme="majorBidi" w:eastAsia="Calibri" w:hAnsiTheme="majorBidi" w:cstheme="majorBidi"/>
          <w:color w:val="000000" w:themeColor="text1"/>
        </w:rPr>
        <w:t>Mohiseni</w:t>
      </w:r>
      <w:proofErr w:type="spellEnd"/>
      <w:r w:rsidR="00081334" w:rsidRPr="0023223E">
        <w:rPr>
          <w:rFonts w:asciiTheme="majorBidi" w:eastAsia="Calibri" w:hAnsiTheme="majorBidi" w:cstheme="majorBidi"/>
          <w:color w:val="000000" w:themeColor="text1"/>
        </w:rPr>
        <w:t xml:space="preserve"> </w:t>
      </w:r>
      <w:r w:rsidR="00081334" w:rsidRPr="0023223E">
        <w:rPr>
          <w:rFonts w:asciiTheme="majorBidi" w:eastAsia="Calibri" w:hAnsiTheme="majorBidi" w:cstheme="majorBidi"/>
          <w:i/>
          <w:iCs/>
          <w:color w:val="000000" w:themeColor="text1"/>
        </w:rPr>
        <w:t>et al</w:t>
      </w:r>
      <w:r w:rsidR="00081334" w:rsidRPr="0023223E">
        <w:rPr>
          <w:rFonts w:asciiTheme="majorBidi" w:eastAsia="Calibri" w:hAnsiTheme="majorBidi" w:cstheme="majorBidi"/>
          <w:color w:val="000000" w:themeColor="text1"/>
        </w:rPr>
        <w:t>., 2016</w:t>
      </w:r>
      <w:r w:rsidR="00081334" w:rsidRPr="0023223E">
        <w:rPr>
          <w:rFonts w:asciiTheme="majorBidi" w:hAnsiTheme="majorBidi" w:cstheme="majorBidi"/>
          <w:color w:val="000000" w:themeColor="text1"/>
        </w:rPr>
        <w:t>)</w:t>
      </w:r>
      <w:r w:rsidRPr="0023223E">
        <w:rPr>
          <w:rFonts w:asciiTheme="majorBidi" w:hAnsiTheme="majorBidi" w:cstheme="majorBidi"/>
          <w:color w:val="000000" w:themeColor="text1"/>
        </w:rPr>
        <w:t xml:space="preserve">. Also, Tissue homogenates were analyzed at the end of the experiment after 60 </w:t>
      </w:r>
      <w:r w:rsidR="006C3111">
        <w:rPr>
          <w:rFonts w:asciiTheme="majorBidi" w:hAnsiTheme="majorBidi" w:cstheme="majorBidi"/>
          <w:color w:val="000000" w:themeColor="text1"/>
        </w:rPr>
        <w:t>days</w:t>
      </w:r>
      <w:r w:rsidR="006C3111"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to determine reactive oxygen as described in Smith </w:t>
      </w:r>
      <w:r w:rsidRPr="0023223E">
        <w:rPr>
          <w:rStyle w:val="Emphasis"/>
          <w:rFonts w:asciiTheme="majorBidi" w:hAnsiTheme="majorBidi" w:cstheme="majorBidi"/>
          <w:color w:val="000000" w:themeColor="text1"/>
        </w:rPr>
        <w:t>et al.</w:t>
      </w:r>
      <w:r w:rsidRPr="0023223E">
        <w:rPr>
          <w:rFonts w:asciiTheme="majorBidi" w:hAnsiTheme="majorBidi" w:cstheme="majorBidi"/>
          <w:color w:val="000000" w:themeColor="text1"/>
        </w:rPr>
        <w:t xml:space="preserve"> (2007). Heparinized samples were used for counting </w:t>
      </w:r>
      <w:r w:rsidR="00A8209F">
        <w:rPr>
          <w:rFonts w:asciiTheme="majorBidi" w:hAnsiTheme="majorBidi" w:cstheme="majorBidi"/>
          <w:color w:val="000000" w:themeColor="text1"/>
        </w:rPr>
        <w:t>neutrophils</w:t>
      </w:r>
      <w:r w:rsidR="00A8209F"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(Smith </w:t>
      </w:r>
      <w:r w:rsidRPr="0023223E">
        <w:rPr>
          <w:rStyle w:val="Emphasis"/>
          <w:rFonts w:asciiTheme="majorBidi" w:hAnsiTheme="majorBidi" w:cstheme="majorBidi"/>
          <w:color w:val="000000" w:themeColor="text1"/>
        </w:rPr>
        <w:t>et al,</w:t>
      </w:r>
      <w:r w:rsidRPr="0023223E">
        <w:rPr>
          <w:rFonts w:asciiTheme="majorBidi" w:hAnsiTheme="majorBidi" w:cstheme="majorBidi"/>
          <w:color w:val="000000" w:themeColor="text1"/>
        </w:rPr>
        <w:t> 2007).</w:t>
      </w:r>
    </w:p>
    <w:p w14:paraId="133150DC" w14:textId="77777777" w:rsidR="00505B59" w:rsidRDefault="00505B59" w:rsidP="00B33157">
      <w:pPr>
        <w:pStyle w:val="NormalWeb"/>
        <w:spacing w:before="0" w:beforeAutospacing="0" w:after="0" w:afterAutospacing="0"/>
        <w:jc w:val="both"/>
        <w:rPr>
          <w:rStyle w:val="Emphasis"/>
          <w:rFonts w:asciiTheme="majorBidi" w:hAnsiTheme="majorBidi" w:cstheme="majorBidi"/>
          <w:color w:val="000000" w:themeColor="text1"/>
        </w:rPr>
      </w:pPr>
    </w:p>
    <w:p w14:paraId="6FD21175"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Style w:val="Emphasis"/>
          <w:rFonts w:asciiTheme="majorBidi" w:hAnsiTheme="majorBidi" w:cstheme="majorBidi"/>
          <w:color w:val="000000" w:themeColor="text1"/>
        </w:rPr>
        <w:t>Bacterial</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counts</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of the</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intestine</w:t>
      </w:r>
      <w:r w:rsidRPr="0023223E">
        <w:rPr>
          <w:rStyle w:val="Emphasis"/>
          <w:rFonts w:asciiTheme="majorBidi" w:hAnsiTheme="majorBidi" w:cstheme="majorBidi"/>
          <w:b/>
          <w:bCs/>
          <w:color w:val="000000" w:themeColor="text1"/>
        </w:rPr>
        <w:t> </w:t>
      </w:r>
    </w:p>
    <w:p w14:paraId="68F4AD3D" w14:textId="0F910A58" w:rsidR="00C8720B" w:rsidRPr="0023223E" w:rsidRDefault="00C8720B" w:rsidP="00F37406">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Bacterial counts were done on day 60. Five ﬁsh from each pond were randomly selected and sacriﬁced by immersion in a solution containing clove powder (200mg L</w:t>
      </w:r>
      <w:r w:rsidRPr="0023223E">
        <w:rPr>
          <w:rFonts w:asciiTheme="majorBidi" w:hAnsiTheme="majorBidi" w:cstheme="majorBidi"/>
          <w:color w:val="000000" w:themeColor="text1"/>
          <w:vertAlign w:val="superscript"/>
        </w:rPr>
        <w:t>-1</w:t>
      </w:r>
      <w:r w:rsidRPr="0023223E">
        <w:rPr>
          <w:rFonts w:asciiTheme="majorBidi" w:hAnsiTheme="majorBidi" w:cstheme="majorBidi"/>
          <w:color w:val="000000" w:themeColor="text1"/>
        </w:rPr>
        <w:t xml:space="preserve">). After disinfecting externally with 70% ethanol, ﬁsh were eviscerated aseptically and the entire intestine </w:t>
      </w:r>
      <w:r w:rsidR="00A8209F">
        <w:rPr>
          <w:rFonts w:asciiTheme="majorBidi" w:hAnsiTheme="majorBidi" w:cstheme="majorBidi"/>
          <w:color w:val="000000" w:themeColor="text1"/>
        </w:rPr>
        <w:t xml:space="preserve">was </w:t>
      </w:r>
      <w:r w:rsidRPr="0023223E">
        <w:rPr>
          <w:rFonts w:asciiTheme="majorBidi" w:hAnsiTheme="majorBidi" w:cstheme="majorBidi"/>
          <w:color w:val="000000" w:themeColor="text1"/>
        </w:rPr>
        <w:t xml:space="preserve">removed. Intestinal contents were collected by carefully scraping with a sterile scalpel and weighted. 1 g of each intestine was homogenized separately in 0.9 ccs of physiology serum (Brunt </w:t>
      </w:r>
      <w:r w:rsidR="005142CB">
        <w:rPr>
          <w:rFonts w:asciiTheme="majorBidi" w:hAnsiTheme="majorBidi" w:cstheme="majorBidi"/>
          <w:color w:val="000000" w:themeColor="text1"/>
        </w:rPr>
        <w:t>and</w:t>
      </w:r>
      <w:r w:rsidRPr="0023223E">
        <w:rPr>
          <w:rFonts w:asciiTheme="majorBidi" w:hAnsiTheme="majorBidi" w:cstheme="majorBidi"/>
          <w:color w:val="000000" w:themeColor="text1"/>
        </w:rPr>
        <w:t xml:space="preserve"> Austin, 2005). Samples were diluted using sterile physiology serum to 106 CFU mL</w:t>
      </w:r>
      <w:r w:rsidRPr="0023223E">
        <w:rPr>
          <w:rFonts w:asciiTheme="majorBidi" w:hAnsiTheme="majorBidi" w:cstheme="majorBidi"/>
          <w:color w:val="000000" w:themeColor="text1"/>
          <w:vertAlign w:val="superscript"/>
        </w:rPr>
        <w:t>-1</w:t>
      </w:r>
      <w:r w:rsidRPr="0023223E">
        <w:rPr>
          <w:rFonts w:asciiTheme="majorBidi" w:hAnsiTheme="majorBidi" w:cstheme="majorBidi"/>
          <w:color w:val="000000" w:themeColor="text1"/>
        </w:rPr>
        <w:t xml:space="preserve"> .10 µL were added to plates </w:t>
      </w:r>
      <w:r w:rsidR="00F37406">
        <w:rPr>
          <w:rFonts w:asciiTheme="majorBidi" w:hAnsiTheme="majorBidi" w:cstheme="majorBidi"/>
          <w:color w:val="000000" w:themeColor="text1"/>
        </w:rPr>
        <w:t>containing</w:t>
      </w:r>
      <w:r w:rsidR="00F37406"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tryptic soy agar (TSA, Merck, Germany) for counting the total viable bacteria (Merriﬁeld </w:t>
      </w:r>
      <w:r w:rsidRPr="0023223E">
        <w:rPr>
          <w:rStyle w:val="Emphasis"/>
          <w:rFonts w:asciiTheme="majorBidi" w:hAnsiTheme="majorBidi" w:cstheme="majorBidi"/>
          <w:color w:val="000000" w:themeColor="text1"/>
        </w:rPr>
        <w:t>et al</w:t>
      </w:r>
      <w:r w:rsidRPr="0023223E">
        <w:rPr>
          <w:rFonts w:asciiTheme="majorBidi" w:hAnsiTheme="majorBidi" w:cstheme="majorBidi"/>
          <w:color w:val="000000" w:themeColor="text1"/>
        </w:rPr>
        <w:t xml:space="preserve">, 2010). Also, 100 µL were added to plates </w:t>
      </w:r>
      <w:r w:rsidR="00F37406">
        <w:rPr>
          <w:rFonts w:asciiTheme="majorBidi" w:hAnsiTheme="majorBidi" w:cstheme="majorBidi"/>
          <w:color w:val="000000" w:themeColor="text1"/>
        </w:rPr>
        <w:t>containing</w:t>
      </w:r>
      <w:r w:rsidR="00F37406"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MRS agar media (Merck, Germany) for counting Acid lactic bacteria. Bacteria were counted after incubating aerobically at 36°C for 48 h (</w:t>
      </w:r>
      <w:proofErr w:type="spellStart"/>
      <w:r w:rsidRPr="0023223E">
        <w:rPr>
          <w:rFonts w:asciiTheme="majorBidi" w:hAnsiTheme="majorBidi" w:cstheme="majorBidi"/>
          <w:color w:val="000000" w:themeColor="text1"/>
        </w:rPr>
        <w:t>Nikoskelainen</w:t>
      </w:r>
      <w:proofErr w:type="spellEnd"/>
      <w:r w:rsidRPr="0023223E">
        <w:rPr>
          <w:rFonts w:asciiTheme="majorBidi" w:hAnsiTheme="majorBidi" w:cstheme="majorBidi"/>
          <w:color w:val="000000" w:themeColor="text1"/>
        </w:rPr>
        <w:t> </w:t>
      </w:r>
      <w:r w:rsidRPr="0023223E">
        <w:rPr>
          <w:rStyle w:val="Emphasis"/>
          <w:rFonts w:asciiTheme="majorBidi" w:hAnsiTheme="majorBidi" w:cstheme="majorBidi"/>
          <w:color w:val="000000" w:themeColor="text1"/>
        </w:rPr>
        <w:t>et al</w:t>
      </w:r>
      <w:r w:rsidRPr="0023223E">
        <w:rPr>
          <w:rFonts w:asciiTheme="majorBidi" w:hAnsiTheme="majorBidi" w:cstheme="majorBidi"/>
          <w:color w:val="000000" w:themeColor="text1"/>
        </w:rPr>
        <w:t xml:space="preserve">, 2003; </w:t>
      </w:r>
      <w:proofErr w:type="spellStart"/>
      <w:r w:rsidRPr="0023223E">
        <w:rPr>
          <w:rFonts w:asciiTheme="majorBidi" w:hAnsiTheme="majorBidi" w:cstheme="majorBidi"/>
          <w:color w:val="000000" w:themeColor="text1"/>
        </w:rPr>
        <w:t>Capkin</w:t>
      </w:r>
      <w:proofErr w:type="spellEnd"/>
      <w:r w:rsidRPr="0023223E">
        <w:rPr>
          <w:rFonts w:asciiTheme="majorBidi" w:hAnsiTheme="majorBidi" w:cstheme="majorBidi"/>
          <w:color w:val="000000" w:themeColor="text1"/>
        </w:rPr>
        <w:t xml:space="preserve"> and </w:t>
      </w:r>
      <w:proofErr w:type="spellStart"/>
      <w:r w:rsidRPr="0023223E">
        <w:rPr>
          <w:rFonts w:asciiTheme="majorBidi" w:hAnsiTheme="majorBidi" w:cstheme="majorBidi"/>
          <w:color w:val="000000" w:themeColor="text1"/>
        </w:rPr>
        <w:t>Altinok</w:t>
      </w:r>
      <w:proofErr w:type="spellEnd"/>
      <w:r w:rsidRPr="0023223E">
        <w:rPr>
          <w:rFonts w:asciiTheme="majorBidi" w:hAnsiTheme="majorBidi" w:cstheme="majorBidi"/>
          <w:color w:val="000000" w:themeColor="text1"/>
        </w:rPr>
        <w:t>, 2009). </w:t>
      </w:r>
    </w:p>
    <w:p w14:paraId="0DA6E131" w14:textId="77777777" w:rsidR="00505B59" w:rsidRDefault="00505B59" w:rsidP="00B33157">
      <w:pPr>
        <w:pStyle w:val="NormalWeb"/>
        <w:spacing w:before="0" w:beforeAutospacing="0" w:after="0" w:afterAutospacing="0"/>
        <w:jc w:val="both"/>
        <w:rPr>
          <w:rStyle w:val="Emphasis"/>
          <w:rFonts w:asciiTheme="majorBidi" w:hAnsiTheme="majorBidi" w:cstheme="majorBidi"/>
          <w:color w:val="000000" w:themeColor="text1"/>
        </w:rPr>
      </w:pPr>
    </w:p>
    <w:p w14:paraId="5619DB15"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Style w:val="Emphasis"/>
          <w:rFonts w:asciiTheme="majorBidi" w:hAnsiTheme="majorBidi" w:cstheme="majorBidi"/>
          <w:color w:val="000000" w:themeColor="text1"/>
        </w:rPr>
        <w:t>Statistical</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Analysis</w:t>
      </w:r>
    </w:p>
    <w:p w14:paraId="2ED73D74" w14:textId="2B43A31B" w:rsidR="00550B6A" w:rsidRDefault="00C8720B" w:rsidP="006E29ED">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 xml:space="preserve">Data were analyzed using SPSS (version 18) software. Considering the Shapiro-Wilk test and certificating normal distribution of data, one-way ANOVA and Duncan were used for comparing means between different treatments at the significance level of 95%. Graphs were drawn using Excel software. Results showed with mean ± standard deviation and when </w:t>
      </w:r>
      <w:r w:rsidR="006E29ED">
        <w:rPr>
          <w:rFonts w:asciiTheme="majorBidi" w:hAnsiTheme="majorBidi" w:cstheme="majorBidi"/>
          <w:color w:val="000000" w:themeColor="text1"/>
        </w:rPr>
        <w:t>p</w:t>
      </w:r>
      <w:r w:rsidRPr="0023223E">
        <w:rPr>
          <w:rFonts w:asciiTheme="majorBidi" w:hAnsiTheme="majorBidi" w:cstheme="majorBidi"/>
          <w:color w:val="000000" w:themeColor="text1"/>
        </w:rPr>
        <w:t>&lt;0.05, differences were significant (</w:t>
      </w:r>
      <w:proofErr w:type="spellStart"/>
      <w:r w:rsidRPr="0023223E">
        <w:rPr>
          <w:rFonts w:asciiTheme="majorBidi" w:hAnsiTheme="majorBidi" w:cstheme="majorBidi"/>
          <w:color w:val="000000" w:themeColor="text1"/>
        </w:rPr>
        <w:t>Yousefian</w:t>
      </w:r>
      <w:proofErr w:type="spellEnd"/>
      <w:r w:rsidRPr="0023223E">
        <w:rPr>
          <w:rFonts w:asciiTheme="majorBidi" w:hAnsiTheme="majorBidi" w:cstheme="majorBidi"/>
          <w:color w:val="000000" w:themeColor="text1"/>
        </w:rPr>
        <w:t> </w:t>
      </w:r>
      <w:r w:rsidRPr="0023223E">
        <w:rPr>
          <w:rStyle w:val="Emphasis"/>
          <w:rFonts w:asciiTheme="majorBidi" w:hAnsiTheme="majorBidi" w:cstheme="majorBidi"/>
          <w:color w:val="000000" w:themeColor="text1"/>
        </w:rPr>
        <w:t>et al</w:t>
      </w:r>
      <w:r w:rsidRPr="0023223E">
        <w:rPr>
          <w:rFonts w:asciiTheme="majorBidi" w:hAnsiTheme="majorBidi" w:cstheme="majorBidi"/>
          <w:color w:val="000000" w:themeColor="text1"/>
        </w:rPr>
        <w:t>., 2013).  </w:t>
      </w:r>
    </w:p>
    <w:p w14:paraId="47623D74" w14:textId="77777777" w:rsidR="00550B6A" w:rsidRDefault="00550B6A" w:rsidP="00550B6A">
      <w:pPr>
        <w:pStyle w:val="NormalWeb"/>
        <w:spacing w:before="0" w:beforeAutospacing="0" w:after="0" w:afterAutospacing="0"/>
        <w:jc w:val="both"/>
        <w:rPr>
          <w:rStyle w:val="Strong"/>
          <w:rFonts w:asciiTheme="majorBidi" w:hAnsiTheme="majorBidi" w:cstheme="majorBidi"/>
          <w:color w:val="000000" w:themeColor="text1"/>
        </w:rPr>
      </w:pPr>
    </w:p>
    <w:p w14:paraId="4B7D3FE1" w14:textId="41299542" w:rsidR="00C8720B" w:rsidRPr="0023223E" w:rsidRDefault="00C8720B" w:rsidP="00550B6A">
      <w:pPr>
        <w:pStyle w:val="NormalWeb"/>
        <w:spacing w:before="0" w:beforeAutospacing="0" w:after="0" w:afterAutospacing="0"/>
        <w:jc w:val="both"/>
        <w:rPr>
          <w:rFonts w:asciiTheme="majorBidi" w:hAnsiTheme="majorBidi" w:cstheme="majorBidi"/>
          <w:color w:val="000000" w:themeColor="text1"/>
        </w:rPr>
      </w:pPr>
      <w:r w:rsidRPr="0023223E">
        <w:rPr>
          <w:rStyle w:val="Strong"/>
          <w:rFonts w:asciiTheme="majorBidi" w:hAnsiTheme="majorBidi" w:cstheme="majorBidi"/>
          <w:color w:val="000000" w:themeColor="text1"/>
        </w:rPr>
        <w:t>Results:</w:t>
      </w:r>
    </w:p>
    <w:p w14:paraId="1F088B48"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rPr>
      </w:pPr>
      <w:r w:rsidRPr="0023223E">
        <w:rPr>
          <w:rStyle w:val="Emphasis"/>
          <w:rFonts w:asciiTheme="majorBidi" w:hAnsiTheme="majorBidi" w:cstheme="majorBidi"/>
          <w:color w:val="000000" w:themeColor="text1"/>
        </w:rPr>
        <w:t>Growth</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performance</w:t>
      </w:r>
    </w:p>
    <w:p w14:paraId="25D41C41" w14:textId="48132F9B" w:rsidR="00C8720B" w:rsidRDefault="00C8720B" w:rsidP="0005562D">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lastRenderedPageBreak/>
        <w:t>Growth parameters and survival rate of rainbow trout</w:t>
      </w:r>
      <w:r w:rsidR="00550B6A">
        <w:rPr>
          <w:rFonts w:asciiTheme="majorBidi" w:hAnsiTheme="majorBidi" w:cstheme="majorBidi"/>
          <w:color w:val="000000" w:themeColor="text1"/>
        </w:rPr>
        <w:t>-</w:t>
      </w:r>
      <w:r w:rsidRPr="0023223E">
        <w:rPr>
          <w:rFonts w:asciiTheme="majorBidi" w:hAnsiTheme="majorBidi" w:cstheme="majorBidi"/>
          <w:color w:val="000000" w:themeColor="text1"/>
        </w:rPr>
        <w:t xml:space="preserve">fed </w:t>
      </w:r>
      <w:r w:rsidR="007B4ED7">
        <w:rPr>
          <w:rFonts w:asciiTheme="majorBidi" w:hAnsiTheme="majorBidi" w:cstheme="majorBidi"/>
          <w:color w:val="000000" w:themeColor="text1"/>
        </w:rPr>
        <w:t xml:space="preserve">the </w:t>
      </w:r>
      <w:r w:rsidRPr="0023223E">
        <w:rPr>
          <w:rFonts w:asciiTheme="majorBidi" w:hAnsiTheme="majorBidi" w:cstheme="majorBidi"/>
          <w:color w:val="000000" w:themeColor="text1"/>
        </w:rPr>
        <w:t>diet supplemented with different dose</w:t>
      </w:r>
      <w:r w:rsidR="00A8209F">
        <w:rPr>
          <w:rFonts w:asciiTheme="majorBidi" w:hAnsiTheme="majorBidi" w:cstheme="majorBidi"/>
          <w:color w:val="000000" w:themeColor="text1"/>
        </w:rPr>
        <w:t>s</w:t>
      </w:r>
      <w:r w:rsidRPr="0023223E">
        <w:rPr>
          <w:rFonts w:asciiTheme="majorBidi" w:hAnsiTheme="majorBidi" w:cstheme="majorBidi"/>
          <w:color w:val="000000" w:themeColor="text1"/>
        </w:rPr>
        <w:t xml:space="preserve"> of 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0005562D" w:rsidRPr="0023223E">
        <w:rPr>
          <w:rFonts w:asciiTheme="majorBidi" w:hAnsiTheme="majorBidi" w:cstheme="majorBidi"/>
          <w:color w:val="000000" w:themeColor="text1"/>
        </w:rPr>
        <w:t xml:space="preserve"> </w:t>
      </w:r>
      <w:r w:rsidR="007B4ED7">
        <w:rPr>
          <w:rFonts w:asciiTheme="majorBidi" w:hAnsiTheme="majorBidi" w:cstheme="majorBidi"/>
          <w:color w:val="000000" w:themeColor="text1"/>
        </w:rPr>
        <w:t>for</w:t>
      </w:r>
      <w:r w:rsidR="007B4ED7"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60 days are shown in table 1. The most WG and SGR and the less FCR were observed in T</w:t>
      </w:r>
      <w:r w:rsidRPr="006E29ED">
        <w:rPr>
          <w:rFonts w:asciiTheme="majorBidi" w:hAnsiTheme="majorBidi" w:cstheme="majorBidi"/>
          <w:color w:val="000000" w:themeColor="text1"/>
          <w:vertAlign w:val="subscript"/>
        </w:rPr>
        <w:t>1</w:t>
      </w:r>
      <w:r w:rsidRPr="0023223E">
        <w:rPr>
          <w:rFonts w:asciiTheme="majorBidi" w:hAnsiTheme="majorBidi" w:cstheme="majorBidi"/>
          <w:color w:val="000000" w:themeColor="text1"/>
        </w:rPr>
        <w:t xml:space="preserve"> (50 mg Kg</w:t>
      </w:r>
      <w:r w:rsidRPr="0023223E">
        <w:rPr>
          <w:rFonts w:asciiTheme="majorBidi" w:hAnsiTheme="majorBidi" w:cstheme="majorBidi"/>
          <w:color w:val="000000" w:themeColor="text1"/>
          <w:vertAlign w:val="superscript"/>
        </w:rPr>
        <w:t>-1</w:t>
      </w:r>
      <w:r w:rsidRPr="0023223E">
        <w:rPr>
          <w:rFonts w:asciiTheme="majorBidi" w:hAnsiTheme="majorBidi" w:cstheme="majorBidi"/>
          <w:color w:val="000000" w:themeColor="text1"/>
        </w:rPr>
        <w:t xml:space="preserve"> Fe-</w:t>
      </w:r>
      <w:r w:rsidR="00004BED" w:rsidRPr="0023223E">
        <w:rPr>
          <w:rFonts w:asciiTheme="majorBidi" w:hAnsiTheme="majorBidi" w:cstheme="majorBidi"/>
          <w:color w:val="000000" w:themeColor="text1"/>
        </w:rPr>
        <w:t>NPS</w:t>
      </w:r>
      <w:r w:rsidRPr="0023223E">
        <w:rPr>
          <w:rFonts w:asciiTheme="majorBidi" w:hAnsiTheme="majorBidi" w:cstheme="majorBidi"/>
          <w:color w:val="000000" w:themeColor="text1"/>
        </w:rPr>
        <w:t>) in comparison to other groups, while no significant differences were observed in growth parameters between T</w:t>
      </w:r>
      <w:r w:rsidRPr="006E29ED">
        <w:rPr>
          <w:rFonts w:asciiTheme="majorBidi" w:hAnsiTheme="majorBidi" w:cstheme="majorBidi"/>
          <w:color w:val="000000" w:themeColor="text1"/>
          <w:vertAlign w:val="subscript"/>
        </w:rPr>
        <w:t>2</w:t>
      </w:r>
      <w:r w:rsidRPr="0023223E">
        <w:rPr>
          <w:rFonts w:asciiTheme="majorBidi" w:hAnsiTheme="majorBidi" w:cstheme="majorBidi"/>
          <w:color w:val="000000" w:themeColor="text1"/>
        </w:rPr>
        <w:t xml:space="preserve"> (100 mg kg</w:t>
      </w:r>
      <w:r w:rsidRPr="0023223E">
        <w:rPr>
          <w:rFonts w:asciiTheme="majorBidi" w:hAnsiTheme="majorBidi" w:cstheme="majorBidi"/>
          <w:color w:val="000000" w:themeColor="text1"/>
          <w:vertAlign w:val="superscript"/>
        </w:rPr>
        <w:t>-1</w:t>
      </w:r>
      <w:r w:rsidRPr="0023223E">
        <w:rPr>
          <w:rFonts w:asciiTheme="majorBidi" w:hAnsiTheme="majorBidi" w:cstheme="majorBidi"/>
          <w:color w:val="000000" w:themeColor="text1"/>
        </w:rPr>
        <w:t xml:space="preserve"> Fe-</w:t>
      </w:r>
      <w:r w:rsidR="00004BED" w:rsidRPr="0023223E">
        <w:rPr>
          <w:rFonts w:asciiTheme="majorBidi" w:hAnsiTheme="majorBidi" w:cstheme="majorBidi"/>
          <w:color w:val="000000" w:themeColor="text1"/>
        </w:rPr>
        <w:t>NPS</w:t>
      </w:r>
      <w:r w:rsidRPr="0023223E">
        <w:rPr>
          <w:rFonts w:asciiTheme="majorBidi" w:hAnsiTheme="majorBidi" w:cstheme="majorBidi"/>
          <w:color w:val="000000" w:themeColor="text1"/>
        </w:rPr>
        <w:t>), T</w:t>
      </w:r>
      <w:r w:rsidRPr="006E29ED">
        <w:rPr>
          <w:rFonts w:asciiTheme="majorBidi" w:hAnsiTheme="majorBidi" w:cstheme="majorBidi"/>
          <w:color w:val="000000" w:themeColor="text1"/>
          <w:vertAlign w:val="subscript"/>
        </w:rPr>
        <w:t>3</w:t>
      </w:r>
      <w:r w:rsidRPr="0023223E">
        <w:rPr>
          <w:rFonts w:asciiTheme="majorBidi" w:hAnsiTheme="majorBidi" w:cstheme="majorBidi"/>
          <w:color w:val="000000" w:themeColor="text1"/>
        </w:rPr>
        <w:t xml:space="preserve"> (200 mg kg</w:t>
      </w:r>
      <w:r w:rsidRPr="0023223E">
        <w:rPr>
          <w:rFonts w:asciiTheme="majorBidi" w:hAnsiTheme="majorBidi" w:cstheme="majorBidi"/>
          <w:color w:val="000000" w:themeColor="text1"/>
          <w:vertAlign w:val="superscript"/>
        </w:rPr>
        <w:t>-1</w:t>
      </w:r>
      <w:r w:rsidRPr="0023223E">
        <w:rPr>
          <w:rFonts w:asciiTheme="majorBidi" w:hAnsiTheme="majorBidi" w:cstheme="majorBidi"/>
          <w:color w:val="000000" w:themeColor="text1"/>
        </w:rPr>
        <w:t xml:space="preserve"> Fe-</w:t>
      </w:r>
      <w:r w:rsidR="00004BED" w:rsidRPr="0023223E">
        <w:rPr>
          <w:rFonts w:asciiTheme="majorBidi" w:hAnsiTheme="majorBidi" w:cstheme="majorBidi"/>
          <w:color w:val="000000" w:themeColor="text1"/>
        </w:rPr>
        <w:t>NPS</w:t>
      </w:r>
      <w:r w:rsidRPr="0023223E">
        <w:rPr>
          <w:rFonts w:asciiTheme="majorBidi" w:hAnsiTheme="majorBidi" w:cstheme="majorBidi"/>
          <w:color w:val="000000" w:themeColor="text1"/>
        </w:rPr>
        <w:t>) and control group. No significant differences were observed in SR between groups. </w:t>
      </w:r>
    </w:p>
    <w:p w14:paraId="554CADF2" w14:textId="77777777" w:rsidR="00505B59" w:rsidRDefault="00505B59" w:rsidP="00505B59">
      <w:pPr>
        <w:pStyle w:val="NormalWeb"/>
        <w:spacing w:before="0" w:beforeAutospacing="0" w:after="0" w:afterAutospacing="0"/>
        <w:jc w:val="both"/>
        <w:rPr>
          <w:rStyle w:val="Emphasis"/>
          <w:rFonts w:asciiTheme="majorBidi" w:hAnsiTheme="majorBidi" w:cstheme="majorBidi"/>
          <w:color w:val="000000" w:themeColor="text1"/>
        </w:rPr>
      </w:pPr>
    </w:p>
    <w:p w14:paraId="79BA0FED" w14:textId="22D1DB06" w:rsidR="00C8720B" w:rsidRPr="0023223E" w:rsidRDefault="00C8720B" w:rsidP="0005562D">
      <w:pPr>
        <w:pStyle w:val="NormalWeb"/>
        <w:spacing w:before="0" w:beforeAutospacing="0" w:after="0" w:afterAutospacing="0"/>
        <w:jc w:val="center"/>
        <w:rPr>
          <w:rFonts w:asciiTheme="majorBidi" w:hAnsiTheme="majorBidi" w:cstheme="majorBidi"/>
          <w:color w:val="000000" w:themeColor="text1"/>
          <w:sz w:val="22"/>
          <w:szCs w:val="22"/>
        </w:rPr>
      </w:pPr>
      <w:r w:rsidRPr="0023223E">
        <w:rPr>
          <w:rFonts w:asciiTheme="majorBidi" w:hAnsiTheme="majorBidi" w:cstheme="majorBidi"/>
          <w:color w:val="000000" w:themeColor="text1"/>
          <w:sz w:val="22"/>
          <w:szCs w:val="22"/>
        </w:rPr>
        <w:t xml:space="preserve">Table 1. Growth performances </w:t>
      </w:r>
      <w:r w:rsidR="00550B6A">
        <w:rPr>
          <w:rFonts w:asciiTheme="majorBidi" w:hAnsiTheme="majorBidi" w:cstheme="majorBidi"/>
          <w:color w:val="000000" w:themeColor="text1"/>
          <w:sz w:val="22"/>
          <w:szCs w:val="22"/>
        </w:rPr>
        <w:t xml:space="preserve">(Mean ± SD) </w:t>
      </w:r>
      <w:r w:rsidRPr="0023223E">
        <w:rPr>
          <w:rFonts w:asciiTheme="majorBidi" w:hAnsiTheme="majorBidi" w:cstheme="majorBidi"/>
          <w:color w:val="000000" w:themeColor="text1"/>
          <w:sz w:val="22"/>
          <w:szCs w:val="22"/>
        </w:rPr>
        <w:t>of rainbow trout juvenile fed diet supplemented with Fe-</w:t>
      </w:r>
      <w:r w:rsidR="0005562D" w:rsidRPr="0023223E">
        <w:rPr>
          <w:rFonts w:asciiTheme="majorBidi" w:hAnsiTheme="majorBidi" w:cstheme="majorBidi"/>
          <w:color w:val="000000" w:themeColor="text1"/>
          <w:sz w:val="22"/>
          <w:szCs w:val="22"/>
        </w:rPr>
        <w:t>NP</w:t>
      </w:r>
      <w:r w:rsidR="0005562D">
        <w:rPr>
          <w:rFonts w:asciiTheme="majorBidi" w:hAnsiTheme="majorBidi" w:cstheme="majorBidi"/>
          <w:color w:val="000000" w:themeColor="text1"/>
          <w:sz w:val="22"/>
          <w:szCs w:val="22"/>
        </w:rPr>
        <w:t>S</w:t>
      </w:r>
      <w:r w:rsidR="0005562D" w:rsidRPr="0023223E">
        <w:rPr>
          <w:rFonts w:asciiTheme="majorBidi" w:hAnsiTheme="majorBidi" w:cstheme="majorBidi"/>
          <w:color w:val="000000" w:themeColor="text1"/>
          <w:sz w:val="22"/>
          <w:szCs w:val="22"/>
        </w:rPr>
        <w:t xml:space="preserve"> </w:t>
      </w:r>
      <w:r w:rsidRPr="0023223E">
        <w:rPr>
          <w:rFonts w:asciiTheme="majorBidi" w:hAnsiTheme="majorBidi" w:cstheme="majorBidi"/>
          <w:color w:val="000000" w:themeColor="text1"/>
          <w:sz w:val="22"/>
          <w:szCs w:val="22"/>
        </w:rPr>
        <w:t>during 60 days.</w:t>
      </w:r>
    </w:p>
    <w:p w14:paraId="7201F054" w14:textId="77777777" w:rsidR="00004BED" w:rsidRPr="0023223E" w:rsidRDefault="00004BED" w:rsidP="00B33157">
      <w:pPr>
        <w:pStyle w:val="NormalWeb"/>
        <w:spacing w:before="0" w:beforeAutospacing="0" w:after="0" w:afterAutospacing="0"/>
        <w:jc w:val="center"/>
        <w:rPr>
          <w:rFonts w:asciiTheme="majorBidi" w:hAnsiTheme="majorBidi" w:cstheme="majorBidi"/>
          <w:color w:val="000000" w:themeColor="text1"/>
          <w:sz w:val="22"/>
          <w:szCs w:val="22"/>
        </w:rPr>
      </w:pPr>
    </w:p>
    <w:tbl>
      <w:tblPr>
        <w:tblStyle w:val="TableGrid"/>
        <w:tblW w:w="9067" w:type="dxa"/>
        <w:jc w:val="center"/>
        <w:tblInd w:w="0" w:type="dxa"/>
        <w:tblCellMar>
          <w:top w:w="7" w:type="dxa"/>
          <w:left w:w="108" w:type="dxa"/>
          <w:right w:w="48" w:type="dxa"/>
        </w:tblCellMar>
        <w:tblLook w:val="04A0" w:firstRow="1" w:lastRow="0" w:firstColumn="1" w:lastColumn="0" w:noHBand="0" w:noVBand="1"/>
      </w:tblPr>
      <w:tblGrid>
        <w:gridCol w:w="3397"/>
        <w:gridCol w:w="1526"/>
        <w:gridCol w:w="1451"/>
        <w:gridCol w:w="1276"/>
        <w:gridCol w:w="1417"/>
      </w:tblGrid>
      <w:tr w:rsidR="000C1C31" w:rsidRPr="0023223E" w14:paraId="44C82B17" w14:textId="77777777" w:rsidTr="00F72DB3">
        <w:trPr>
          <w:trHeight w:val="394"/>
          <w:jc w:val="center"/>
        </w:trPr>
        <w:tc>
          <w:tcPr>
            <w:tcW w:w="3397" w:type="dxa"/>
            <w:tcBorders>
              <w:top w:val="single" w:sz="4" w:space="0" w:color="000000"/>
              <w:left w:val="single" w:sz="4" w:space="0" w:color="000000"/>
              <w:bottom w:val="single" w:sz="4" w:space="0" w:color="000000"/>
              <w:right w:val="single" w:sz="4" w:space="0" w:color="000000"/>
              <w:tl2br w:val="single" w:sz="4" w:space="0" w:color="auto"/>
            </w:tcBorders>
          </w:tcPr>
          <w:p w14:paraId="4F6DC2D2" w14:textId="3A0DA747" w:rsidR="00C8720B" w:rsidRPr="0023223E" w:rsidRDefault="0041609B" w:rsidP="0041609B">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                                  </w:t>
            </w:r>
            <w:r w:rsidR="00C8720B" w:rsidRPr="0023223E">
              <w:rPr>
                <w:rFonts w:asciiTheme="majorBidi" w:eastAsia="Times New Roman" w:hAnsiTheme="majorBidi" w:cstheme="majorBidi"/>
                <w:color w:val="000000" w:themeColor="text1"/>
              </w:rPr>
              <w:t>Treatments</w:t>
            </w:r>
          </w:p>
          <w:p w14:paraId="40D7D951" w14:textId="77777777" w:rsidR="00C8720B" w:rsidRPr="0023223E" w:rsidRDefault="00C8720B" w:rsidP="0041609B">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Parameters</w:t>
            </w:r>
          </w:p>
        </w:tc>
        <w:tc>
          <w:tcPr>
            <w:tcW w:w="1526" w:type="dxa"/>
            <w:tcBorders>
              <w:top w:val="single" w:sz="4" w:space="0" w:color="000000"/>
              <w:left w:val="single" w:sz="4" w:space="0" w:color="auto"/>
              <w:bottom w:val="single" w:sz="4" w:space="0" w:color="000000"/>
              <w:right w:val="single" w:sz="4" w:space="0" w:color="000000"/>
            </w:tcBorders>
          </w:tcPr>
          <w:p w14:paraId="33B8C8E6" w14:textId="77777777" w:rsidR="00C8720B" w:rsidRPr="0023223E" w:rsidRDefault="00C8720B"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E7D3F">
              <w:rPr>
                <w:rFonts w:asciiTheme="majorBidi" w:eastAsia="Times New Roman" w:hAnsiTheme="majorBidi" w:cstheme="majorBidi"/>
                <w:color w:val="000000" w:themeColor="text1"/>
                <w:vertAlign w:val="subscript"/>
              </w:rPr>
              <w:t>0</w:t>
            </w:r>
          </w:p>
        </w:tc>
        <w:tc>
          <w:tcPr>
            <w:tcW w:w="1451" w:type="dxa"/>
            <w:tcBorders>
              <w:top w:val="single" w:sz="4" w:space="0" w:color="000000"/>
              <w:left w:val="single" w:sz="4" w:space="0" w:color="auto"/>
              <w:bottom w:val="single" w:sz="4" w:space="0" w:color="000000"/>
              <w:right w:val="single" w:sz="4" w:space="0" w:color="auto"/>
            </w:tcBorders>
          </w:tcPr>
          <w:p w14:paraId="52FFFC8A" w14:textId="77777777" w:rsidR="00C8720B" w:rsidRPr="0023223E" w:rsidRDefault="00C8720B"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E7D3F">
              <w:rPr>
                <w:rFonts w:asciiTheme="majorBidi" w:eastAsia="Times New Roman" w:hAnsiTheme="majorBidi" w:cstheme="majorBidi"/>
                <w:color w:val="000000" w:themeColor="text1"/>
                <w:vertAlign w:val="subscript"/>
              </w:rPr>
              <w:t>1</w:t>
            </w:r>
          </w:p>
        </w:tc>
        <w:tc>
          <w:tcPr>
            <w:tcW w:w="1276" w:type="dxa"/>
            <w:tcBorders>
              <w:top w:val="single" w:sz="4" w:space="0" w:color="000000"/>
              <w:left w:val="single" w:sz="4" w:space="0" w:color="auto"/>
              <w:bottom w:val="single" w:sz="4" w:space="0" w:color="000000"/>
              <w:right w:val="single" w:sz="4" w:space="0" w:color="auto"/>
            </w:tcBorders>
          </w:tcPr>
          <w:p w14:paraId="418823EF" w14:textId="77777777" w:rsidR="00C8720B" w:rsidRPr="0023223E" w:rsidRDefault="00C8720B"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E7D3F">
              <w:rPr>
                <w:rFonts w:asciiTheme="majorBidi" w:eastAsia="Times New Roman" w:hAnsiTheme="majorBidi" w:cstheme="majorBidi"/>
                <w:color w:val="000000" w:themeColor="text1"/>
                <w:vertAlign w:val="subscript"/>
              </w:rPr>
              <w:t>2</w:t>
            </w:r>
          </w:p>
        </w:tc>
        <w:tc>
          <w:tcPr>
            <w:tcW w:w="1417" w:type="dxa"/>
            <w:tcBorders>
              <w:top w:val="single" w:sz="4" w:space="0" w:color="000000"/>
              <w:left w:val="single" w:sz="4" w:space="0" w:color="auto"/>
              <w:bottom w:val="single" w:sz="4" w:space="0" w:color="000000"/>
              <w:right w:val="single" w:sz="4" w:space="0" w:color="000000"/>
            </w:tcBorders>
          </w:tcPr>
          <w:p w14:paraId="1ED74D96" w14:textId="77777777" w:rsidR="00C8720B" w:rsidRPr="0023223E" w:rsidRDefault="00C8720B"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E7D3F">
              <w:rPr>
                <w:rFonts w:asciiTheme="majorBidi" w:eastAsia="Times New Roman" w:hAnsiTheme="majorBidi" w:cstheme="majorBidi"/>
                <w:color w:val="000000" w:themeColor="text1"/>
                <w:vertAlign w:val="subscript"/>
              </w:rPr>
              <w:t>3</w:t>
            </w:r>
          </w:p>
        </w:tc>
      </w:tr>
      <w:tr w:rsidR="000C1C31" w:rsidRPr="0023223E" w14:paraId="5355AD58" w14:textId="77777777" w:rsidTr="00F72DB3">
        <w:trPr>
          <w:trHeight w:val="288"/>
          <w:jc w:val="center"/>
        </w:trPr>
        <w:tc>
          <w:tcPr>
            <w:tcW w:w="3397" w:type="dxa"/>
            <w:tcBorders>
              <w:top w:val="single" w:sz="4" w:space="0" w:color="000000"/>
              <w:left w:val="single" w:sz="4" w:space="0" w:color="000000"/>
              <w:right w:val="single" w:sz="4" w:space="0" w:color="000000"/>
            </w:tcBorders>
          </w:tcPr>
          <w:p w14:paraId="4E29E2A7" w14:textId="77777777" w:rsidR="00C8720B" w:rsidRPr="0023223E" w:rsidRDefault="00C8720B"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Initial weight (g)</w:t>
            </w:r>
          </w:p>
        </w:tc>
        <w:tc>
          <w:tcPr>
            <w:tcW w:w="1526" w:type="dxa"/>
            <w:tcBorders>
              <w:top w:val="single" w:sz="4" w:space="0" w:color="000000"/>
              <w:left w:val="single" w:sz="4" w:space="0" w:color="auto"/>
              <w:right w:val="single" w:sz="4" w:space="0" w:color="000000"/>
            </w:tcBorders>
          </w:tcPr>
          <w:p w14:paraId="37E8FD94" w14:textId="77777777" w:rsidR="00C8720B" w:rsidRPr="0023223E" w:rsidRDefault="00C8720B"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10.5±0.6</w:t>
            </w:r>
            <w:r w:rsidRPr="0023223E">
              <w:rPr>
                <w:rFonts w:asciiTheme="majorBidi" w:hAnsiTheme="majorBidi" w:cstheme="majorBidi"/>
                <w:color w:val="000000" w:themeColor="text1"/>
                <w:vertAlign w:val="superscript"/>
              </w:rPr>
              <w:t>a</w:t>
            </w:r>
          </w:p>
        </w:tc>
        <w:tc>
          <w:tcPr>
            <w:tcW w:w="1451" w:type="dxa"/>
            <w:tcBorders>
              <w:top w:val="single" w:sz="4" w:space="0" w:color="000000"/>
              <w:left w:val="single" w:sz="4" w:space="0" w:color="auto"/>
              <w:right w:val="single" w:sz="4" w:space="0" w:color="auto"/>
            </w:tcBorders>
          </w:tcPr>
          <w:p w14:paraId="0054F99A" w14:textId="77777777" w:rsidR="00C8720B" w:rsidRPr="0023223E" w:rsidRDefault="00C8720B"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10.2±0.5</w:t>
            </w:r>
            <w:r w:rsidRPr="0023223E">
              <w:rPr>
                <w:rFonts w:asciiTheme="majorBidi" w:eastAsia="Times New Roman" w:hAnsiTheme="majorBidi" w:cstheme="majorBidi"/>
                <w:color w:val="000000" w:themeColor="text1"/>
                <w:vertAlign w:val="superscript"/>
              </w:rPr>
              <w:t>a</w:t>
            </w:r>
          </w:p>
        </w:tc>
        <w:tc>
          <w:tcPr>
            <w:tcW w:w="1276" w:type="dxa"/>
            <w:tcBorders>
              <w:top w:val="single" w:sz="4" w:space="0" w:color="000000"/>
              <w:left w:val="single" w:sz="4" w:space="0" w:color="auto"/>
              <w:right w:val="single" w:sz="4" w:space="0" w:color="auto"/>
            </w:tcBorders>
          </w:tcPr>
          <w:p w14:paraId="56F82C76" w14:textId="77777777" w:rsidR="00C8720B" w:rsidRPr="0023223E" w:rsidRDefault="00C8720B"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10.4±0.5</w:t>
            </w:r>
            <w:r w:rsidRPr="0023223E">
              <w:rPr>
                <w:rFonts w:asciiTheme="majorBidi" w:eastAsia="Times New Roman" w:hAnsiTheme="majorBidi" w:cstheme="majorBidi"/>
                <w:color w:val="000000" w:themeColor="text1"/>
                <w:vertAlign w:val="superscript"/>
              </w:rPr>
              <w:t>a</w:t>
            </w:r>
          </w:p>
        </w:tc>
        <w:tc>
          <w:tcPr>
            <w:tcW w:w="1417" w:type="dxa"/>
            <w:tcBorders>
              <w:top w:val="single" w:sz="4" w:space="0" w:color="000000"/>
              <w:left w:val="single" w:sz="4" w:space="0" w:color="auto"/>
              <w:right w:val="single" w:sz="4" w:space="0" w:color="000000"/>
            </w:tcBorders>
          </w:tcPr>
          <w:p w14:paraId="09CE8875" w14:textId="77777777" w:rsidR="00C8720B" w:rsidRPr="0023223E" w:rsidRDefault="00C8720B"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10.6±0.3</w:t>
            </w:r>
            <w:r w:rsidRPr="0023223E">
              <w:rPr>
                <w:rFonts w:asciiTheme="majorBidi" w:eastAsia="Times New Roman" w:hAnsiTheme="majorBidi" w:cstheme="majorBidi"/>
                <w:color w:val="000000" w:themeColor="text1"/>
                <w:vertAlign w:val="superscript"/>
              </w:rPr>
              <w:t>a</w:t>
            </w:r>
          </w:p>
        </w:tc>
      </w:tr>
      <w:tr w:rsidR="000C1C31" w:rsidRPr="0023223E" w14:paraId="32F4CF11" w14:textId="77777777" w:rsidTr="00F72DB3">
        <w:trPr>
          <w:trHeight w:val="264"/>
          <w:jc w:val="center"/>
        </w:trPr>
        <w:tc>
          <w:tcPr>
            <w:tcW w:w="3397" w:type="dxa"/>
            <w:tcBorders>
              <w:top w:val="single" w:sz="4" w:space="0" w:color="000000"/>
              <w:left w:val="single" w:sz="4" w:space="0" w:color="000000"/>
              <w:right w:val="single" w:sz="4" w:space="0" w:color="000000"/>
            </w:tcBorders>
          </w:tcPr>
          <w:p w14:paraId="18E7F5B1" w14:textId="77777777" w:rsidR="00C8720B" w:rsidRPr="0023223E" w:rsidRDefault="00C8720B"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Final weight (g)</w:t>
            </w:r>
          </w:p>
        </w:tc>
        <w:tc>
          <w:tcPr>
            <w:tcW w:w="1526" w:type="dxa"/>
            <w:tcBorders>
              <w:top w:val="single" w:sz="4" w:space="0" w:color="000000"/>
              <w:left w:val="single" w:sz="4" w:space="0" w:color="auto"/>
              <w:right w:val="single" w:sz="4" w:space="0" w:color="000000"/>
            </w:tcBorders>
          </w:tcPr>
          <w:p w14:paraId="15C95049" w14:textId="77777777" w:rsidR="00C8720B" w:rsidRPr="0023223E" w:rsidRDefault="00C8720B"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52.1±4.8</w:t>
            </w:r>
            <w:r w:rsidRPr="0023223E">
              <w:rPr>
                <w:rFonts w:asciiTheme="majorBidi" w:eastAsia="Times New Roman" w:hAnsiTheme="majorBidi" w:cstheme="majorBidi"/>
                <w:color w:val="000000" w:themeColor="text1"/>
                <w:vertAlign w:val="superscript"/>
              </w:rPr>
              <w:t>a</w:t>
            </w:r>
          </w:p>
        </w:tc>
        <w:tc>
          <w:tcPr>
            <w:tcW w:w="1451" w:type="dxa"/>
            <w:tcBorders>
              <w:top w:val="single" w:sz="4" w:space="0" w:color="000000"/>
              <w:left w:val="single" w:sz="4" w:space="0" w:color="auto"/>
              <w:right w:val="single" w:sz="4" w:space="0" w:color="auto"/>
            </w:tcBorders>
          </w:tcPr>
          <w:p w14:paraId="6719B0D9" w14:textId="77777777" w:rsidR="00C8720B" w:rsidRPr="0023223E" w:rsidRDefault="00C8720B"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59.1±5.9</w:t>
            </w:r>
            <w:r w:rsidRPr="0023223E">
              <w:rPr>
                <w:rFonts w:asciiTheme="majorBidi" w:eastAsia="Times New Roman" w:hAnsiTheme="majorBidi" w:cstheme="majorBidi"/>
                <w:color w:val="000000" w:themeColor="text1"/>
                <w:vertAlign w:val="superscript"/>
              </w:rPr>
              <w:t>b</w:t>
            </w:r>
          </w:p>
        </w:tc>
        <w:tc>
          <w:tcPr>
            <w:tcW w:w="1276" w:type="dxa"/>
            <w:tcBorders>
              <w:top w:val="single" w:sz="4" w:space="0" w:color="000000"/>
              <w:left w:val="single" w:sz="4" w:space="0" w:color="auto"/>
              <w:right w:val="single" w:sz="4" w:space="0" w:color="auto"/>
            </w:tcBorders>
          </w:tcPr>
          <w:p w14:paraId="5FA254BD" w14:textId="77777777" w:rsidR="00C8720B" w:rsidRPr="0023223E" w:rsidRDefault="00C8720B"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54.6±4.3</w:t>
            </w:r>
            <w:r w:rsidRPr="0023223E">
              <w:rPr>
                <w:rFonts w:asciiTheme="majorBidi" w:eastAsia="Times New Roman" w:hAnsiTheme="majorBidi" w:cstheme="majorBidi"/>
                <w:color w:val="000000" w:themeColor="text1"/>
                <w:vertAlign w:val="superscript"/>
              </w:rPr>
              <w:t>a</w:t>
            </w:r>
          </w:p>
        </w:tc>
        <w:tc>
          <w:tcPr>
            <w:tcW w:w="1417" w:type="dxa"/>
            <w:tcBorders>
              <w:top w:val="single" w:sz="4" w:space="0" w:color="000000"/>
              <w:left w:val="single" w:sz="4" w:space="0" w:color="auto"/>
              <w:right w:val="single" w:sz="4" w:space="0" w:color="000000"/>
            </w:tcBorders>
          </w:tcPr>
          <w:p w14:paraId="7199C3AE" w14:textId="77777777" w:rsidR="00C8720B" w:rsidRPr="0023223E" w:rsidRDefault="00C8720B"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53.3±5.4</w:t>
            </w:r>
            <w:r w:rsidRPr="0023223E">
              <w:rPr>
                <w:rFonts w:asciiTheme="majorBidi" w:hAnsiTheme="majorBidi" w:cstheme="majorBidi"/>
                <w:color w:val="000000" w:themeColor="text1"/>
                <w:vertAlign w:val="superscript"/>
              </w:rPr>
              <w:t>a</w:t>
            </w:r>
          </w:p>
        </w:tc>
      </w:tr>
      <w:tr w:rsidR="000C1C31" w:rsidRPr="0023223E" w14:paraId="00155172" w14:textId="77777777" w:rsidTr="00F72DB3">
        <w:trPr>
          <w:trHeight w:val="268"/>
          <w:jc w:val="center"/>
        </w:trPr>
        <w:tc>
          <w:tcPr>
            <w:tcW w:w="3397" w:type="dxa"/>
            <w:tcBorders>
              <w:top w:val="single" w:sz="4" w:space="0" w:color="000000"/>
              <w:left w:val="single" w:sz="4" w:space="0" w:color="000000"/>
              <w:right w:val="single" w:sz="4" w:space="0" w:color="000000"/>
            </w:tcBorders>
          </w:tcPr>
          <w:p w14:paraId="74B88588" w14:textId="77777777" w:rsidR="00C8720B" w:rsidRPr="0023223E" w:rsidRDefault="00C8720B"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Weight gain (g)</w:t>
            </w:r>
          </w:p>
        </w:tc>
        <w:tc>
          <w:tcPr>
            <w:tcW w:w="1526" w:type="dxa"/>
            <w:tcBorders>
              <w:top w:val="single" w:sz="4" w:space="0" w:color="000000"/>
              <w:left w:val="single" w:sz="4" w:space="0" w:color="auto"/>
              <w:right w:val="single" w:sz="4" w:space="0" w:color="000000"/>
            </w:tcBorders>
          </w:tcPr>
          <w:p w14:paraId="65E7A1BF" w14:textId="77777777" w:rsidR="00C8720B" w:rsidRPr="0023223E" w:rsidRDefault="00C8720B"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41.4±4.1</w:t>
            </w:r>
            <w:r w:rsidRPr="0023223E">
              <w:rPr>
                <w:rFonts w:asciiTheme="majorBidi" w:eastAsia="Times New Roman" w:hAnsiTheme="majorBidi" w:cstheme="majorBidi"/>
                <w:color w:val="000000" w:themeColor="text1"/>
                <w:vertAlign w:val="superscript"/>
              </w:rPr>
              <w:t>a</w:t>
            </w:r>
          </w:p>
        </w:tc>
        <w:tc>
          <w:tcPr>
            <w:tcW w:w="1451" w:type="dxa"/>
            <w:tcBorders>
              <w:top w:val="single" w:sz="4" w:space="0" w:color="000000"/>
              <w:left w:val="single" w:sz="4" w:space="0" w:color="auto"/>
              <w:right w:val="single" w:sz="4" w:space="0" w:color="auto"/>
            </w:tcBorders>
          </w:tcPr>
          <w:p w14:paraId="02351999" w14:textId="77777777" w:rsidR="00C8720B" w:rsidRPr="0023223E" w:rsidRDefault="00C8720B"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48.7±5.7</w:t>
            </w:r>
            <w:r w:rsidRPr="0023223E">
              <w:rPr>
                <w:rFonts w:asciiTheme="majorBidi" w:eastAsia="Times New Roman" w:hAnsiTheme="majorBidi" w:cstheme="majorBidi"/>
                <w:color w:val="000000" w:themeColor="text1"/>
                <w:vertAlign w:val="superscript"/>
              </w:rPr>
              <w:t>b</w:t>
            </w:r>
          </w:p>
        </w:tc>
        <w:tc>
          <w:tcPr>
            <w:tcW w:w="1276" w:type="dxa"/>
            <w:tcBorders>
              <w:top w:val="single" w:sz="4" w:space="0" w:color="000000"/>
              <w:left w:val="single" w:sz="4" w:space="0" w:color="auto"/>
              <w:right w:val="single" w:sz="4" w:space="0" w:color="auto"/>
            </w:tcBorders>
          </w:tcPr>
          <w:p w14:paraId="4A23A3B3" w14:textId="77777777" w:rsidR="00C8720B" w:rsidRPr="0023223E" w:rsidRDefault="00C8720B"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44.4±3.8</w:t>
            </w:r>
            <w:r w:rsidRPr="0023223E">
              <w:rPr>
                <w:rFonts w:asciiTheme="majorBidi" w:eastAsia="Times New Roman" w:hAnsiTheme="majorBidi" w:cstheme="majorBidi"/>
                <w:color w:val="000000" w:themeColor="text1"/>
                <w:vertAlign w:val="superscript"/>
              </w:rPr>
              <w:t>ab</w:t>
            </w:r>
          </w:p>
        </w:tc>
        <w:tc>
          <w:tcPr>
            <w:tcW w:w="1417" w:type="dxa"/>
            <w:tcBorders>
              <w:top w:val="single" w:sz="4" w:space="0" w:color="000000"/>
              <w:left w:val="single" w:sz="4" w:space="0" w:color="auto"/>
              <w:right w:val="single" w:sz="4" w:space="0" w:color="000000"/>
            </w:tcBorders>
          </w:tcPr>
          <w:p w14:paraId="544BEECF" w14:textId="77777777" w:rsidR="00C8720B" w:rsidRPr="0023223E" w:rsidRDefault="00C8720B"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42.8±4.8</w:t>
            </w:r>
            <w:r w:rsidRPr="0023223E">
              <w:rPr>
                <w:rFonts w:asciiTheme="majorBidi" w:hAnsiTheme="majorBidi" w:cstheme="majorBidi"/>
                <w:color w:val="000000" w:themeColor="text1"/>
                <w:vertAlign w:val="superscript"/>
              </w:rPr>
              <w:t>a</w:t>
            </w:r>
          </w:p>
        </w:tc>
      </w:tr>
      <w:tr w:rsidR="000C1C31" w:rsidRPr="0023223E" w14:paraId="6D925394" w14:textId="77777777" w:rsidTr="00F72DB3">
        <w:trPr>
          <w:trHeight w:val="272"/>
          <w:jc w:val="center"/>
        </w:trPr>
        <w:tc>
          <w:tcPr>
            <w:tcW w:w="3397" w:type="dxa"/>
            <w:tcBorders>
              <w:top w:val="single" w:sz="4" w:space="0" w:color="000000"/>
              <w:left w:val="single" w:sz="4" w:space="0" w:color="000000"/>
              <w:right w:val="single" w:sz="4" w:space="0" w:color="000000"/>
            </w:tcBorders>
          </w:tcPr>
          <w:p w14:paraId="4CE23883" w14:textId="77777777" w:rsidR="00C8720B" w:rsidRPr="0023223E" w:rsidRDefault="00C8720B"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Specific growth rate (%d</w:t>
            </w:r>
            <w:r w:rsidRPr="0023223E">
              <w:rPr>
                <w:rFonts w:asciiTheme="majorBidi" w:eastAsia="Times New Roman" w:hAnsiTheme="majorBidi" w:cstheme="majorBidi"/>
                <w:color w:val="000000" w:themeColor="text1"/>
                <w:vertAlign w:val="superscript"/>
              </w:rPr>
              <w:t>-1</w:t>
            </w:r>
            <w:r w:rsidRPr="0023223E">
              <w:rPr>
                <w:rFonts w:asciiTheme="majorBidi" w:eastAsia="Times New Roman" w:hAnsiTheme="majorBidi" w:cstheme="majorBidi"/>
                <w:color w:val="000000" w:themeColor="text1"/>
              </w:rPr>
              <w:t>)</w:t>
            </w:r>
          </w:p>
        </w:tc>
        <w:tc>
          <w:tcPr>
            <w:tcW w:w="1526" w:type="dxa"/>
            <w:tcBorders>
              <w:top w:val="single" w:sz="4" w:space="0" w:color="000000"/>
              <w:left w:val="single" w:sz="4" w:space="0" w:color="auto"/>
              <w:right w:val="single" w:sz="4" w:space="0" w:color="000000"/>
            </w:tcBorders>
          </w:tcPr>
          <w:p w14:paraId="1D9ED8FA" w14:textId="77777777" w:rsidR="00C8720B" w:rsidRPr="0023223E" w:rsidRDefault="00C8720B"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2.6</w:t>
            </w:r>
            <w:r w:rsidRPr="0023223E">
              <w:rPr>
                <w:rFonts w:asciiTheme="majorBidi" w:hAnsiTheme="majorBidi" w:cstheme="majorBidi"/>
                <w:color w:val="000000" w:themeColor="text1"/>
              </w:rPr>
              <w:t>±0.06</w:t>
            </w:r>
            <w:r w:rsidRPr="0023223E">
              <w:rPr>
                <w:rFonts w:asciiTheme="majorBidi" w:hAnsiTheme="majorBidi" w:cstheme="majorBidi"/>
                <w:color w:val="000000" w:themeColor="text1"/>
                <w:vertAlign w:val="superscript"/>
              </w:rPr>
              <w:t>a</w:t>
            </w:r>
          </w:p>
        </w:tc>
        <w:tc>
          <w:tcPr>
            <w:tcW w:w="1451" w:type="dxa"/>
            <w:tcBorders>
              <w:top w:val="single" w:sz="4" w:space="0" w:color="000000"/>
              <w:left w:val="single" w:sz="4" w:space="0" w:color="auto"/>
              <w:right w:val="single" w:sz="4" w:space="0" w:color="auto"/>
            </w:tcBorders>
          </w:tcPr>
          <w:p w14:paraId="71F6B8B2" w14:textId="77777777" w:rsidR="00C8720B" w:rsidRPr="0023223E" w:rsidRDefault="00C8720B"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2.9</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0.06</w:t>
            </w:r>
            <w:r w:rsidRPr="0023223E">
              <w:rPr>
                <w:rFonts w:asciiTheme="majorBidi" w:hAnsiTheme="majorBidi" w:cstheme="majorBidi"/>
                <w:color w:val="000000" w:themeColor="text1"/>
                <w:vertAlign w:val="superscript"/>
              </w:rPr>
              <w:t>b</w:t>
            </w:r>
          </w:p>
        </w:tc>
        <w:tc>
          <w:tcPr>
            <w:tcW w:w="1276" w:type="dxa"/>
            <w:tcBorders>
              <w:top w:val="single" w:sz="4" w:space="0" w:color="000000"/>
              <w:left w:val="single" w:sz="4" w:space="0" w:color="auto"/>
              <w:right w:val="single" w:sz="4" w:space="0" w:color="auto"/>
            </w:tcBorders>
          </w:tcPr>
          <w:p w14:paraId="2118889D" w14:textId="77777777" w:rsidR="00C8720B" w:rsidRPr="0023223E" w:rsidRDefault="00C8720B"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2.7</w:t>
            </w:r>
            <w:r w:rsidRPr="0023223E">
              <w:rPr>
                <w:rFonts w:asciiTheme="majorBidi" w:hAnsiTheme="majorBidi" w:cstheme="majorBidi"/>
                <w:color w:val="000000" w:themeColor="text1"/>
              </w:rPr>
              <w:t>± 0.04</w:t>
            </w:r>
            <w:r w:rsidRPr="0023223E">
              <w:rPr>
                <w:rFonts w:asciiTheme="majorBidi" w:hAnsiTheme="majorBidi" w:cstheme="majorBidi"/>
                <w:color w:val="000000" w:themeColor="text1"/>
                <w:vertAlign w:val="superscript"/>
              </w:rPr>
              <w:t>a</w:t>
            </w:r>
          </w:p>
        </w:tc>
        <w:tc>
          <w:tcPr>
            <w:tcW w:w="1417" w:type="dxa"/>
            <w:tcBorders>
              <w:top w:val="single" w:sz="4" w:space="0" w:color="000000"/>
              <w:left w:val="single" w:sz="4" w:space="0" w:color="auto"/>
              <w:right w:val="single" w:sz="4" w:space="0" w:color="000000"/>
            </w:tcBorders>
          </w:tcPr>
          <w:p w14:paraId="453DC3EE" w14:textId="77777777" w:rsidR="00C8720B" w:rsidRPr="0023223E" w:rsidRDefault="00C8720B" w:rsidP="00B33157">
            <w:pPr>
              <w:jc w:val="center"/>
              <w:rPr>
                <w:rFonts w:asciiTheme="majorBidi" w:hAnsiTheme="majorBidi" w:cstheme="majorBidi"/>
                <w:color w:val="000000" w:themeColor="text1"/>
                <w:lang w:val="en-IN"/>
              </w:rPr>
            </w:pPr>
            <w:r w:rsidRPr="0023223E">
              <w:rPr>
                <w:rFonts w:asciiTheme="majorBidi" w:hAnsiTheme="majorBidi" w:cstheme="majorBidi"/>
                <w:color w:val="000000" w:themeColor="text1"/>
              </w:rPr>
              <w:t>2.7± 0.05</w:t>
            </w:r>
            <w:r w:rsidRPr="0023223E">
              <w:rPr>
                <w:rFonts w:asciiTheme="majorBidi" w:hAnsiTheme="majorBidi" w:cstheme="majorBidi"/>
                <w:color w:val="000000" w:themeColor="text1"/>
                <w:vertAlign w:val="superscript"/>
              </w:rPr>
              <w:t>a</w:t>
            </w:r>
          </w:p>
        </w:tc>
      </w:tr>
      <w:tr w:rsidR="000C1C31" w:rsidRPr="0023223E" w14:paraId="15950A3B" w14:textId="77777777" w:rsidTr="00F72DB3">
        <w:trPr>
          <w:trHeight w:val="250"/>
          <w:jc w:val="center"/>
        </w:trPr>
        <w:tc>
          <w:tcPr>
            <w:tcW w:w="3397" w:type="dxa"/>
            <w:tcBorders>
              <w:top w:val="single" w:sz="4" w:space="0" w:color="000000"/>
              <w:left w:val="single" w:sz="4" w:space="0" w:color="000000"/>
              <w:right w:val="single" w:sz="4" w:space="0" w:color="000000"/>
            </w:tcBorders>
          </w:tcPr>
          <w:p w14:paraId="219D57F8" w14:textId="77777777" w:rsidR="00C8720B" w:rsidRPr="0023223E" w:rsidRDefault="00C8720B"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Feed conversion ratio (%)</w:t>
            </w:r>
          </w:p>
        </w:tc>
        <w:tc>
          <w:tcPr>
            <w:tcW w:w="1526" w:type="dxa"/>
            <w:tcBorders>
              <w:top w:val="single" w:sz="4" w:space="0" w:color="000000"/>
              <w:left w:val="single" w:sz="4" w:space="0" w:color="auto"/>
              <w:right w:val="single" w:sz="4" w:space="0" w:color="000000"/>
            </w:tcBorders>
          </w:tcPr>
          <w:p w14:paraId="2C447AAB" w14:textId="77777777" w:rsidR="00C8720B" w:rsidRPr="0023223E" w:rsidRDefault="00C8720B" w:rsidP="00B33157">
            <w:pPr>
              <w:jc w:val="center"/>
              <w:rPr>
                <w:rFonts w:asciiTheme="majorBidi" w:hAnsiTheme="majorBidi" w:cstheme="majorBidi"/>
                <w:color w:val="000000" w:themeColor="text1"/>
              </w:rPr>
            </w:pPr>
            <w:r w:rsidRPr="0023223E">
              <w:rPr>
                <w:rFonts w:asciiTheme="majorBidi" w:hAnsiTheme="majorBidi" w:cstheme="majorBidi"/>
                <w:color w:val="000000" w:themeColor="text1"/>
              </w:rPr>
              <w:t>1.8± 0.06</w:t>
            </w:r>
            <w:r w:rsidRPr="0023223E">
              <w:rPr>
                <w:rFonts w:asciiTheme="majorBidi" w:hAnsiTheme="majorBidi" w:cstheme="majorBidi"/>
                <w:color w:val="000000" w:themeColor="text1"/>
                <w:vertAlign w:val="superscript"/>
              </w:rPr>
              <w:t>a</w:t>
            </w:r>
          </w:p>
        </w:tc>
        <w:tc>
          <w:tcPr>
            <w:tcW w:w="1451" w:type="dxa"/>
            <w:tcBorders>
              <w:top w:val="single" w:sz="4" w:space="0" w:color="000000"/>
              <w:left w:val="single" w:sz="4" w:space="0" w:color="auto"/>
              <w:right w:val="single" w:sz="4" w:space="0" w:color="auto"/>
            </w:tcBorders>
          </w:tcPr>
          <w:p w14:paraId="5A22C717" w14:textId="77777777" w:rsidR="00C8720B" w:rsidRPr="0023223E" w:rsidRDefault="00C8720B" w:rsidP="00B33157">
            <w:pPr>
              <w:jc w:val="center"/>
              <w:rPr>
                <w:rFonts w:asciiTheme="majorBidi" w:eastAsia="Times New Roman" w:hAnsiTheme="majorBidi" w:cstheme="majorBidi"/>
                <w:color w:val="000000" w:themeColor="text1"/>
                <w:lang w:val="en-IN"/>
              </w:rPr>
            </w:pPr>
            <w:r w:rsidRPr="0023223E">
              <w:rPr>
                <w:rFonts w:asciiTheme="majorBidi" w:eastAsia="Times New Roman" w:hAnsiTheme="majorBidi" w:cstheme="majorBidi"/>
                <w:color w:val="000000" w:themeColor="text1"/>
                <w:lang w:val="en-IN"/>
              </w:rPr>
              <w:t>1.5</w:t>
            </w:r>
            <w:r w:rsidRPr="0023223E">
              <w:rPr>
                <w:rFonts w:asciiTheme="majorBidi" w:hAnsiTheme="majorBidi" w:cstheme="majorBidi"/>
                <w:color w:val="000000" w:themeColor="text1"/>
              </w:rPr>
              <w:t>± 0.07</w:t>
            </w:r>
            <w:r w:rsidRPr="0023223E">
              <w:rPr>
                <w:rFonts w:asciiTheme="majorBidi" w:hAnsiTheme="majorBidi" w:cstheme="majorBidi"/>
                <w:color w:val="000000" w:themeColor="text1"/>
                <w:vertAlign w:val="superscript"/>
              </w:rPr>
              <w:t>b</w:t>
            </w:r>
          </w:p>
        </w:tc>
        <w:tc>
          <w:tcPr>
            <w:tcW w:w="1276" w:type="dxa"/>
            <w:tcBorders>
              <w:top w:val="single" w:sz="4" w:space="0" w:color="000000"/>
              <w:left w:val="single" w:sz="4" w:space="0" w:color="auto"/>
              <w:right w:val="single" w:sz="4" w:space="0" w:color="auto"/>
            </w:tcBorders>
          </w:tcPr>
          <w:p w14:paraId="033C9673" w14:textId="77777777" w:rsidR="00C8720B" w:rsidRPr="0023223E" w:rsidRDefault="00C8720B"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1.9</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0.05</w:t>
            </w:r>
            <w:r w:rsidRPr="0023223E">
              <w:rPr>
                <w:rFonts w:asciiTheme="majorBidi" w:hAnsiTheme="majorBidi" w:cstheme="majorBidi"/>
                <w:color w:val="000000" w:themeColor="text1"/>
                <w:vertAlign w:val="superscript"/>
              </w:rPr>
              <w:t>a</w:t>
            </w:r>
          </w:p>
        </w:tc>
        <w:tc>
          <w:tcPr>
            <w:tcW w:w="1417" w:type="dxa"/>
            <w:tcBorders>
              <w:top w:val="single" w:sz="4" w:space="0" w:color="000000"/>
              <w:left w:val="single" w:sz="4" w:space="0" w:color="auto"/>
              <w:right w:val="single" w:sz="4" w:space="0" w:color="000000"/>
            </w:tcBorders>
          </w:tcPr>
          <w:p w14:paraId="46646C21" w14:textId="77777777" w:rsidR="00C8720B" w:rsidRPr="0023223E" w:rsidRDefault="00C8720B"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2</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0.05</w:t>
            </w:r>
            <w:r w:rsidRPr="0023223E">
              <w:rPr>
                <w:rFonts w:asciiTheme="majorBidi" w:hAnsiTheme="majorBidi" w:cstheme="majorBidi"/>
                <w:color w:val="000000" w:themeColor="text1"/>
                <w:vertAlign w:val="superscript"/>
              </w:rPr>
              <w:t>a</w:t>
            </w:r>
          </w:p>
        </w:tc>
      </w:tr>
      <w:tr w:rsidR="000C1C31" w:rsidRPr="0023223E" w14:paraId="141B4D2C" w14:textId="77777777" w:rsidTr="00F72DB3">
        <w:trPr>
          <w:trHeight w:val="282"/>
          <w:jc w:val="center"/>
        </w:trPr>
        <w:tc>
          <w:tcPr>
            <w:tcW w:w="3397" w:type="dxa"/>
            <w:tcBorders>
              <w:top w:val="single" w:sz="4" w:space="0" w:color="000000"/>
              <w:left w:val="single" w:sz="4" w:space="0" w:color="000000"/>
              <w:bottom w:val="single" w:sz="4" w:space="0" w:color="000000"/>
              <w:right w:val="single" w:sz="4" w:space="0" w:color="000000"/>
            </w:tcBorders>
          </w:tcPr>
          <w:p w14:paraId="11B6348E" w14:textId="77777777" w:rsidR="00C8720B" w:rsidRPr="0023223E" w:rsidRDefault="00C8720B"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Survival rate (%)</w:t>
            </w:r>
          </w:p>
        </w:tc>
        <w:tc>
          <w:tcPr>
            <w:tcW w:w="1526" w:type="dxa"/>
            <w:tcBorders>
              <w:top w:val="single" w:sz="4" w:space="0" w:color="000000"/>
              <w:left w:val="single" w:sz="4" w:space="0" w:color="auto"/>
              <w:bottom w:val="single" w:sz="4" w:space="0" w:color="000000"/>
              <w:right w:val="single" w:sz="4" w:space="0" w:color="000000"/>
            </w:tcBorders>
          </w:tcPr>
          <w:p w14:paraId="160AEB21" w14:textId="77777777" w:rsidR="00C8720B" w:rsidRPr="0023223E" w:rsidRDefault="00C8720B"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97.8</w:t>
            </w:r>
          </w:p>
        </w:tc>
        <w:tc>
          <w:tcPr>
            <w:tcW w:w="1451" w:type="dxa"/>
            <w:tcBorders>
              <w:top w:val="single" w:sz="4" w:space="0" w:color="000000"/>
              <w:left w:val="single" w:sz="4" w:space="0" w:color="auto"/>
              <w:bottom w:val="single" w:sz="4" w:space="0" w:color="000000"/>
              <w:right w:val="single" w:sz="4" w:space="0" w:color="auto"/>
            </w:tcBorders>
          </w:tcPr>
          <w:p w14:paraId="3BEB05AA" w14:textId="77777777" w:rsidR="00C8720B" w:rsidRPr="0023223E" w:rsidRDefault="00C8720B"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99.4</w:t>
            </w:r>
          </w:p>
        </w:tc>
        <w:tc>
          <w:tcPr>
            <w:tcW w:w="1276" w:type="dxa"/>
            <w:tcBorders>
              <w:top w:val="single" w:sz="4" w:space="0" w:color="000000"/>
              <w:left w:val="single" w:sz="4" w:space="0" w:color="auto"/>
              <w:bottom w:val="single" w:sz="4" w:space="0" w:color="000000"/>
              <w:right w:val="single" w:sz="4" w:space="0" w:color="auto"/>
            </w:tcBorders>
          </w:tcPr>
          <w:p w14:paraId="424518D5" w14:textId="77777777" w:rsidR="00C8720B" w:rsidRPr="0023223E" w:rsidRDefault="00C8720B"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98.9</w:t>
            </w:r>
          </w:p>
        </w:tc>
        <w:tc>
          <w:tcPr>
            <w:tcW w:w="1417" w:type="dxa"/>
            <w:tcBorders>
              <w:top w:val="single" w:sz="4" w:space="0" w:color="000000"/>
              <w:left w:val="single" w:sz="4" w:space="0" w:color="auto"/>
              <w:bottom w:val="single" w:sz="4" w:space="0" w:color="000000"/>
              <w:right w:val="single" w:sz="4" w:space="0" w:color="000000"/>
            </w:tcBorders>
          </w:tcPr>
          <w:p w14:paraId="6FD6878E" w14:textId="77777777" w:rsidR="00C8720B" w:rsidRPr="0023223E" w:rsidRDefault="00C8720B"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98.3</w:t>
            </w:r>
          </w:p>
        </w:tc>
      </w:tr>
    </w:tbl>
    <w:p w14:paraId="766C4AC0" w14:textId="77777777" w:rsidR="00505B59" w:rsidRDefault="00505B59" w:rsidP="00B33157">
      <w:pPr>
        <w:pStyle w:val="NormalWeb"/>
        <w:spacing w:before="0" w:beforeAutospacing="0" w:after="0" w:afterAutospacing="0"/>
        <w:jc w:val="center"/>
        <w:rPr>
          <w:rFonts w:asciiTheme="majorBidi" w:hAnsiTheme="majorBidi" w:cstheme="majorBidi"/>
          <w:color w:val="000000" w:themeColor="text1"/>
          <w:sz w:val="22"/>
          <w:szCs w:val="22"/>
        </w:rPr>
      </w:pPr>
    </w:p>
    <w:p w14:paraId="41572BD0" w14:textId="77777777" w:rsidR="00505B59" w:rsidRPr="0023223E" w:rsidRDefault="00505B59" w:rsidP="00505B59">
      <w:pPr>
        <w:pStyle w:val="NormalWeb"/>
        <w:spacing w:before="0" w:beforeAutospacing="0" w:after="0" w:afterAutospacing="0"/>
        <w:jc w:val="both"/>
        <w:rPr>
          <w:rFonts w:asciiTheme="majorBidi" w:hAnsiTheme="majorBidi" w:cstheme="majorBidi"/>
          <w:color w:val="000000" w:themeColor="text1"/>
        </w:rPr>
      </w:pPr>
      <w:r w:rsidRPr="0023223E">
        <w:rPr>
          <w:rStyle w:val="Emphasis"/>
          <w:rFonts w:asciiTheme="majorBidi" w:hAnsiTheme="majorBidi" w:cstheme="majorBidi"/>
          <w:color w:val="000000" w:themeColor="text1"/>
        </w:rPr>
        <w:t>Biochemical</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and</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immunological</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blood</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parameters</w:t>
      </w:r>
      <w:r w:rsidRPr="0023223E">
        <w:rPr>
          <w:rStyle w:val="Emphasis"/>
          <w:rFonts w:asciiTheme="majorBidi" w:hAnsiTheme="majorBidi" w:cstheme="majorBidi"/>
          <w:b/>
          <w:bCs/>
          <w:color w:val="000000" w:themeColor="text1"/>
        </w:rPr>
        <w:t> </w:t>
      </w:r>
    </w:p>
    <w:p w14:paraId="483892CB" w14:textId="389307B0" w:rsidR="00505B59" w:rsidRDefault="00505B59" w:rsidP="006E29ED">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Biochemical and immunological blood parameters of rainbow trout juvenile fed diet supplemented with different doses of Fe-</w:t>
      </w:r>
      <w:r w:rsidR="006E29ED" w:rsidRPr="0023223E">
        <w:rPr>
          <w:rFonts w:asciiTheme="majorBidi" w:hAnsiTheme="majorBidi" w:cstheme="majorBidi"/>
          <w:color w:val="000000" w:themeColor="text1"/>
        </w:rPr>
        <w:t>NP</w:t>
      </w:r>
      <w:r w:rsidR="006E29ED">
        <w:rPr>
          <w:rFonts w:asciiTheme="majorBidi" w:hAnsiTheme="majorBidi" w:cstheme="majorBidi"/>
          <w:color w:val="000000" w:themeColor="text1"/>
        </w:rPr>
        <w:t>S</w:t>
      </w:r>
      <w:r w:rsidR="006E29ED"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are presented in table 2. The most concentration of C</w:t>
      </w:r>
      <w:r w:rsidRPr="006E29ED">
        <w:rPr>
          <w:rFonts w:asciiTheme="majorBidi" w:hAnsiTheme="majorBidi" w:cstheme="majorBidi"/>
          <w:color w:val="000000" w:themeColor="text1"/>
          <w:vertAlign w:val="subscript"/>
        </w:rPr>
        <w:t>3</w:t>
      </w:r>
      <w:r w:rsidRPr="0023223E">
        <w:rPr>
          <w:rFonts w:asciiTheme="majorBidi" w:hAnsiTheme="majorBidi" w:cstheme="majorBidi"/>
          <w:color w:val="000000" w:themeColor="text1"/>
        </w:rPr>
        <w:t xml:space="preserve"> and IgM were observed in T</w:t>
      </w:r>
      <w:r w:rsidRPr="006E29ED">
        <w:rPr>
          <w:rFonts w:asciiTheme="majorBidi" w:hAnsiTheme="majorBidi" w:cstheme="majorBidi"/>
          <w:color w:val="000000" w:themeColor="text1"/>
          <w:vertAlign w:val="subscript"/>
        </w:rPr>
        <w:t>1</w:t>
      </w:r>
      <w:r w:rsidRPr="0023223E">
        <w:rPr>
          <w:rFonts w:asciiTheme="majorBidi" w:hAnsiTheme="majorBidi" w:cstheme="majorBidi"/>
          <w:color w:val="000000" w:themeColor="text1"/>
        </w:rPr>
        <w:t xml:space="preserve"> and the less were in T</w:t>
      </w:r>
      <w:r w:rsidRPr="006E29ED">
        <w:rPr>
          <w:rFonts w:asciiTheme="majorBidi" w:hAnsiTheme="majorBidi" w:cstheme="majorBidi"/>
          <w:color w:val="000000" w:themeColor="text1"/>
          <w:vertAlign w:val="subscript"/>
        </w:rPr>
        <w:t>0</w:t>
      </w:r>
      <w:r w:rsidRPr="0023223E">
        <w:rPr>
          <w:rFonts w:asciiTheme="majorBidi" w:hAnsiTheme="majorBidi" w:cstheme="majorBidi"/>
          <w:color w:val="000000" w:themeColor="text1"/>
        </w:rPr>
        <w:t xml:space="preserve"> (</w:t>
      </w:r>
      <w:r w:rsidR="006E29ED">
        <w:rPr>
          <w:rFonts w:asciiTheme="majorBidi" w:hAnsiTheme="majorBidi" w:cstheme="majorBidi"/>
          <w:color w:val="000000" w:themeColor="text1"/>
        </w:rPr>
        <w:t>p</w:t>
      </w:r>
      <w:r w:rsidRPr="0023223E">
        <w:rPr>
          <w:rFonts w:asciiTheme="majorBidi" w:hAnsiTheme="majorBidi" w:cstheme="majorBidi"/>
          <w:color w:val="000000" w:themeColor="text1"/>
        </w:rPr>
        <w:t>&lt; 0.05). The highest levels of C</w:t>
      </w:r>
      <w:r w:rsidRPr="006E29ED">
        <w:rPr>
          <w:rFonts w:asciiTheme="majorBidi" w:hAnsiTheme="majorBidi" w:cstheme="majorBidi"/>
          <w:color w:val="000000" w:themeColor="text1"/>
          <w:vertAlign w:val="subscript"/>
        </w:rPr>
        <w:t>4</w:t>
      </w:r>
      <w:r w:rsidRPr="0023223E">
        <w:rPr>
          <w:rFonts w:asciiTheme="majorBidi" w:hAnsiTheme="majorBidi" w:cstheme="majorBidi"/>
          <w:color w:val="000000" w:themeColor="text1"/>
        </w:rPr>
        <w:t>, Neutrophil, reactive oxygen, TP, and Albumin were in T</w:t>
      </w:r>
      <w:r w:rsidRPr="006E29ED">
        <w:rPr>
          <w:rFonts w:asciiTheme="majorBidi" w:hAnsiTheme="majorBidi" w:cstheme="majorBidi"/>
          <w:color w:val="000000" w:themeColor="text1"/>
          <w:vertAlign w:val="subscript"/>
        </w:rPr>
        <w:t>1</w:t>
      </w:r>
      <w:r w:rsidRPr="0023223E">
        <w:rPr>
          <w:rFonts w:asciiTheme="majorBidi" w:hAnsiTheme="majorBidi" w:cstheme="majorBidi"/>
          <w:color w:val="000000" w:themeColor="text1"/>
        </w:rPr>
        <w:t xml:space="preserve"> with no significant differences with T</w:t>
      </w:r>
      <w:r w:rsidRPr="006E29ED">
        <w:rPr>
          <w:rFonts w:asciiTheme="majorBidi" w:hAnsiTheme="majorBidi" w:cstheme="majorBidi"/>
          <w:color w:val="000000" w:themeColor="text1"/>
          <w:vertAlign w:val="subscript"/>
        </w:rPr>
        <w:t>2</w:t>
      </w:r>
      <w:r w:rsidRPr="0023223E">
        <w:rPr>
          <w:rFonts w:asciiTheme="majorBidi" w:hAnsiTheme="majorBidi" w:cstheme="majorBidi"/>
          <w:color w:val="000000" w:themeColor="text1"/>
        </w:rPr>
        <w:t xml:space="preserve"> (</w:t>
      </w:r>
      <w:r w:rsidR="005733D5">
        <w:rPr>
          <w:rFonts w:asciiTheme="majorBidi" w:hAnsiTheme="majorBidi" w:cstheme="majorBidi"/>
          <w:color w:val="000000" w:themeColor="text1"/>
        </w:rPr>
        <w:t>p</w:t>
      </w:r>
      <w:r w:rsidRPr="0023223E">
        <w:rPr>
          <w:rFonts w:asciiTheme="majorBidi" w:hAnsiTheme="majorBidi" w:cstheme="majorBidi"/>
          <w:color w:val="000000" w:themeColor="text1"/>
        </w:rPr>
        <w:t>&gt;0.05). Also, the most glucose levels were observed in T</w:t>
      </w:r>
      <w:r w:rsidRPr="006E29ED">
        <w:rPr>
          <w:rFonts w:asciiTheme="majorBidi" w:hAnsiTheme="majorBidi" w:cstheme="majorBidi"/>
          <w:color w:val="000000" w:themeColor="text1"/>
          <w:vertAlign w:val="subscript"/>
        </w:rPr>
        <w:t>0</w:t>
      </w:r>
      <w:r w:rsidRPr="0023223E">
        <w:rPr>
          <w:rFonts w:asciiTheme="majorBidi" w:hAnsiTheme="majorBidi" w:cstheme="majorBidi"/>
          <w:color w:val="000000" w:themeColor="text1"/>
        </w:rPr>
        <w:t xml:space="preserve"> and T</w:t>
      </w:r>
      <w:r w:rsidRPr="006E29ED">
        <w:rPr>
          <w:rFonts w:asciiTheme="majorBidi" w:hAnsiTheme="majorBidi" w:cstheme="majorBidi"/>
          <w:color w:val="000000" w:themeColor="text1"/>
          <w:vertAlign w:val="subscript"/>
        </w:rPr>
        <w:t>3</w:t>
      </w:r>
      <w:r w:rsidRPr="0023223E">
        <w:rPr>
          <w:rFonts w:asciiTheme="majorBidi" w:hAnsiTheme="majorBidi" w:cstheme="majorBidi"/>
          <w:color w:val="000000" w:themeColor="text1"/>
        </w:rPr>
        <w:t xml:space="preserve"> with a significant difference with T</w:t>
      </w:r>
      <w:r w:rsidRPr="006E29ED">
        <w:rPr>
          <w:rFonts w:asciiTheme="majorBidi" w:hAnsiTheme="majorBidi" w:cstheme="majorBidi"/>
          <w:color w:val="000000" w:themeColor="text1"/>
          <w:vertAlign w:val="subscript"/>
        </w:rPr>
        <w:t>1</w:t>
      </w:r>
      <w:r w:rsidRPr="0023223E">
        <w:rPr>
          <w:rFonts w:asciiTheme="majorBidi" w:hAnsiTheme="majorBidi" w:cstheme="majorBidi"/>
          <w:color w:val="000000" w:themeColor="text1"/>
        </w:rPr>
        <w:t xml:space="preserve"> (</w:t>
      </w:r>
      <w:r w:rsidR="005733D5">
        <w:rPr>
          <w:rFonts w:asciiTheme="majorBidi" w:hAnsiTheme="majorBidi" w:cstheme="majorBidi"/>
          <w:color w:val="000000" w:themeColor="text1"/>
        </w:rPr>
        <w:t>p</w:t>
      </w:r>
      <w:r w:rsidRPr="0023223E">
        <w:rPr>
          <w:rFonts w:asciiTheme="majorBidi" w:hAnsiTheme="majorBidi" w:cstheme="majorBidi"/>
          <w:color w:val="000000" w:themeColor="text1"/>
        </w:rPr>
        <w:t>&lt;0.05). No significant differences were observed in AST, ALP, ALT, CPK</w:t>
      </w:r>
      <w:r w:rsidR="00F37406">
        <w:rPr>
          <w:rFonts w:asciiTheme="majorBidi" w:hAnsiTheme="majorBidi" w:cstheme="majorBidi"/>
          <w:color w:val="000000" w:themeColor="text1"/>
        </w:rPr>
        <w:t>,</w:t>
      </w:r>
      <w:r w:rsidRPr="0023223E">
        <w:rPr>
          <w:rFonts w:asciiTheme="majorBidi" w:hAnsiTheme="majorBidi" w:cstheme="majorBidi"/>
          <w:color w:val="000000" w:themeColor="text1"/>
        </w:rPr>
        <w:t xml:space="preserve"> and BUN levels between groups (</w:t>
      </w:r>
      <w:r w:rsidR="005733D5">
        <w:rPr>
          <w:rFonts w:asciiTheme="majorBidi" w:hAnsiTheme="majorBidi" w:cstheme="majorBidi"/>
          <w:color w:val="000000" w:themeColor="text1"/>
        </w:rPr>
        <w:t>p</w:t>
      </w:r>
      <w:r w:rsidRPr="0023223E">
        <w:rPr>
          <w:rFonts w:asciiTheme="majorBidi" w:hAnsiTheme="majorBidi" w:cstheme="majorBidi"/>
          <w:color w:val="000000" w:themeColor="text1"/>
        </w:rPr>
        <w:t>&gt;0.05). </w:t>
      </w:r>
    </w:p>
    <w:p w14:paraId="3D64537B" w14:textId="77777777" w:rsidR="00505B59" w:rsidRDefault="00505B59" w:rsidP="00B33157">
      <w:pPr>
        <w:pStyle w:val="NormalWeb"/>
        <w:spacing w:before="0" w:beforeAutospacing="0" w:after="0" w:afterAutospacing="0"/>
        <w:jc w:val="center"/>
        <w:rPr>
          <w:rFonts w:asciiTheme="majorBidi" w:hAnsiTheme="majorBidi" w:cstheme="majorBidi"/>
          <w:color w:val="000000" w:themeColor="text1"/>
        </w:rPr>
      </w:pPr>
    </w:p>
    <w:p w14:paraId="4CE37870" w14:textId="4725FACE" w:rsidR="00C8720B" w:rsidRPr="0023223E" w:rsidRDefault="00C8720B" w:rsidP="0005562D">
      <w:pPr>
        <w:pStyle w:val="NormalWeb"/>
        <w:spacing w:before="0" w:beforeAutospacing="0" w:after="0" w:afterAutospacing="0"/>
        <w:jc w:val="center"/>
        <w:rPr>
          <w:rFonts w:asciiTheme="majorBidi" w:hAnsiTheme="majorBidi" w:cstheme="majorBidi"/>
          <w:color w:val="000000" w:themeColor="text1"/>
          <w:sz w:val="22"/>
          <w:szCs w:val="22"/>
        </w:rPr>
      </w:pPr>
      <w:r w:rsidRPr="0023223E">
        <w:rPr>
          <w:rFonts w:asciiTheme="majorBidi" w:hAnsiTheme="majorBidi" w:cstheme="majorBidi"/>
          <w:color w:val="000000" w:themeColor="text1"/>
          <w:sz w:val="22"/>
          <w:szCs w:val="22"/>
        </w:rPr>
        <w:t>Table 2. Biochemical and immunological factors of rainbow trout feed diet supplemented with Fe-</w:t>
      </w:r>
      <w:r w:rsidR="0005562D" w:rsidRPr="0023223E">
        <w:rPr>
          <w:rFonts w:asciiTheme="majorBidi" w:hAnsiTheme="majorBidi" w:cstheme="majorBidi"/>
          <w:color w:val="000000" w:themeColor="text1"/>
          <w:sz w:val="22"/>
          <w:szCs w:val="22"/>
        </w:rPr>
        <w:t>NP</w:t>
      </w:r>
      <w:r w:rsidR="0005562D">
        <w:rPr>
          <w:rFonts w:asciiTheme="majorBidi" w:hAnsiTheme="majorBidi" w:cstheme="majorBidi"/>
          <w:color w:val="000000" w:themeColor="text1"/>
          <w:sz w:val="22"/>
          <w:szCs w:val="22"/>
        </w:rPr>
        <w:t xml:space="preserve">S </w:t>
      </w:r>
      <w:r w:rsidRPr="0023223E">
        <w:rPr>
          <w:rFonts w:asciiTheme="majorBidi" w:hAnsiTheme="majorBidi" w:cstheme="majorBidi"/>
          <w:color w:val="000000" w:themeColor="text1"/>
          <w:sz w:val="22"/>
          <w:szCs w:val="22"/>
        </w:rPr>
        <w:t>during 60 days</w:t>
      </w:r>
    </w:p>
    <w:p w14:paraId="4D9049F6" w14:textId="77777777" w:rsidR="00004BED" w:rsidRPr="0023223E" w:rsidRDefault="00004BED" w:rsidP="00B33157">
      <w:pPr>
        <w:pStyle w:val="NormalWeb"/>
        <w:spacing w:before="0" w:beforeAutospacing="0" w:after="0" w:afterAutospacing="0"/>
        <w:jc w:val="center"/>
        <w:rPr>
          <w:rFonts w:asciiTheme="majorBidi" w:hAnsiTheme="majorBidi" w:cstheme="majorBidi"/>
          <w:color w:val="000000" w:themeColor="text1"/>
          <w:sz w:val="22"/>
          <w:szCs w:val="22"/>
        </w:rPr>
      </w:pPr>
    </w:p>
    <w:tbl>
      <w:tblPr>
        <w:tblStyle w:val="TableGrid"/>
        <w:tblW w:w="9067" w:type="dxa"/>
        <w:jc w:val="center"/>
        <w:tblInd w:w="0" w:type="dxa"/>
        <w:tblCellMar>
          <w:top w:w="7" w:type="dxa"/>
          <w:left w:w="108" w:type="dxa"/>
          <w:right w:w="48" w:type="dxa"/>
        </w:tblCellMar>
        <w:tblLook w:val="04A0" w:firstRow="1" w:lastRow="0" w:firstColumn="1" w:lastColumn="0" w:noHBand="0" w:noVBand="1"/>
      </w:tblPr>
      <w:tblGrid>
        <w:gridCol w:w="2830"/>
        <w:gridCol w:w="1560"/>
        <w:gridCol w:w="1559"/>
        <w:gridCol w:w="1559"/>
        <w:gridCol w:w="1559"/>
      </w:tblGrid>
      <w:tr w:rsidR="000C1C31" w:rsidRPr="0023223E" w14:paraId="01F1C9A5"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l2br w:val="single" w:sz="4" w:space="0" w:color="auto"/>
            </w:tcBorders>
          </w:tcPr>
          <w:p w14:paraId="33724413"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Treatments</w:t>
            </w:r>
          </w:p>
          <w:p w14:paraId="41AA6159"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Parameters</w:t>
            </w:r>
          </w:p>
        </w:tc>
        <w:tc>
          <w:tcPr>
            <w:tcW w:w="1560" w:type="dxa"/>
            <w:tcBorders>
              <w:top w:val="single" w:sz="4" w:space="0" w:color="000000"/>
              <w:left w:val="single" w:sz="4" w:space="0" w:color="auto"/>
              <w:bottom w:val="single" w:sz="4" w:space="0" w:color="000000"/>
              <w:right w:val="single" w:sz="4" w:space="0" w:color="000000"/>
            </w:tcBorders>
          </w:tcPr>
          <w:p w14:paraId="40656202"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E7D3F">
              <w:rPr>
                <w:rFonts w:asciiTheme="majorBidi" w:eastAsia="Times New Roman" w:hAnsiTheme="majorBidi" w:cstheme="majorBidi"/>
                <w:color w:val="000000" w:themeColor="text1"/>
                <w:vertAlign w:val="subscript"/>
              </w:rPr>
              <w:t>0</w:t>
            </w:r>
          </w:p>
        </w:tc>
        <w:tc>
          <w:tcPr>
            <w:tcW w:w="1559" w:type="dxa"/>
            <w:tcBorders>
              <w:top w:val="single" w:sz="4" w:space="0" w:color="000000"/>
              <w:left w:val="single" w:sz="4" w:space="0" w:color="auto"/>
              <w:bottom w:val="single" w:sz="4" w:space="0" w:color="000000"/>
              <w:right w:val="single" w:sz="4" w:space="0" w:color="auto"/>
            </w:tcBorders>
          </w:tcPr>
          <w:p w14:paraId="0C6DB5EE"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E7D3F">
              <w:rPr>
                <w:rFonts w:asciiTheme="majorBidi" w:eastAsia="Times New Roman" w:hAnsiTheme="majorBidi" w:cstheme="majorBidi"/>
                <w:color w:val="000000" w:themeColor="text1"/>
                <w:vertAlign w:val="subscript"/>
              </w:rPr>
              <w:t>1</w:t>
            </w:r>
          </w:p>
        </w:tc>
        <w:tc>
          <w:tcPr>
            <w:tcW w:w="1559" w:type="dxa"/>
            <w:tcBorders>
              <w:top w:val="single" w:sz="4" w:space="0" w:color="000000"/>
              <w:left w:val="single" w:sz="4" w:space="0" w:color="auto"/>
              <w:bottom w:val="single" w:sz="4" w:space="0" w:color="000000"/>
              <w:right w:val="single" w:sz="4" w:space="0" w:color="auto"/>
            </w:tcBorders>
          </w:tcPr>
          <w:p w14:paraId="67E91EB6"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E7D3F">
              <w:rPr>
                <w:rFonts w:asciiTheme="majorBidi" w:eastAsia="Times New Roman" w:hAnsiTheme="majorBidi" w:cstheme="majorBidi"/>
                <w:color w:val="000000" w:themeColor="text1"/>
                <w:vertAlign w:val="subscript"/>
              </w:rPr>
              <w:t>2</w:t>
            </w:r>
          </w:p>
        </w:tc>
        <w:tc>
          <w:tcPr>
            <w:tcW w:w="1559" w:type="dxa"/>
            <w:tcBorders>
              <w:top w:val="single" w:sz="4" w:space="0" w:color="000000"/>
              <w:left w:val="single" w:sz="4" w:space="0" w:color="auto"/>
              <w:bottom w:val="single" w:sz="4" w:space="0" w:color="000000"/>
              <w:right w:val="single" w:sz="4" w:space="0" w:color="000000"/>
            </w:tcBorders>
          </w:tcPr>
          <w:p w14:paraId="754C0F3F"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E7D3F">
              <w:rPr>
                <w:rFonts w:asciiTheme="majorBidi" w:eastAsia="Times New Roman" w:hAnsiTheme="majorBidi" w:cstheme="majorBidi"/>
                <w:color w:val="000000" w:themeColor="text1"/>
                <w:vertAlign w:val="subscript"/>
              </w:rPr>
              <w:t>3</w:t>
            </w:r>
          </w:p>
        </w:tc>
      </w:tr>
      <w:tr w:rsidR="000C1C31" w:rsidRPr="0023223E" w14:paraId="0ADE3455"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33D165D5"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C</w:t>
            </w:r>
            <w:r w:rsidRPr="0023223E">
              <w:rPr>
                <w:rFonts w:asciiTheme="majorBidi" w:eastAsia="Times New Roman" w:hAnsiTheme="majorBidi" w:cstheme="majorBidi"/>
                <w:color w:val="000000" w:themeColor="text1"/>
                <w:vertAlign w:val="subscript"/>
              </w:rPr>
              <w:t xml:space="preserve">3 </w:t>
            </w:r>
            <w:r w:rsidRPr="0023223E">
              <w:rPr>
                <w:rFonts w:asciiTheme="majorBidi" w:eastAsia="Times New Roman" w:hAnsiTheme="majorBidi" w:cstheme="majorBidi"/>
                <w:color w:val="000000" w:themeColor="text1"/>
              </w:rPr>
              <w:t>(mg/dl)</w:t>
            </w:r>
          </w:p>
        </w:tc>
        <w:tc>
          <w:tcPr>
            <w:tcW w:w="1560" w:type="dxa"/>
            <w:tcBorders>
              <w:top w:val="single" w:sz="4" w:space="0" w:color="000000"/>
              <w:left w:val="single" w:sz="4" w:space="0" w:color="auto"/>
              <w:bottom w:val="single" w:sz="4" w:space="0" w:color="000000"/>
              <w:right w:val="single" w:sz="4" w:space="0" w:color="000000"/>
            </w:tcBorders>
          </w:tcPr>
          <w:p w14:paraId="033C5A47" w14:textId="77777777" w:rsidR="000A444A" w:rsidRPr="0023223E" w:rsidRDefault="000A444A"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 xml:space="preserve">20.4 ± 0.8 </w:t>
            </w:r>
            <w:r w:rsidRPr="0023223E">
              <w:rPr>
                <w:rFonts w:asciiTheme="majorBidi" w:hAnsiTheme="majorBidi" w:cstheme="majorBidi"/>
                <w:color w:val="000000" w:themeColor="text1"/>
                <w:vertAlign w:val="superscript"/>
              </w:rPr>
              <w:t>a</w:t>
            </w:r>
          </w:p>
        </w:tc>
        <w:tc>
          <w:tcPr>
            <w:tcW w:w="1559" w:type="dxa"/>
            <w:tcBorders>
              <w:top w:val="single" w:sz="4" w:space="0" w:color="000000"/>
              <w:left w:val="single" w:sz="4" w:space="0" w:color="auto"/>
              <w:bottom w:val="single" w:sz="4" w:space="0" w:color="000000"/>
              <w:right w:val="single" w:sz="4" w:space="0" w:color="auto"/>
            </w:tcBorders>
          </w:tcPr>
          <w:p w14:paraId="3D5FFB42"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28.4 ±1.6 </w:t>
            </w:r>
            <w:r w:rsidRPr="0023223E">
              <w:rPr>
                <w:rFonts w:asciiTheme="majorBidi" w:eastAsia="Times New Roman" w:hAnsiTheme="majorBidi" w:cstheme="majorBidi"/>
                <w:color w:val="000000" w:themeColor="text1"/>
                <w:vertAlign w:val="superscript"/>
              </w:rPr>
              <w:t>c</w:t>
            </w:r>
          </w:p>
        </w:tc>
        <w:tc>
          <w:tcPr>
            <w:tcW w:w="1559" w:type="dxa"/>
            <w:tcBorders>
              <w:top w:val="single" w:sz="4" w:space="0" w:color="000000"/>
              <w:left w:val="single" w:sz="4" w:space="0" w:color="auto"/>
              <w:bottom w:val="single" w:sz="4" w:space="0" w:color="000000"/>
              <w:right w:val="single" w:sz="4" w:space="0" w:color="000000"/>
            </w:tcBorders>
          </w:tcPr>
          <w:p w14:paraId="2636E5ED"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25.2 ±1.1 </w:t>
            </w:r>
            <w:r w:rsidRPr="0023223E">
              <w:rPr>
                <w:rFonts w:asciiTheme="majorBidi" w:eastAsia="Times New Roman" w:hAnsiTheme="majorBidi" w:cstheme="majorBidi"/>
                <w:color w:val="000000" w:themeColor="text1"/>
                <w:vertAlign w:val="superscript"/>
              </w:rPr>
              <w:t>b</w:t>
            </w:r>
          </w:p>
        </w:tc>
        <w:tc>
          <w:tcPr>
            <w:tcW w:w="1559" w:type="dxa"/>
            <w:tcBorders>
              <w:top w:val="single" w:sz="4" w:space="0" w:color="000000"/>
              <w:left w:val="single" w:sz="4" w:space="0" w:color="auto"/>
              <w:bottom w:val="single" w:sz="4" w:space="0" w:color="000000"/>
              <w:right w:val="single" w:sz="4" w:space="0" w:color="000000"/>
            </w:tcBorders>
          </w:tcPr>
          <w:p w14:paraId="231F8280"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24 ± 1.4</w:t>
            </w:r>
            <w:r w:rsidRPr="0023223E">
              <w:rPr>
                <w:rFonts w:asciiTheme="majorBidi" w:eastAsia="Times New Roman" w:hAnsiTheme="majorBidi" w:cstheme="majorBidi"/>
                <w:color w:val="000000" w:themeColor="text1"/>
                <w:vertAlign w:val="superscript"/>
              </w:rPr>
              <w:t xml:space="preserve"> b</w:t>
            </w:r>
          </w:p>
        </w:tc>
      </w:tr>
      <w:tr w:rsidR="000C1C31" w:rsidRPr="0023223E" w14:paraId="3478D5DC"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098A4D77"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C</w:t>
            </w:r>
            <w:r w:rsidRPr="0023223E">
              <w:rPr>
                <w:rFonts w:asciiTheme="majorBidi" w:eastAsia="Times New Roman" w:hAnsiTheme="majorBidi" w:cstheme="majorBidi"/>
                <w:color w:val="000000" w:themeColor="text1"/>
                <w:vertAlign w:val="subscript"/>
              </w:rPr>
              <w:t xml:space="preserve">4 </w:t>
            </w:r>
            <w:r w:rsidRPr="0023223E">
              <w:rPr>
                <w:rFonts w:asciiTheme="majorBidi" w:eastAsia="Times New Roman" w:hAnsiTheme="majorBidi" w:cstheme="majorBidi"/>
                <w:color w:val="000000" w:themeColor="text1"/>
              </w:rPr>
              <w:t>(mg/dl)</w:t>
            </w:r>
          </w:p>
        </w:tc>
        <w:tc>
          <w:tcPr>
            <w:tcW w:w="1560" w:type="dxa"/>
            <w:tcBorders>
              <w:top w:val="single" w:sz="4" w:space="0" w:color="000000"/>
              <w:left w:val="single" w:sz="4" w:space="0" w:color="auto"/>
              <w:bottom w:val="single" w:sz="4" w:space="0" w:color="000000"/>
              <w:right w:val="single" w:sz="4" w:space="0" w:color="000000"/>
            </w:tcBorders>
          </w:tcPr>
          <w:p w14:paraId="19CA84A2" w14:textId="77777777" w:rsidR="000A444A" w:rsidRPr="0023223E" w:rsidRDefault="000A444A"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 xml:space="preserve">14.3 ± 0.9 </w:t>
            </w:r>
            <w:r w:rsidRPr="0023223E">
              <w:rPr>
                <w:rFonts w:asciiTheme="majorBidi" w:hAnsiTheme="majorBidi" w:cstheme="majorBidi"/>
                <w:color w:val="000000" w:themeColor="text1"/>
                <w:vertAlign w:val="superscript"/>
              </w:rPr>
              <w:t>a</w:t>
            </w:r>
          </w:p>
        </w:tc>
        <w:tc>
          <w:tcPr>
            <w:tcW w:w="1559" w:type="dxa"/>
            <w:tcBorders>
              <w:top w:val="single" w:sz="4" w:space="0" w:color="000000"/>
              <w:left w:val="single" w:sz="4" w:space="0" w:color="auto"/>
              <w:bottom w:val="single" w:sz="4" w:space="0" w:color="000000"/>
              <w:right w:val="single" w:sz="4" w:space="0" w:color="auto"/>
            </w:tcBorders>
          </w:tcPr>
          <w:p w14:paraId="094EE963"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23.2 ± 1.1 </w:t>
            </w:r>
            <w:r w:rsidRPr="0023223E">
              <w:rPr>
                <w:rFonts w:asciiTheme="majorBidi" w:eastAsia="Times New Roman" w:hAnsiTheme="majorBidi" w:cstheme="majorBidi"/>
                <w:color w:val="000000" w:themeColor="text1"/>
                <w:vertAlign w:val="superscript"/>
              </w:rPr>
              <w:t>c</w:t>
            </w:r>
          </w:p>
        </w:tc>
        <w:tc>
          <w:tcPr>
            <w:tcW w:w="1559" w:type="dxa"/>
            <w:tcBorders>
              <w:top w:val="single" w:sz="4" w:space="0" w:color="000000"/>
              <w:left w:val="single" w:sz="4" w:space="0" w:color="auto"/>
              <w:bottom w:val="single" w:sz="4" w:space="0" w:color="000000"/>
              <w:right w:val="single" w:sz="4" w:space="0" w:color="000000"/>
            </w:tcBorders>
          </w:tcPr>
          <w:p w14:paraId="335C26B9"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21.9 ± 1.4 </w:t>
            </w:r>
            <w:r w:rsidRPr="0023223E">
              <w:rPr>
                <w:rFonts w:asciiTheme="majorBidi" w:eastAsia="Times New Roman" w:hAnsiTheme="majorBidi" w:cstheme="majorBidi"/>
                <w:color w:val="000000" w:themeColor="text1"/>
                <w:vertAlign w:val="superscript"/>
              </w:rPr>
              <w:t>c</w:t>
            </w:r>
          </w:p>
        </w:tc>
        <w:tc>
          <w:tcPr>
            <w:tcW w:w="1559" w:type="dxa"/>
            <w:tcBorders>
              <w:top w:val="single" w:sz="4" w:space="0" w:color="000000"/>
              <w:left w:val="single" w:sz="4" w:space="0" w:color="auto"/>
              <w:bottom w:val="single" w:sz="4" w:space="0" w:color="000000"/>
              <w:right w:val="single" w:sz="4" w:space="0" w:color="000000"/>
            </w:tcBorders>
          </w:tcPr>
          <w:p w14:paraId="7146640A"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17.3 ±1.3 </w:t>
            </w:r>
            <w:r w:rsidRPr="0023223E">
              <w:rPr>
                <w:rFonts w:asciiTheme="majorBidi" w:eastAsia="Times New Roman" w:hAnsiTheme="majorBidi" w:cstheme="majorBidi"/>
                <w:color w:val="000000" w:themeColor="text1"/>
                <w:vertAlign w:val="superscript"/>
              </w:rPr>
              <w:t>b</w:t>
            </w:r>
          </w:p>
        </w:tc>
      </w:tr>
      <w:tr w:rsidR="000C1C31" w:rsidRPr="0023223E" w14:paraId="19E86221"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1AB12713"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IgM (mg/dl)</w:t>
            </w:r>
          </w:p>
        </w:tc>
        <w:tc>
          <w:tcPr>
            <w:tcW w:w="1560" w:type="dxa"/>
            <w:tcBorders>
              <w:top w:val="single" w:sz="4" w:space="0" w:color="000000"/>
              <w:left w:val="single" w:sz="4" w:space="0" w:color="auto"/>
              <w:bottom w:val="single" w:sz="4" w:space="0" w:color="000000"/>
              <w:right w:val="single" w:sz="4" w:space="0" w:color="000000"/>
            </w:tcBorders>
          </w:tcPr>
          <w:p w14:paraId="1934C8B0" w14:textId="77777777" w:rsidR="000A444A" w:rsidRPr="0023223E" w:rsidRDefault="000A444A" w:rsidP="00B33157">
            <w:pPr>
              <w:jc w:val="center"/>
              <w:rPr>
                <w:rFonts w:asciiTheme="majorBidi"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44.06 ± 2.1 </w:t>
            </w:r>
            <w:r w:rsidRPr="0023223E">
              <w:rPr>
                <w:rFonts w:asciiTheme="majorBidi" w:eastAsia="Times New Roman" w:hAnsiTheme="majorBidi" w:cstheme="majorBidi"/>
                <w:color w:val="000000" w:themeColor="text1"/>
                <w:vertAlign w:val="superscript"/>
              </w:rPr>
              <w:t>a</w:t>
            </w:r>
          </w:p>
        </w:tc>
        <w:tc>
          <w:tcPr>
            <w:tcW w:w="1559" w:type="dxa"/>
            <w:tcBorders>
              <w:top w:val="single" w:sz="4" w:space="0" w:color="000000"/>
              <w:left w:val="single" w:sz="4" w:space="0" w:color="auto"/>
              <w:bottom w:val="single" w:sz="4" w:space="0" w:color="000000"/>
              <w:right w:val="single" w:sz="4" w:space="0" w:color="auto"/>
            </w:tcBorders>
          </w:tcPr>
          <w:p w14:paraId="1903D80A"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55.66 ± 2.4 </w:t>
            </w:r>
            <w:r w:rsidRPr="0023223E">
              <w:rPr>
                <w:rFonts w:asciiTheme="majorBidi" w:eastAsia="Times New Roman" w:hAnsiTheme="majorBidi" w:cstheme="majorBidi"/>
                <w:color w:val="000000" w:themeColor="text1"/>
                <w:vertAlign w:val="superscript"/>
              </w:rPr>
              <w:t>c</w:t>
            </w:r>
          </w:p>
        </w:tc>
        <w:tc>
          <w:tcPr>
            <w:tcW w:w="1559" w:type="dxa"/>
            <w:tcBorders>
              <w:top w:val="single" w:sz="4" w:space="0" w:color="000000"/>
              <w:left w:val="single" w:sz="4" w:space="0" w:color="auto"/>
              <w:bottom w:val="single" w:sz="4" w:space="0" w:color="000000"/>
              <w:right w:val="single" w:sz="4" w:space="0" w:color="auto"/>
            </w:tcBorders>
          </w:tcPr>
          <w:p w14:paraId="4383B1C7"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hAnsiTheme="majorBidi" w:cstheme="majorBidi"/>
                <w:color w:val="000000" w:themeColor="text1"/>
              </w:rPr>
              <w:t>49.56 ±</w:t>
            </w:r>
            <w:r w:rsidRPr="0023223E">
              <w:rPr>
                <w:rFonts w:asciiTheme="majorBidi" w:hAnsiTheme="majorBidi" w:cstheme="majorBidi"/>
                <w:color w:val="000000" w:themeColor="text1"/>
                <w:lang w:val="en-IN"/>
              </w:rPr>
              <w:t xml:space="preserve"> 3.1</w:t>
            </w:r>
            <w:r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vertAlign w:val="superscript"/>
              </w:rPr>
              <w:t>b</w:t>
            </w:r>
          </w:p>
        </w:tc>
        <w:tc>
          <w:tcPr>
            <w:tcW w:w="1559" w:type="dxa"/>
            <w:tcBorders>
              <w:top w:val="single" w:sz="4" w:space="0" w:color="000000"/>
              <w:left w:val="single" w:sz="4" w:space="0" w:color="auto"/>
              <w:bottom w:val="single" w:sz="4" w:space="0" w:color="000000"/>
              <w:right w:val="single" w:sz="4" w:space="0" w:color="000000"/>
            </w:tcBorders>
          </w:tcPr>
          <w:p w14:paraId="2E47F756"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48.06 ± 2.7 </w:t>
            </w:r>
            <w:r w:rsidRPr="0023223E">
              <w:rPr>
                <w:rFonts w:asciiTheme="majorBidi" w:eastAsia="Times New Roman" w:hAnsiTheme="majorBidi" w:cstheme="majorBidi"/>
                <w:color w:val="000000" w:themeColor="text1"/>
                <w:vertAlign w:val="superscript"/>
              </w:rPr>
              <w:t>b</w:t>
            </w:r>
          </w:p>
        </w:tc>
      </w:tr>
      <w:tr w:rsidR="000C1C31" w:rsidRPr="0023223E" w14:paraId="13B1E17A"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03095533"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Neutrophil  (cells×10</w:t>
            </w:r>
            <w:r w:rsidRPr="0023223E">
              <w:rPr>
                <w:rFonts w:asciiTheme="majorBidi" w:eastAsia="Times New Roman" w:hAnsiTheme="majorBidi" w:cstheme="majorBidi"/>
                <w:color w:val="000000" w:themeColor="text1"/>
                <w:vertAlign w:val="superscript"/>
              </w:rPr>
              <w:t>3</w:t>
            </w:r>
            <w:r w:rsidRPr="0023223E">
              <w:rPr>
                <w:rFonts w:asciiTheme="majorBidi" w:eastAsia="Times New Roman" w:hAnsiTheme="majorBidi" w:cstheme="majorBidi"/>
                <w:color w:val="000000" w:themeColor="text1"/>
              </w:rPr>
              <w:t xml:space="preserve"> mm</w:t>
            </w:r>
            <w:r w:rsidRPr="0023223E">
              <w:rPr>
                <w:rFonts w:asciiTheme="majorBidi" w:eastAsia="Times New Roman" w:hAnsiTheme="majorBidi" w:cstheme="majorBidi"/>
                <w:color w:val="000000" w:themeColor="text1"/>
                <w:vertAlign w:val="superscript"/>
              </w:rPr>
              <w:t>3</w:t>
            </w:r>
            <w:r w:rsidRPr="0023223E">
              <w:rPr>
                <w:rFonts w:asciiTheme="majorBidi" w:eastAsia="Times New Roman" w:hAnsiTheme="majorBidi" w:cstheme="majorBid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8162467"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3.1±1.2 </w:t>
            </w:r>
            <w:r w:rsidRPr="0023223E">
              <w:rPr>
                <w:rFonts w:asciiTheme="majorBidi" w:eastAsia="Times New Roman" w:hAnsiTheme="majorBidi" w:cstheme="majorBidi"/>
                <w:color w:val="000000" w:themeColor="text1"/>
                <w:vertAlign w:val="superscript"/>
              </w:rPr>
              <w:t>a</w:t>
            </w:r>
          </w:p>
        </w:tc>
        <w:tc>
          <w:tcPr>
            <w:tcW w:w="1559" w:type="dxa"/>
            <w:tcBorders>
              <w:top w:val="single" w:sz="4" w:space="0" w:color="000000"/>
              <w:left w:val="single" w:sz="4" w:space="0" w:color="000000"/>
              <w:bottom w:val="single" w:sz="4" w:space="0" w:color="000000"/>
              <w:right w:val="single" w:sz="4" w:space="0" w:color="000000"/>
            </w:tcBorders>
          </w:tcPr>
          <w:p w14:paraId="247F309B"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7.6±0.6</w:t>
            </w:r>
            <w:r w:rsidRPr="0023223E">
              <w:rPr>
                <w:rFonts w:asciiTheme="majorBidi" w:eastAsia="Times New Roman" w:hAnsiTheme="majorBidi" w:cstheme="majorBidi"/>
                <w:color w:val="000000" w:themeColor="text1"/>
                <w:vertAlign w:val="superscript"/>
              </w:rPr>
              <w:t xml:space="preserve"> b</w:t>
            </w:r>
          </w:p>
        </w:tc>
        <w:tc>
          <w:tcPr>
            <w:tcW w:w="1559" w:type="dxa"/>
            <w:tcBorders>
              <w:top w:val="single" w:sz="4" w:space="0" w:color="000000"/>
              <w:left w:val="single" w:sz="4" w:space="0" w:color="000000"/>
              <w:bottom w:val="single" w:sz="4" w:space="0" w:color="000000"/>
              <w:right w:val="single" w:sz="4" w:space="0" w:color="000000"/>
            </w:tcBorders>
          </w:tcPr>
          <w:p w14:paraId="3E7862BB"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6.2±1.1</w:t>
            </w:r>
            <w:r w:rsidRPr="0023223E">
              <w:rPr>
                <w:rFonts w:asciiTheme="majorBidi" w:eastAsia="Times New Roman" w:hAnsiTheme="majorBidi" w:cstheme="majorBidi"/>
                <w:color w:val="000000" w:themeColor="text1"/>
                <w:vertAlign w:val="superscript"/>
              </w:rPr>
              <w:t xml:space="preserve"> b</w:t>
            </w:r>
          </w:p>
        </w:tc>
        <w:tc>
          <w:tcPr>
            <w:tcW w:w="1559" w:type="dxa"/>
            <w:tcBorders>
              <w:top w:val="single" w:sz="4" w:space="0" w:color="000000"/>
              <w:left w:val="single" w:sz="4" w:space="0" w:color="000000"/>
              <w:bottom w:val="single" w:sz="4" w:space="0" w:color="000000"/>
              <w:right w:val="single" w:sz="4" w:space="0" w:color="000000"/>
            </w:tcBorders>
          </w:tcPr>
          <w:p w14:paraId="2B707128"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5.7±2.1</w:t>
            </w:r>
            <w:r w:rsidRPr="0023223E">
              <w:rPr>
                <w:rFonts w:asciiTheme="majorBidi" w:eastAsia="Times New Roman" w:hAnsiTheme="majorBidi" w:cstheme="majorBidi"/>
                <w:color w:val="000000" w:themeColor="text1"/>
                <w:vertAlign w:val="superscript"/>
              </w:rPr>
              <w:t xml:space="preserve"> ab</w:t>
            </w:r>
          </w:p>
        </w:tc>
      </w:tr>
      <w:tr w:rsidR="000C1C31" w:rsidRPr="0023223E" w14:paraId="00B3967F"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2A23C5E9"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Reactive Oxygen  (µg/g) </w:t>
            </w:r>
          </w:p>
        </w:tc>
        <w:tc>
          <w:tcPr>
            <w:tcW w:w="1560" w:type="dxa"/>
            <w:tcBorders>
              <w:top w:val="single" w:sz="4" w:space="0" w:color="000000"/>
              <w:left w:val="single" w:sz="4" w:space="0" w:color="000000"/>
              <w:bottom w:val="single" w:sz="4" w:space="0" w:color="000000"/>
              <w:right w:val="single" w:sz="4" w:space="0" w:color="000000"/>
            </w:tcBorders>
          </w:tcPr>
          <w:p w14:paraId="396C4526"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0.15±0.01 </w:t>
            </w:r>
            <w:r w:rsidRPr="0023223E">
              <w:rPr>
                <w:rFonts w:asciiTheme="majorBidi" w:eastAsia="Times New Roman" w:hAnsiTheme="majorBidi" w:cstheme="majorBidi"/>
                <w:color w:val="000000" w:themeColor="text1"/>
                <w:vertAlign w:val="superscript"/>
              </w:rPr>
              <w:t>a</w:t>
            </w:r>
          </w:p>
        </w:tc>
        <w:tc>
          <w:tcPr>
            <w:tcW w:w="1559" w:type="dxa"/>
            <w:tcBorders>
              <w:top w:val="single" w:sz="4" w:space="0" w:color="000000"/>
              <w:left w:val="single" w:sz="4" w:space="0" w:color="000000"/>
              <w:bottom w:val="single" w:sz="4" w:space="0" w:color="000000"/>
              <w:right w:val="single" w:sz="4" w:space="0" w:color="000000"/>
            </w:tcBorders>
          </w:tcPr>
          <w:p w14:paraId="09A5A3EA"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0.32±0.0 </w:t>
            </w:r>
            <w:r w:rsidRPr="0023223E">
              <w:rPr>
                <w:rFonts w:asciiTheme="majorBidi" w:eastAsia="Times New Roman" w:hAnsiTheme="majorBidi" w:cstheme="majorBidi"/>
                <w:color w:val="000000" w:themeColor="text1"/>
                <w:vertAlign w:val="superscript"/>
              </w:rPr>
              <w:t>c</w:t>
            </w:r>
          </w:p>
        </w:tc>
        <w:tc>
          <w:tcPr>
            <w:tcW w:w="1559" w:type="dxa"/>
            <w:tcBorders>
              <w:top w:val="single" w:sz="4" w:space="0" w:color="000000"/>
              <w:left w:val="single" w:sz="4" w:space="0" w:color="000000"/>
              <w:bottom w:val="single" w:sz="4" w:space="0" w:color="000000"/>
              <w:right w:val="single" w:sz="4" w:space="0" w:color="000000"/>
            </w:tcBorders>
          </w:tcPr>
          <w:p w14:paraId="328E0B12"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0.35±0.02 </w:t>
            </w:r>
            <w:r w:rsidRPr="0023223E">
              <w:rPr>
                <w:rFonts w:asciiTheme="majorBidi" w:eastAsia="Times New Roman" w:hAnsiTheme="majorBidi" w:cstheme="majorBidi"/>
                <w:color w:val="000000" w:themeColor="text1"/>
                <w:vertAlign w:val="superscript"/>
              </w:rPr>
              <w:t>c</w:t>
            </w:r>
          </w:p>
        </w:tc>
        <w:tc>
          <w:tcPr>
            <w:tcW w:w="1559" w:type="dxa"/>
            <w:tcBorders>
              <w:top w:val="single" w:sz="4" w:space="0" w:color="000000"/>
              <w:left w:val="single" w:sz="4" w:space="0" w:color="000000"/>
              <w:bottom w:val="single" w:sz="4" w:space="0" w:color="000000"/>
              <w:right w:val="single" w:sz="4" w:space="0" w:color="000000"/>
            </w:tcBorders>
          </w:tcPr>
          <w:p w14:paraId="0E4B7AD3"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0.19±0.02 </w:t>
            </w:r>
            <w:r w:rsidRPr="0023223E">
              <w:rPr>
                <w:rFonts w:asciiTheme="majorBidi" w:eastAsia="Times New Roman" w:hAnsiTheme="majorBidi" w:cstheme="majorBidi"/>
                <w:color w:val="000000" w:themeColor="text1"/>
                <w:vertAlign w:val="superscript"/>
              </w:rPr>
              <w:t>a</w:t>
            </w:r>
          </w:p>
        </w:tc>
      </w:tr>
      <w:tr w:rsidR="000C1C31" w:rsidRPr="0023223E" w14:paraId="37A096B6"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04A12F34"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Glucose (g/dl)</w:t>
            </w:r>
          </w:p>
        </w:tc>
        <w:tc>
          <w:tcPr>
            <w:tcW w:w="1560" w:type="dxa"/>
            <w:tcBorders>
              <w:top w:val="single" w:sz="4" w:space="0" w:color="000000"/>
              <w:left w:val="single" w:sz="4" w:space="0" w:color="auto"/>
              <w:bottom w:val="single" w:sz="4" w:space="0" w:color="000000"/>
              <w:right w:val="single" w:sz="4" w:space="0" w:color="000000"/>
            </w:tcBorders>
          </w:tcPr>
          <w:p w14:paraId="369C7FAF" w14:textId="77777777" w:rsidR="000A444A" w:rsidRPr="0023223E" w:rsidRDefault="000A444A"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 xml:space="preserve">5.7 ± 0.4 </w:t>
            </w:r>
            <w:r w:rsidRPr="0023223E">
              <w:rPr>
                <w:rFonts w:asciiTheme="majorBidi" w:hAnsiTheme="majorBidi" w:cstheme="majorBidi"/>
                <w:color w:val="000000" w:themeColor="text1"/>
                <w:vertAlign w:val="superscript"/>
              </w:rPr>
              <w:t>b</w:t>
            </w:r>
          </w:p>
        </w:tc>
        <w:tc>
          <w:tcPr>
            <w:tcW w:w="1559" w:type="dxa"/>
            <w:tcBorders>
              <w:top w:val="single" w:sz="4" w:space="0" w:color="000000"/>
              <w:left w:val="single" w:sz="4" w:space="0" w:color="auto"/>
              <w:bottom w:val="single" w:sz="4" w:space="0" w:color="000000"/>
              <w:right w:val="single" w:sz="4" w:space="0" w:color="auto"/>
            </w:tcBorders>
          </w:tcPr>
          <w:p w14:paraId="2CDB3ED7"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3.5 </w:t>
            </w:r>
            <w:r w:rsidRPr="0023223E">
              <w:rPr>
                <w:rFonts w:asciiTheme="majorBidi" w:hAnsiTheme="majorBidi" w:cstheme="majorBidi"/>
                <w:color w:val="000000" w:themeColor="text1"/>
              </w:rPr>
              <w:t xml:space="preserve">± 0.3 </w:t>
            </w:r>
            <w:r w:rsidRPr="0023223E">
              <w:rPr>
                <w:rFonts w:asciiTheme="majorBidi" w:hAnsiTheme="majorBidi" w:cstheme="majorBidi"/>
                <w:color w:val="000000" w:themeColor="text1"/>
                <w:vertAlign w:val="superscript"/>
              </w:rPr>
              <w:t>a</w:t>
            </w:r>
          </w:p>
        </w:tc>
        <w:tc>
          <w:tcPr>
            <w:tcW w:w="1559" w:type="dxa"/>
            <w:tcBorders>
              <w:top w:val="single" w:sz="4" w:space="0" w:color="000000"/>
              <w:left w:val="single" w:sz="4" w:space="0" w:color="auto"/>
              <w:bottom w:val="single" w:sz="4" w:space="0" w:color="000000"/>
              <w:right w:val="single" w:sz="4" w:space="0" w:color="000000"/>
            </w:tcBorders>
          </w:tcPr>
          <w:p w14:paraId="720685A9"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4.9 </w:t>
            </w:r>
            <w:r w:rsidRPr="0023223E">
              <w:rPr>
                <w:rFonts w:asciiTheme="majorBidi" w:hAnsiTheme="majorBidi" w:cstheme="majorBidi"/>
                <w:color w:val="000000" w:themeColor="text1"/>
              </w:rPr>
              <w:t xml:space="preserve">± 0.2 </w:t>
            </w:r>
            <w:r w:rsidRPr="0023223E">
              <w:rPr>
                <w:rFonts w:asciiTheme="majorBidi" w:hAnsiTheme="majorBidi" w:cstheme="majorBidi"/>
                <w:color w:val="000000" w:themeColor="text1"/>
                <w:vertAlign w:val="superscript"/>
              </w:rPr>
              <w:t>ab</w:t>
            </w:r>
          </w:p>
        </w:tc>
        <w:tc>
          <w:tcPr>
            <w:tcW w:w="1559" w:type="dxa"/>
            <w:tcBorders>
              <w:top w:val="single" w:sz="4" w:space="0" w:color="000000"/>
              <w:left w:val="single" w:sz="4" w:space="0" w:color="auto"/>
              <w:bottom w:val="single" w:sz="4" w:space="0" w:color="000000"/>
              <w:right w:val="single" w:sz="4" w:space="0" w:color="000000"/>
            </w:tcBorders>
          </w:tcPr>
          <w:p w14:paraId="7F429023"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5.9 </w:t>
            </w:r>
            <w:r w:rsidRPr="0023223E">
              <w:rPr>
                <w:rFonts w:asciiTheme="majorBidi" w:hAnsiTheme="majorBidi" w:cstheme="majorBidi"/>
                <w:color w:val="000000" w:themeColor="text1"/>
              </w:rPr>
              <w:t xml:space="preserve">± 0.2 </w:t>
            </w:r>
            <w:r w:rsidRPr="0023223E">
              <w:rPr>
                <w:rFonts w:asciiTheme="majorBidi" w:hAnsiTheme="majorBidi" w:cstheme="majorBidi"/>
                <w:color w:val="000000" w:themeColor="text1"/>
                <w:vertAlign w:val="superscript"/>
              </w:rPr>
              <w:t>b</w:t>
            </w:r>
          </w:p>
        </w:tc>
      </w:tr>
      <w:tr w:rsidR="000C1C31" w:rsidRPr="0023223E" w14:paraId="5B8B402A"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26C291AB"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Total protein (g/dl)</w:t>
            </w:r>
          </w:p>
        </w:tc>
        <w:tc>
          <w:tcPr>
            <w:tcW w:w="1560" w:type="dxa"/>
            <w:tcBorders>
              <w:top w:val="single" w:sz="4" w:space="0" w:color="000000"/>
              <w:left w:val="single" w:sz="4" w:space="0" w:color="auto"/>
              <w:bottom w:val="single" w:sz="4" w:space="0" w:color="000000"/>
              <w:right w:val="single" w:sz="4" w:space="0" w:color="000000"/>
            </w:tcBorders>
          </w:tcPr>
          <w:p w14:paraId="115B26E3" w14:textId="77777777" w:rsidR="000A444A" w:rsidRPr="0023223E" w:rsidRDefault="000A444A" w:rsidP="00B33157">
            <w:pPr>
              <w:jc w:val="center"/>
              <w:rPr>
                <w:rFonts w:asciiTheme="majorBidi"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4.7 </w:t>
            </w:r>
            <w:r w:rsidRPr="0023223E">
              <w:rPr>
                <w:rFonts w:asciiTheme="majorBidi" w:hAnsiTheme="majorBidi" w:cstheme="majorBidi"/>
                <w:color w:val="000000" w:themeColor="text1"/>
              </w:rPr>
              <w:t xml:space="preserve">± 0.2 </w:t>
            </w:r>
            <w:r w:rsidRPr="0023223E">
              <w:rPr>
                <w:rFonts w:asciiTheme="majorBidi" w:hAnsiTheme="majorBidi" w:cstheme="majorBidi"/>
                <w:color w:val="000000" w:themeColor="text1"/>
                <w:vertAlign w:val="superscript"/>
              </w:rPr>
              <w:t>a</w:t>
            </w:r>
          </w:p>
        </w:tc>
        <w:tc>
          <w:tcPr>
            <w:tcW w:w="1559" w:type="dxa"/>
            <w:tcBorders>
              <w:top w:val="single" w:sz="4" w:space="0" w:color="000000"/>
              <w:left w:val="single" w:sz="4" w:space="0" w:color="auto"/>
              <w:bottom w:val="single" w:sz="4" w:space="0" w:color="000000"/>
              <w:right w:val="single" w:sz="4" w:space="0" w:color="auto"/>
            </w:tcBorders>
          </w:tcPr>
          <w:p w14:paraId="70EF9D2A"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hAnsiTheme="majorBidi" w:cstheme="majorBidi"/>
                <w:color w:val="000000" w:themeColor="text1"/>
              </w:rPr>
              <w:t xml:space="preserve">7.6 ± 0.3 </w:t>
            </w:r>
            <w:r w:rsidRPr="0023223E">
              <w:rPr>
                <w:rFonts w:asciiTheme="majorBidi" w:hAnsiTheme="majorBidi" w:cstheme="majorBidi"/>
                <w:color w:val="000000" w:themeColor="text1"/>
                <w:vertAlign w:val="superscript"/>
              </w:rPr>
              <w:t>b</w:t>
            </w:r>
          </w:p>
        </w:tc>
        <w:tc>
          <w:tcPr>
            <w:tcW w:w="1559" w:type="dxa"/>
            <w:tcBorders>
              <w:top w:val="single" w:sz="4" w:space="0" w:color="000000"/>
              <w:left w:val="single" w:sz="4" w:space="0" w:color="auto"/>
              <w:bottom w:val="single" w:sz="4" w:space="0" w:color="000000"/>
              <w:right w:val="single" w:sz="4" w:space="0" w:color="auto"/>
            </w:tcBorders>
          </w:tcPr>
          <w:p w14:paraId="336D5822"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6.8 </w:t>
            </w:r>
            <w:r w:rsidRPr="0023223E">
              <w:rPr>
                <w:rFonts w:asciiTheme="majorBidi" w:hAnsiTheme="majorBidi" w:cstheme="majorBidi"/>
                <w:color w:val="000000" w:themeColor="text1"/>
              </w:rPr>
              <w:t xml:space="preserve">± 0.4 </w:t>
            </w:r>
            <w:r w:rsidRPr="0023223E">
              <w:rPr>
                <w:rFonts w:asciiTheme="majorBidi" w:hAnsiTheme="majorBidi" w:cstheme="majorBidi"/>
                <w:color w:val="000000" w:themeColor="text1"/>
                <w:vertAlign w:val="superscript"/>
              </w:rPr>
              <w:t>b</w:t>
            </w:r>
          </w:p>
        </w:tc>
        <w:tc>
          <w:tcPr>
            <w:tcW w:w="1559" w:type="dxa"/>
            <w:tcBorders>
              <w:top w:val="single" w:sz="4" w:space="0" w:color="000000"/>
              <w:left w:val="single" w:sz="4" w:space="0" w:color="auto"/>
              <w:bottom w:val="single" w:sz="4" w:space="0" w:color="000000"/>
              <w:right w:val="single" w:sz="4" w:space="0" w:color="000000"/>
            </w:tcBorders>
          </w:tcPr>
          <w:p w14:paraId="04DADE35"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5.2 </w:t>
            </w:r>
            <w:r w:rsidRPr="0023223E">
              <w:rPr>
                <w:rFonts w:asciiTheme="majorBidi" w:hAnsiTheme="majorBidi" w:cstheme="majorBidi"/>
                <w:color w:val="000000" w:themeColor="text1"/>
              </w:rPr>
              <w:t xml:space="preserve">± 0.2 </w:t>
            </w:r>
            <w:r w:rsidRPr="0023223E">
              <w:rPr>
                <w:rFonts w:asciiTheme="majorBidi" w:hAnsiTheme="majorBidi" w:cstheme="majorBidi"/>
                <w:color w:val="000000" w:themeColor="text1"/>
                <w:vertAlign w:val="superscript"/>
              </w:rPr>
              <w:t>a</w:t>
            </w:r>
          </w:p>
        </w:tc>
      </w:tr>
      <w:tr w:rsidR="000C1C31" w:rsidRPr="0023223E" w14:paraId="55E42E8B"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08296BD8"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Albumin (g/dl)</w:t>
            </w:r>
          </w:p>
        </w:tc>
        <w:tc>
          <w:tcPr>
            <w:tcW w:w="1560" w:type="dxa"/>
            <w:tcBorders>
              <w:top w:val="single" w:sz="4" w:space="0" w:color="000000"/>
              <w:left w:val="single" w:sz="4" w:space="0" w:color="auto"/>
              <w:bottom w:val="single" w:sz="4" w:space="0" w:color="000000"/>
              <w:right w:val="single" w:sz="4" w:space="0" w:color="000000"/>
            </w:tcBorders>
          </w:tcPr>
          <w:p w14:paraId="381AF61E" w14:textId="77777777" w:rsidR="000A444A" w:rsidRPr="0023223E" w:rsidRDefault="000A444A" w:rsidP="00B33157">
            <w:pPr>
              <w:jc w:val="center"/>
              <w:rPr>
                <w:rFonts w:asciiTheme="majorBidi"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0.4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0.01 </w:t>
            </w:r>
            <w:r w:rsidRPr="0023223E">
              <w:rPr>
                <w:rFonts w:asciiTheme="majorBidi" w:eastAsia="Times New Roman" w:hAnsiTheme="majorBidi" w:cstheme="majorBidi"/>
                <w:color w:val="000000" w:themeColor="text1"/>
                <w:vertAlign w:val="superscript"/>
              </w:rPr>
              <w:t>a</w:t>
            </w:r>
          </w:p>
        </w:tc>
        <w:tc>
          <w:tcPr>
            <w:tcW w:w="1559" w:type="dxa"/>
            <w:tcBorders>
              <w:top w:val="single" w:sz="4" w:space="0" w:color="000000"/>
              <w:left w:val="single" w:sz="4" w:space="0" w:color="auto"/>
              <w:bottom w:val="single" w:sz="4" w:space="0" w:color="000000"/>
              <w:right w:val="single" w:sz="4" w:space="0" w:color="auto"/>
            </w:tcBorders>
          </w:tcPr>
          <w:p w14:paraId="7D609CA9"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hAnsiTheme="majorBidi" w:cstheme="majorBidi"/>
                <w:color w:val="000000" w:themeColor="text1"/>
              </w:rPr>
              <w:t xml:space="preserve">0.7 ± 0.02 </w:t>
            </w:r>
            <w:r w:rsidRPr="0023223E">
              <w:rPr>
                <w:rFonts w:asciiTheme="majorBidi" w:hAnsiTheme="majorBidi" w:cstheme="majorBidi"/>
                <w:color w:val="000000" w:themeColor="text1"/>
                <w:vertAlign w:val="superscript"/>
              </w:rPr>
              <w:t>b</w:t>
            </w:r>
          </w:p>
        </w:tc>
        <w:tc>
          <w:tcPr>
            <w:tcW w:w="1559" w:type="dxa"/>
            <w:tcBorders>
              <w:top w:val="single" w:sz="4" w:space="0" w:color="000000"/>
              <w:left w:val="single" w:sz="4" w:space="0" w:color="auto"/>
              <w:bottom w:val="single" w:sz="4" w:space="0" w:color="000000"/>
              <w:right w:val="single" w:sz="4" w:space="0" w:color="auto"/>
            </w:tcBorders>
          </w:tcPr>
          <w:p w14:paraId="7E66EF55"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0.5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0.01 </w:t>
            </w:r>
            <w:r w:rsidRPr="0023223E">
              <w:rPr>
                <w:rFonts w:asciiTheme="majorBidi" w:eastAsia="Times New Roman" w:hAnsiTheme="majorBidi" w:cstheme="majorBidi"/>
                <w:color w:val="000000" w:themeColor="text1"/>
                <w:vertAlign w:val="superscript"/>
              </w:rPr>
              <w:t>b</w:t>
            </w:r>
          </w:p>
        </w:tc>
        <w:tc>
          <w:tcPr>
            <w:tcW w:w="1559" w:type="dxa"/>
            <w:tcBorders>
              <w:top w:val="single" w:sz="4" w:space="0" w:color="000000"/>
              <w:left w:val="single" w:sz="4" w:space="0" w:color="auto"/>
              <w:bottom w:val="single" w:sz="4" w:space="0" w:color="000000"/>
              <w:right w:val="single" w:sz="4" w:space="0" w:color="000000"/>
            </w:tcBorders>
          </w:tcPr>
          <w:p w14:paraId="4DF89E78" w14:textId="77777777" w:rsidR="000A444A" w:rsidRPr="0023223E" w:rsidRDefault="000A444A"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 xml:space="preserve">0.3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0.01 </w:t>
            </w:r>
            <w:r w:rsidRPr="0023223E">
              <w:rPr>
                <w:rFonts w:asciiTheme="majorBidi" w:eastAsia="Times New Roman" w:hAnsiTheme="majorBidi" w:cstheme="majorBidi"/>
                <w:color w:val="000000" w:themeColor="text1"/>
                <w:vertAlign w:val="superscript"/>
              </w:rPr>
              <w:t>a</w:t>
            </w:r>
          </w:p>
        </w:tc>
      </w:tr>
      <w:tr w:rsidR="000C1C31" w:rsidRPr="0023223E" w14:paraId="2220EB85"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2DDA793E"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ALT (U/L)</w:t>
            </w:r>
          </w:p>
        </w:tc>
        <w:tc>
          <w:tcPr>
            <w:tcW w:w="1560" w:type="dxa"/>
            <w:tcBorders>
              <w:top w:val="single" w:sz="4" w:space="0" w:color="000000"/>
              <w:left w:val="single" w:sz="4" w:space="0" w:color="auto"/>
              <w:bottom w:val="single" w:sz="4" w:space="0" w:color="000000"/>
              <w:right w:val="single" w:sz="4" w:space="0" w:color="000000"/>
            </w:tcBorders>
          </w:tcPr>
          <w:p w14:paraId="316A04D5" w14:textId="77777777" w:rsidR="000A444A" w:rsidRPr="0023223E" w:rsidRDefault="000A444A" w:rsidP="00B33157">
            <w:pPr>
              <w:jc w:val="center"/>
              <w:rPr>
                <w:rFonts w:asciiTheme="majorBidi" w:hAnsiTheme="majorBidi" w:cstheme="majorBidi"/>
                <w:color w:val="000000" w:themeColor="text1"/>
              </w:rPr>
            </w:pPr>
            <w:r w:rsidRPr="0023223E">
              <w:rPr>
                <w:rFonts w:asciiTheme="majorBidi" w:hAnsiTheme="majorBidi" w:cstheme="majorBidi"/>
                <w:color w:val="000000" w:themeColor="text1"/>
              </w:rPr>
              <w:t>14.3 ± 4.5</w:t>
            </w:r>
          </w:p>
        </w:tc>
        <w:tc>
          <w:tcPr>
            <w:tcW w:w="1559" w:type="dxa"/>
            <w:tcBorders>
              <w:top w:val="single" w:sz="4" w:space="0" w:color="000000"/>
              <w:left w:val="single" w:sz="4" w:space="0" w:color="auto"/>
              <w:bottom w:val="single" w:sz="4" w:space="0" w:color="000000"/>
              <w:right w:val="single" w:sz="4" w:space="0" w:color="auto"/>
            </w:tcBorders>
          </w:tcPr>
          <w:p w14:paraId="4B4839E4"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16.4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2.3</w:t>
            </w:r>
          </w:p>
        </w:tc>
        <w:tc>
          <w:tcPr>
            <w:tcW w:w="1559" w:type="dxa"/>
            <w:tcBorders>
              <w:top w:val="single" w:sz="4" w:space="0" w:color="000000"/>
              <w:left w:val="single" w:sz="4" w:space="0" w:color="auto"/>
              <w:bottom w:val="single" w:sz="4" w:space="0" w:color="000000"/>
              <w:right w:val="single" w:sz="4" w:space="0" w:color="auto"/>
            </w:tcBorders>
          </w:tcPr>
          <w:p w14:paraId="2CE1C9DA"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18.7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3.6</w:t>
            </w:r>
          </w:p>
        </w:tc>
        <w:tc>
          <w:tcPr>
            <w:tcW w:w="1559" w:type="dxa"/>
            <w:tcBorders>
              <w:top w:val="single" w:sz="4" w:space="0" w:color="000000"/>
              <w:left w:val="single" w:sz="4" w:space="0" w:color="auto"/>
              <w:bottom w:val="single" w:sz="4" w:space="0" w:color="000000"/>
              <w:right w:val="single" w:sz="4" w:space="0" w:color="000000"/>
            </w:tcBorders>
          </w:tcPr>
          <w:p w14:paraId="6D098ADB"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21.3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3.9</w:t>
            </w:r>
          </w:p>
        </w:tc>
      </w:tr>
      <w:tr w:rsidR="000C1C31" w:rsidRPr="0023223E" w14:paraId="34E3F835"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63F81FD0"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AST (U/L)</w:t>
            </w:r>
          </w:p>
        </w:tc>
        <w:tc>
          <w:tcPr>
            <w:tcW w:w="1560" w:type="dxa"/>
            <w:tcBorders>
              <w:top w:val="single" w:sz="4" w:space="0" w:color="000000"/>
              <w:left w:val="single" w:sz="4" w:space="0" w:color="auto"/>
              <w:bottom w:val="single" w:sz="4" w:space="0" w:color="000000"/>
              <w:right w:val="single" w:sz="4" w:space="0" w:color="000000"/>
            </w:tcBorders>
          </w:tcPr>
          <w:p w14:paraId="40E947E1" w14:textId="77777777" w:rsidR="000A444A" w:rsidRPr="0023223E" w:rsidRDefault="000A444A" w:rsidP="00B33157">
            <w:pPr>
              <w:jc w:val="center"/>
              <w:rPr>
                <w:rFonts w:asciiTheme="majorBidi" w:hAnsiTheme="majorBidi" w:cstheme="majorBidi"/>
                <w:color w:val="000000" w:themeColor="text1"/>
              </w:rPr>
            </w:pPr>
            <w:r w:rsidRPr="0023223E">
              <w:rPr>
                <w:rFonts w:asciiTheme="majorBidi" w:hAnsiTheme="majorBidi" w:cstheme="majorBidi"/>
                <w:color w:val="000000" w:themeColor="text1"/>
              </w:rPr>
              <w:t>50.3 ± 10.4</w:t>
            </w:r>
          </w:p>
        </w:tc>
        <w:tc>
          <w:tcPr>
            <w:tcW w:w="1559" w:type="dxa"/>
            <w:tcBorders>
              <w:top w:val="single" w:sz="4" w:space="0" w:color="000000"/>
              <w:left w:val="single" w:sz="4" w:space="0" w:color="auto"/>
              <w:bottom w:val="single" w:sz="4" w:space="0" w:color="000000"/>
              <w:right w:val="single" w:sz="4" w:space="0" w:color="auto"/>
            </w:tcBorders>
          </w:tcPr>
          <w:p w14:paraId="507749FF"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50.7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10.9</w:t>
            </w:r>
          </w:p>
        </w:tc>
        <w:tc>
          <w:tcPr>
            <w:tcW w:w="1559" w:type="dxa"/>
            <w:tcBorders>
              <w:top w:val="single" w:sz="4" w:space="0" w:color="000000"/>
              <w:left w:val="single" w:sz="4" w:space="0" w:color="auto"/>
              <w:bottom w:val="single" w:sz="4" w:space="0" w:color="000000"/>
              <w:right w:val="single" w:sz="4" w:space="0" w:color="auto"/>
            </w:tcBorders>
          </w:tcPr>
          <w:p w14:paraId="0B5E8B84"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41.8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6.8</w:t>
            </w:r>
          </w:p>
        </w:tc>
        <w:tc>
          <w:tcPr>
            <w:tcW w:w="1559" w:type="dxa"/>
            <w:tcBorders>
              <w:top w:val="single" w:sz="4" w:space="0" w:color="000000"/>
              <w:left w:val="single" w:sz="4" w:space="0" w:color="auto"/>
              <w:bottom w:val="single" w:sz="4" w:space="0" w:color="000000"/>
              <w:right w:val="single" w:sz="4" w:space="0" w:color="000000"/>
            </w:tcBorders>
          </w:tcPr>
          <w:p w14:paraId="451AEC31"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35.4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9.7</w:t>
            </w:r>
          </w:p>
        </w:tc>
      </w:tr>
      <w:tr w:rsidR="000C1C31" w:rsidRPr="0023223E" w14:paraId="77CC5309"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28B5CC04" w14:textId="77777777" w:rsidR="000A444A" w:rsidRPr="0023223E" w:rsidRDefault="000A444A"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ALP (U/L)</w:t>
            </w:r>
          </w:p>
        </w:tc>
        <w:tc>
          <w:tcPr>
            <w:tcW w:w="1560" w:type="dxa"/>
            <w:tcBorders>
              <w:top w:val="single" w:sz="4" w:space="0" w:color="000000"/>
              <w:left w:val="single" w:sz="4" w:space="0" w:color="auto"/>
              <w:bottom w:val="single" w:sz="4" w:space="0" w:color="000000"/>
              <w:right w:val="single" w:sz="4" w:space="0" w:color="000000"/>
            </w:tcBorders>
          </w:tcPr>
          <w:p w14:paraId="61608939" w14:textId="77777777" w:rsidR="000A444A" w:rsidRPr="0023223E" w:rsidRDefault="000A444A" w:rsidP="00B33157">
            <w:pPr>
              <w:jc w:val="center"/>
              <w:rPr>
                <w:rFonts w:asciiTheme="majorBidi" w:hAnsiTheme="majorBidi" w:cstheme="majorBidi"/>
                <w:color w:val="000000" w:themeColor="text1"/>
              </w:rPr>
            </w:pPr>
            <w:r w:rsidRPr="0023223E">
              <w:rPr>
                <w:rFonts w:asciiTheme="majorBidi" w:hAnsiTheme="majorBidi" w:cstheme="majorBidi"/>
                <w:color w:val="000000" w:themeColor="text1"/>
              </w:rPr>
              <w:t>15.6 ± 2.6</w:t>
            </w:r>
          </w:p>
        </w:tc>
        <w:tc>
          <w:tcPr>
            <w:tcW w:w="1559" w:type="dxa"/>
            <w:tcBorders>
              <w:top w:val="single" w:sz="4" w:space="0" w:color="000000"/>
              <w:left w:val="single" w:sz="4" w:space="0" w:color="auto"/>
              <w:bottom w:val="single" w:sz="4" w:space="0" w:color="000000"/>
              <w:right w:val="single" w:sz="4" w:space="0" w:color="auto"/>
            </w:tcBorders>
          </w:tcPr>
          <w:p w14:paraId="4F7D2C65"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16.1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3.5</w:t>
            </w:r>
          </w:p>
        </w:tc>
        <w:tc>
          <w:tcPr>
            <w:tcW w:w="1559" w:type="dxa"/>
            <w:tcBorders>
              <w:top w:val="single" w:sz="4" w:space="0" w:color="000000"/>
              <w:left w:val="single" w:sz="4" w:space="0" w:color="auto"/>
              <w:bottom w:val="single" w:sz="4" w:space="0" w:color="000000"/>
              <w:right w:val="single" w:sz="4" w:space="0" w:color="auto"/>
            </w:tcBorders>
          </w:tcPr>
          <w:p w14:paraId="101CEC9F"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17.2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3.6</w:t>
            </w:r>
          </w:p>
        </w:tc>
        <w:tc>
          <w:tcPr>
            <w:tcW w:w="1559" w:type="dxa"/>
            <w:tcBorders>
              <w:top w:val="single" w:sz="4" w:space="0" w:color="000000"/>
              <w:left w:val="single" w:sz="4" w:space="0" w:color="auto"/>
              <w:bottom w:val="single" w:sz="4" w:space="0" w:color="000000"/>
              <w:right w:val="single" w:sz="4" w:space="0" w:color="000000"/>
            </w:tcBorders>
          </w:tcPr>
          <w:p w14:paraId="40AE3FA4" w14:textId="77777777" w:rsidR="000A444A" w:rsidRPr="0023223E" w:rsidRDefault="000A444A"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19.8 </w:t>
            </w:r>
            <w:r w:rsidRPr="0023223E">
              <w:rPr>
                <w:rFonts w:asciiTheme="majorBidi" w:hAnsiTheme="majorBidi" w:cstheme="majorBidi"/>
                <w:color w:val="000000" w:themeColor="text1"/>
              </w:rPr>
              <w:t>±</w:t>
            </w:r>
            <w:r w:rsidRPr="0023223E">
              <w:rPr>
                <w:rFonts w:asciiTheme="majorBidi" w:eastAsia="Times New Roman" w:hAnsiTheme="majorBidi" w:cstheme="majorBidi"/>
                <w:color w:val="000000" w:themeColor="text1"/>
              </w:rPr>
              <w:t xml:space="preserve"> 3.5</w:t>
            </w:r>
          </w:p>
        </w:tc>
      </w:tr>
      <w:tr w:rsidR="007A0C27" w:rsidRPr="0023223E" w14:paraId="49783FAC"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749A8603" w14:textId="77777777" w:rsidR="007A0C27" w:rsidRPr="0023223E" w:rsidRDefault="007A0C27"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CPK (IU/L)</w:t>
            </w:r>
          </w:p>
        </w:tc>
        <w:tc>
          <w:tcPr>
            <w:tcW w:w="1560" w:type="dxa"/>
            <w:tcBorders>
              <w:top w:val="single" w:sz="4" w:space="0" w:color="000000"/>
              <w:left w:val="single" w:sz="4" w:space="0" w:color="auto"/>
              <w:bottom w:val="single" w:sz="4" w:space="0" w:color="000000"/>
              <w:right w:val="single" w:sz="4" w:space="0" w:color="000000"/>
            </w:tcBorders>
          </w:tcPr>
          <w:p w14:paraId="67142A22" w14:textId="77777777" w:rsidR="007A0C27" w:rsidRPr="0023223E" w:rsidRDefault="007A0C27" w:rsidP="00B33157">
            <w:pPr>
              <w:jc w:val="center"/>
              <w:rPr>
                <w:rFonts w:asciiTheme="majorBidi" w:hAnsiTheme="majorBidi" w:cstheme="majorBidi"/>
                <w:color w:val="000000" w:themeColor="text1"/>
              </w:rPr>
            </w:pPr>
            <w:r w:rsidRPr="0023223E">
              <w:rPr>
                <w:rFonts w:asciiTheme="majorBidi" w:hAnsiTheme="majorBidi" w:cstheme="majorBidi"/>
                <w:color w:val="000000" w:themeColor="text1"/>
              </w:rPr>
              <w:t>29.7 ± 4.3</w:t>
            </w:r>
          </w:p>
        </w:tc>
        <w:tc>
          <w:tcPr>
            <w:tcW w:w="1559" w:type="dxa"/>
            <w:tcBorders>
              <w:top w:val="single" w:sz="4" w:space="0" w:color="000000"/>
              <w:left w:val="single" w:sz="4" w:space="0" w:color="auto"/>
              <w:bottom w:val="single" w:sz="4" w:space="0" w:color="000000"/>
              <w:right w:val="single" w:sz="4" w:space="0" w:color="auto"/>
            </w:tcBorders>
          </w:tcPr>
          <w:p w14:paraId="0BA13CBC" w14:textId="77777777" w:rsidR="007A0C27" w:rsidRPr="0023223E" w:rsidRDefault="007A0C27"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27.6 ± 4.3</w:t>
            </w:r>
          </w:p>
        </w:tc>
        <w:tc>
          <w:tcPr>
            <w:tcW w:w="1559" w:type="dxa"/>
            <w:tcBorders>
              <w:top w:val="single" w:sz="4" w:space="0" w:color="000000"/>
              <w:left w:val="single" w:sz="4" w:space="0" w:color="auto"/>
              <w:bottom w:val="single" w:sz="4" w:space="0" w:color="000000"/>
              <w:right w:val="single" w:sz="4" w:space="0" w:color="auto"/>
            </w:tcBorders>
          </w:tcPr>
          <w:p w14:paraId="43A3BEBB" w14:textId="77777777" w:rsidR="007A0C27" w:rsidRPr="0023223E" w:rsidRDefault="007A0C27"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34.8 ± 5.</w:t>
            </w:r>
            <w:r w:rsidR="009207EE" w:rsidRPr="0023223E">
              <w:rPr>
                <w:rFonts w:asciiTheme="majorBidi" w:eastAsia="Times New Roman" w:hAnsiTheme="majorBidi" w:cstheme="majorBidi"/>
                <w:color w:val="000000" w:themeColor="text1"/>
              </w:rPr>
              <w:t>2</w:t>
            </w:r>
          </w:p>
        </w:tc>
        <w:tc>
          <w:tcPr>
            <w:tcW w:w="1559" w:type="dxa"/>
            <w:tcBorders>
              <w:top w:val="single" w:sz="4" w:space="0" w:color="000000"/>
              <w:left w:val="single" w:sz="4" w:space="0" w:color="auto"/>
              <w:bottom w:val="single" w:sz="4" w:space="0" w:color="000000"/>
              <w:right w:val="single" w:sz="4" w:space="0" w:color="000000"/>
            </w:tcBorders>
          </w:tcPr>
          <w:p w14:paraId="7BD8DBE1" w14:textId="77777777" w:rsidR="007A0C27" w:rsidRPr="0023223E" w:rsidRDefault="007A0C27"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31.8 ± 4.4</w:t>
            </w:r>
          </w:p>
        </w:tc>
      </w:tr>
      <w:tr w:rsidR="007A0C27" w:rsidRPr="0023223E" w14:paraId="675A7CAF" w14:textId="77777777" w:rsidTr="00F72DB3">
        <w:trPr>
          <w:trHeight w:val="286"/>
          <w:jc w:val="center"/>
        </w:trPr>
        <w:tc>
          <w:tcPr>
            <w:tcW w:w="2830" w:type="dxa"/>
            <w:tcBorders>
              <w:top w:val="single" w:sz="4" w:space="0" w:color="000000"/>
              <w:left w:val="single" w:sz="4" w:space="0" w:color="000000"/>
              <w:bottom w:val="single" w:sz="4" w:space="0" w:color="000000"/>
              <w:right w:val="single" w:sz="4" w:space="0" w:color="000000"/>
            </w:tcBorders>
          </w:tcPr>
          <w:p w14:paraId="252F89EB" w14:textId="77777777" w:rsidR="007A0C27" w:rsidRPr="0023223E" w:rsidRDefault="007A0C27"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BUN (mg/dl)</w:t>
            </w:r>
          </w:p>
        </w:tc>
        <w:tc>
          <w:tcPr>
            <w:tcW w:w="1560" w:type="dxa"/>
            <w:tcBorders>
              <w:top w:val="single" w:sz="4" w:space="0" w:color="000000"/>
              <w:left w:val="single" w:sz="4" w:space="0" w:color="auto"/>
              <w:bottom w:val="single" w:sz="4" w:space="0" w:color="000000"/>
              <w:right w:val="single" w:sz="4" w:space="0" w:color="000000"/>
            </w:tcBorders>
          </w:tcPr>
          <w:p w14:paraId="2BCACD72" w14:textId="77777777" w:rsidR="007A0C27" w:rsidRPr="0023223E" w:rsidRDefault="007A0C27" w:rsidP="00B33157">
            <w:pPr>
              <w:jc w:val="center"/>
              <w:rPr>
                <w:rFonts w:asciiTheme="majorBidi" w:hAnsiTheme="majorBidi" w:cstheme="majorBidi"/>
                <w:color w:val="000000" w:themeColor="text1"/>
              </w:rPr>
            </w:pPr>
            <w:r w:rsidRPr="0023223E">
              <w:rPr>
                <w:rFonts w:asciiTheme="majorBidi" w:hAnsiTheme="majorBidi" w:cstheme="majorBidi"/>
                <w:color w:val="000000" w:themeColor="text1"/>
              </w:rPr>
              <w:t>2.1 ± 0.3</w:t>
            </w:r>
          </w:p>
        </w:tc>
        <w:tc>
          <w:tcPr>
            <w:tcW w:w="1559" w:type="dxa"/>
            <w:tcBorders>
              <w:top w:val="single" w:sz="4" w:space="0" w:color="000000"/>
              <w:left w:val="single" w:sz="4" w:space="0" w:color="auto"/>
              <w:bottom w:val="single" w:sz="4" w:space="0" w:color="000000"/>
              <w:right w:val="single" w:sz="4" w:space="0" w:color="auto"/>
            </w:tcBorders>
          </w:tcPr>
          <w:p w14:paraId="1E38566C" w14:textId="77777777" w:rsidR="007A0C27" w:rsidRPr="0023223E" w:rsidRDefault="007A0C27"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2.3 ± 0.3</w:t>
            </w:r>
          </w:p>
        </w:tc>
        <w:tc>
          <w:tcPr>
            <w:tcW w:w="1559" w:type="dxa"/>
            <w:tcBorders>
              <w:top w:val="single" w:sz="4" w:space="0" w:color="000000"/>
              <w:left w:val="single" w:sz="4" w:space="0" w:color="auto"/>
              <w:bottom w:val="single" w:sz="4" w:space="0" w:color="000000"/>
              <w:right w:val="single" w:sz="4" w:space="0" w:color="auto"/>
            </w:tcBorders>
          </w:tcPr>
          <w:p w14:paraId="72583610" w14:textId="77777777" w:rsidR="007A0C27" w:rsidRPr="0023223E" w:rsidRDefault="007A0C27"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2.7 ± 0.4</w:t>
            </w:r>
          </w:p>
        </w:tc>
        <w:tc>
          <w:tcPr>
            <w:tcW w:w="1559" w:type="dxa"/>
            <w:tcBorders>
              <w:top w:val="single" w:sz="4" w:space="0" w:color="000000"/>
              <w:left w:val="single" w:sz="4" w:space="0" w:color="auto"/>
              <w:bottom w:val="single" w:sz="4" w:space="0" w:color="000000"/>
              <w:right w:val="single" w:sz="4" w:space="0" w:color="000000"/>
            </w:tcBorders>
          </w:tcPr>
          <w:p w14:paraId="3D1EF2EF" w14:textId="77777777" w:rsidR="007A0C27" w:rsidRPr="0023223E" w:rsidRDefault="007A0C27"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2.9 ± 0.4</w:t>
            </w:r>
          </w:p>
        </w:tc>
      </w:tr>
    </w:tbl>
    <w:p w14:paraId="156E38D1" w14:textId="77777777" w:rsidR="00C8720B" w:rsidRPr="0023223E" w:rsidRDefault="00C8720B" w:rsidP="00B33157">
      <w:pPr>
        <w:pStyle w:val="NormalWeb"/>
        <w:spacing w:before="0" w:beforeAutospacing="0" w:after="0" w:afterAutospacing="0"/>
        <w:jc w:val="center"/>
        <w:rPr>
          <w:rFonts w:asciiTheme="majorBidi" w:hAnsiTheme="majorBidi" w:cstheme="majorBidi"/>
          <w:color w:val="000000" w:themeColor="text1"/>
          <w:sz w:val="22"/>
          <w:szCs w:val="22"/>
        </w:rPr>
      </w:pPr>
      <w:r w:rsidRPr="0023223E">
        <w:rPr>
          <w:rFonts w:asciiTheme="majorBidi" w:hAnsiTheme="majorBidi" w:cstheme="majorBidi"/>
          <w:color w:val="000000" w:themeColor="text1"/>
          <w:sz w:val="22"/>
          <w:szCs w:val="22"/>
        </w:rPr>
        <w:lastRenderedPageBreak/>
        <w:t>Data in each row are the mean ± SD. Data in the same row with different superscripts are significantly different (P &lt; 0.05).</w:t>
      </w:r>
    </w:p>
    <w:p w14:paraId="2C16F215" w14:textId="77777777" w:rsidR="00AE7D3F" w:rsidRDefault="00AE7D3F" w:rsidP="00AE7D3F">
      <w:pPr>
        <w:pStyle w:val="NormalWeb"/>
        <w:spacing w:before="0" w:beforeAutospacing="0" w:after="0" w:afterAutospacing="0"/>
        <w:jc w:val="both"/>
        <w:rPr>
          <w:rStyle w:val="Emphasis"/>
          <w:rFonts w:asciiTheme="majorBidi" w:hAnsiTheme="majorBidi" w:cstheme="majorBidi"/>
          <w:color w:val="000000" w:themeColor="text1"/>
        </w:rPr>
      </w:pPr>
    </w:p>
    <w:p w14:paraId="572AA142" w14:textId="77777777" w:rsidR="00AE7D3F" w:rsidRDefault="00AE7D3F" w:rsidP="00AE7D3F">
      <w:pPr>
        <w:pStyle w:val="NormalWeb"/>
        <w:spacing w:before="0" w:beforeAutospacing="0" w:after="0" w:afterAutospacing="0"/>
        <w:jc w:val="both"/>
        <w:rPr>
          <w:rStyle w:val="Emphasis"/>
          <w:rFonts w:asciiTheme="majorBidi" w:hAnsiTheme="majorBidi" w:cstheme="majorBidi"/>
          <w:color w:val="000000" w:themeColor="text1"/>
        </w:rPr>
      </w:pPr>
    </w:p>
    <w:p w14:paraId="1EA072A1" w14:textId="1CE9FA0E" w:rsidR="00AE7D3F" w:rsidRPr="0023223E" w:rsidRDefault="00AE7D3F" w:rsidP="00AE7D3F">
      <w:pPr>
        <w:pStyle w:val="NormalWeb"/>
        <w:spacing w:before="0" w:beforeAutospacing="0" w:after="0" w:afterAutospacing="0"/>
        <w:jc w:val="both"/>
        <w:rPr>
          <w:rFonts w:asciiTheme="majorBidi" w:hAnsiTheme="majorBidi" w:cstheme="majorBidi"/>
          <w:color w:val="000000" w:themeColor="text1"/>
        </w:rPr>
      </w:pPr>
      <w:r w:rsidRPr="0023223E">
        <w:rPr>
          <w:rStyle w:val="Emphasis"/>
          <w:rFonts w:asciiTheme="majorBidi" w:hAnsiTheme="majorBidi" w:cstheme="majorBidi"/>
          <w:color w:val="000000" w:themeColor="text1"/>
        </w:rPr>
        <w:t>Intestinal</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bacterial</w:t>
      </w:r>
      <w:r w:rsidRPr="0023223E">
        <w:rPr>
          <w:rStyle w:val="Emphasis"/>
          <w:rFonts w:asciiTheme="majorBidi" w:hAnsiTheme="majorBidi" w:cstheme="majorBidi"/>
          <w:b/>
          <w:bCs/>
          <w:color w:val="000000" w:themeColor="text1"/>
        </w:rPr>
        <w:t xml:space="preserve"> </w:t>
      </w:r>
      <w:r w:rsidRPr="0023223E">
        <w:rPr>
          <w:rStyle w:val="Emphasis"/>
          <w:rFonts w:asciiTheme="majorBidi" w:hAnsiTheme="majorBidi" w:cstheme="majorBidi"/>
          <w:color w:val="000000" w:themeColor="text1"/>
        </w:rPr>
        <w:t>flora</w:t>
      </w:r>
      <w:r w:rsidRPr="0023223E">
        <w:rPr>
          <w:rStyle w:val="Emphasis"/>
          <w:rFonts w:asciiTheme="majorBidi" w:hAnsiTheme="majorBidi" w:cstheme="majorBidi"/>
          <w:b/>
          <w:bCs/>
          <w:color w:val="000000" w:themeColor="text1"/>
        </w:rPr>
        <w:t>    </w:t>
      </w:r>
    </w:p>
    <w:p w14:paraId="0C5A48D5" w14:textId="14ACEBFA" w:rsidR="00AE7D3F" w:rsidRPr="0023223E" w:rsidRDefault="00AE7D3F" w:rsidP="0005562D">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00000" w:themeColor="text1"/>
        </w:rPr>
        <w:t>A sharp decrease in the number of Lactobacillus bacteria and an increase in the number of </w:t>
      </w:r>
      <w:proofErr w:type="spellStart"/>
      <w:r w:rsidRPr="00A345F0">
        <w:rPr>
          <w:rStyle w:val="Emphasis"/>
          <w:rFonts w:asciiTheme="majorBidi" w:hAnsiTheme="majorBidi" w:cstheme="majorBidi"/>
          <w:color w:val="000000" w:themeColor="text1"/>
        </w:rPr>
        <w:t>Aeromonas</w:t>
      </w:r>
      <w:proofErr w:type="spellEnd"/>
      <w:r w:rsidRPr="00A345F0">
        <w:rPr>
          <w:rStyle w:val="Emphasis"/>
          <w:rFonts w:asciiTheme="majorBidi" w:hAnsiTheme="majorBidi" w:cstheme="majorBidi"/>
          <w:color w:val="000000" w:themeColor="text1"/>
        </w:rPr>
        <w:t xml:space="preserve"> </w:t>
      </w:r>
      <w:proofErr w:type="spellStart"/>
      <w:r w:rsidRPr="00A345F0">
        <w:rPr>
          <w:rStyle w:val="Emphasis"/>
          <w:rFonts w:asciiTheme="majorBidi" w:hAnsiTheme="majorBidi" w:cstheme="majorBidi"/>
          <w:color w:val="000000" w:themeColor="text1"/>
        </w:rPr>
        <w:t>hydrophila</w:t>
      </w:r>
      <w:proofErr w:type="spellEnd"/>
      <w:r w:rsidRPr="0023223E">
        <w:rPr>
          <w:rFonts w:asciiTheme="majorBidi" w:hAnsiTheme="majorBidi" w:cstheme="majorBidi"/>
          <w:color w:val="000000" w:themeColor="text1"/>
        </w:rPr>
        <w:t> (Pathogenic bacteria) were observed with a dose increase of 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Pr="0023223E">
        <w:rPr>
          <w:rFonts w:asciiTheme="majorBidi" w:hAnsiTheme="majorBidi" w:cstheme="majorBidi"/>
          <w:color w:val="000000" w:themeColor="text1"/>
        </w:rPr>
        <w:t>. So that the less of the first and the most of the second-mentioned bacteria were observed in T</w:t>
      </w:r>
      <w:r w:rsidRPr="00A345F0">
        <w:rPr>
          <w:rFonts w:asciiTheme="majorBidi" w:hAnsiTheme="majorBidi" w:cstheme="majorBidi"/>
          <w:color w:val="000000" w:themeColor="text1"/>
          <w:vertAlign w:val="subscript"/>
        </w:rPr>
        <w:t>3</w:t>
      </w:r>
      <w:r w:rsidRPr="0023223E">
        <w:rPr>
          <w:rFonts w:asciiTheme="majorBidi" w:hAnsiTheme="majorBidi" w:cstheme="majorBidi"/>
          <w:color w:val="000000" w:themeColor="text1"/>
        </w:rPr>
        <w:t>. Other bacteria count decreased followed by Fe-</w:t>
      </w:r>
      <w:r w:rsidR="0005562D" w:rsidRPr="0023223E">
        <w:rPr>
          <w:rFonts w:asciiTheme="majorBidi" w:hAnsiTheme="majorBidi" w:cstheme="majorBidi"/>
          <w:color w:val="000000" w:themeColor="text1"/>
        </w:rPr>
        <w:t>NP</w:t>
      </w:r>
      <w:r w:rsidR="0005562D">
        <w:rPr>
          <w:rFonts w:asciiTheme="majorBidi" w:hAnsiTheme="majorBidi" w:cstheme="majorBidi"/>
          <w:color w:val="000000" w:themeColor="text1"/>
        </w:rPr>
        <w:t>S</w:t>
      </w:r>
      <w:r w:rsidR="0005562D"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doses increase. </w:t>
      </w:r>
    </w:p>
    <w:p w14:paraId="2FB8C43D" w14:textId="77777777" w:rsidR="00C8720B" w:rsidRPr="0023223E" w:rsidRDefault="00C8720B" w:rsidP="00B33157">
      <w:pPr>
        <w:pStyle w:val="NormalWeb"/>
        <w:spacing w:before="0" w:beforeAutospacing="0" w:after="0" w:afterAutospacing="0"/>
        <w:jc w:val="both"/>
        <w:rPr>
          <w:rFonts w:asciiTheme="majorBidi" w:hAnsiTheme="majorBidi" w:cstheme="majorBidi"/>
          <w:color w:val="000000" w:themeColor="text1"/>
          <w:sz w:val="22"/>
          <w:szCs w:val="22"/>
        </w:rPr>
      </w:pPr>
    </w:p>
    <w:p w14:paraId="5E4D1AEB" w14:textId="478B31F8" w:rsidR="00C8720B" w:rsidRPr="0023223E" w:rsidRDefault="00C8720B" w:rsidP="0005562D">
      <w:pPr>
        <w:pStyle w:val="NormalWeb"/>
        <w:spacing w:before="0" w:beforeAutospacing="0" w:after="0" w:afterAutospacing="0"/>
        <w:jc w:val="center"/>
        <w:rPr>
          <w:rFonts w:asciiTheme="majorBidi" w:hAnsiTheme="majorBidi" w:cstheme="majorBidi"/>
          <w:color w:val="000000" w:themeColor="text1"/>
          <w:sz w:val="22"/>
          <w:szCs w:val="22"/>
        </w:rPr>
      </w:pPr>
      <w:r w:rsidRPr="0023223E">
        <w:rPr>
          <w:rFonts w:asciiTheme="majorBidi" w:hAnsiTheme="majorBidi" w:cstheme="majorBidi"/>
          <w:color w:val="000000" w:themeColor="text1"/>
          <w:sz w:val="22"/>
          <w:szCs w:val="22"/>
        </w:rPr>
        <w:t>Table 3. Bacterial total count and the number of </w:t>
      </w:r>
      <w:r w:rsidRPr="0023223E">
        <w:rPr>
          <w:rStyle w:val="Emphasis"/>
          <w:rFonts w:asciiTheme="majorBidi" w:hAnsiTheme="majorBidi" w:cstheme="majorBidi"/>
          <w:color w:val="000000" w:themeColor="text1"/>
          <w:sz w:val="22"/>
          <w:szCs w:val="22"/>
        </w:rPr>
        <w:t>Lactobacillus</w:t>
      </w:r>
      <w:r w:rsidRPr="0023223E">
        <w:rPr>
          <w:rFonts w:asciiTheme="majorBidi" w:hAnsiTheme="majorBidi" w:cstheme="majorBidi"/>
          <w:color w:val="000000" w:themeColor="text1"/>
          <w:sz w:val="22"/>
          <w:szCs w:val="22"/>
        </w:rPr>
        <w:t> </w:t>
      </w:r>
      <w:proofErr w:type="spellStart"/>
      <w:r w:rsidRPr="0023223E">
        <w:rPr>
          <w:rFonts w:asciiTheme="majorBidi" w:hAnsiTheme="majorBidi" w:cstheme="majorBidi"/>
          <w:color w:val="000000" w:themeColor="text1"/>
          <w:sz w:val="22"/>
          <w:szCs w:val="22"/>
        </w:rPr>
        <w:t>sp</w:t>
      </w:r>
      <w:proofErr w:type="spellEnd"/>
      <w:r w:rsidRPr="0023223E">
        <w:rPr>
          <w:rFonts w:asciiTheme="majorBidi" w:hAnsiTheme="majorBidi" w:cstheme="majorBidi"/>
          <w:color w:val="000000" w:themeColor="text1"/>
          <w:sz w:val="22"/>
          <w:szCs w:val="22"/>
        </w:rPr>
        <w:t xml:space="preserve"> isolated from the intestine of rainbow trout Juvenile, 60 days after feeding with different doses of Fe-</w:t>
      </w:r>
      <w:r w:rsidR="0005562D">
        <w:rPr>
          <w:rFonts w:asciiTheme="majorBidi" w:hAnsiTheme="majorBidi" w:cstheme="majorBidi"/>
          <w:color w:val="000000" w:themeColor="text1"/>
          <w:sz w:val="22"/>
          <w:szCs w:val="22"/>
        </w:rPr>
        <w:t>NPS</w:t>
      </w:r>
    </w:p>
    <w:p w14:paraId="4F0EA381" w14:textId="77777777" w:rsidR="00004BED" w:rsidRPr="0023223E" w:rsidRDefault="00004BED" w:rsidP="00B33157">
      <w:pPr>
        <w:pStyle w:val="NormalWeb"/>
        <w:spacing w:before="0" w:beforeAutospacing="0" w:after="0" w:afterAutospacing="0"/>
        <w:jc w:val="center"/>
        <w:rPr>
          <w:rFonts w:asciiTheme="majorBidi" w:hAnsiTheme="majorBidi" w:cstheme="majorBidi"/>
          <w:color w:val="000000" w:themeColor="text1"/>
          <w:sz w:val="22"/>
          <w:szCs w:val="22"/>
        </w:rPr>
      </w:pPr>
    </w:p>
    <w:tbl>
      <w:tblPr>
        <w:tblStyle w:val="TableGrid"/>
        <w:tblW w:w="9214" w:type="dxa"/>
        <w:jc w:val="center"/>
        <w:tblInd w:w="0" w:type="dxa"/>
        <w:tblCellMar>
          <w:top w:w="7" w:type="dxa"/>
          <w:left w:w="108" w:type="dxa"/>
          <w:right w:w="48" w:type="dxa"/>
        </w:tblCellMar>
        <w:tblLook w:val="04A0" w:firstRow="1" w:lastRow="0" w:firstColumn="1" w:lastColumn="0" w:noHBand="0" w:noVBand="1"/>
      </w:tblPr>
      <w:tblGrid>
        <w:gridCol w:w="3498"/>
        <w:gridCol w:w="1199"/>
        <w:gridCol w:w="1416"/>
        <w:gridCol w:w="1549"/>
        <w:gridCol w:w="1552"/>
      </w:tblGrid>
      <w:tr w:rsidR="000C1C31" w:rsidRPr="0023223E" w14:paraId="4D8F90A0" w14:textId="77777777" w:rsidTr="00F72DB3">
        <w:trPr>
          <w:trHeight w:val="286"/>
          <w:jc w:val="center"/>
        </w:trPr>
        <w:tc>
          <w:tcPr>
            <w:tcW w:w="3498" w:type="dxa"/>
            <w:tcBorders>
              <w:top w:val="single" w:sz="4" w:space="0" w:color="000000"/>
              <w:left w:val="single" w:sz="4" w:space="0" w:color="000000"/>
              <w:bottom w:val="single" w:sz="4" w:space="0" w:color="000000"/>
              <w:right w:val="single" w:sz="4" w:space="0" w:color="000000"/>
              <w:tl2br w:val="single" w:sz="4" w:space="0" w:color="auto"/>
            </w:tcBorders>
          </w:tcPr>
          <w:p w14:paraId="7FA3688C" w14:textId="77777777" w:rsidR="00182983" w:rsidRPr="0023223E" w:rsidRDefault="00182983"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                      Treatments</w:t>
            </w:r>
          </w:p>
          <w:p w14:paraId="3AEEB726" w14:textId="77777777" w:rsidR="00182983" w:rsidRPr="0023223E" w:rsidRDefault="00182983"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 xml:space="preserve">Bacteria  </w:t>
            </w:r>
          </w:p>
        </w:tc>
        <w:tc>
          <w:tcPr>
            <w:tcW w:w="1199" w:type="dxa"/>
            <w:tcBorders>
              <w:top w:val="single" w:sz="4" w:space="0" w:color="000000"/>
              <w:left w:val="single" w:sz="4" w:space="0" w:color="auto"/>
              <w:bottom w:val="single" w:sz="4" w:space="0" w:color="000000"/>
              <w:right w:val="single" w:sz="4" w:space="0" w:color="000000"/>
            </w:tcBorders>
          </w:tcPr>
          <w:p w14:paraId="72F5030B" w14:textId="77777777" w:rsidR="00182983" w:rsidRPr="0023223E" w:rsidRDefault="00182983"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345F0">
              <w:rPr>
                <w:rFonts w:asciiTheme="majorBidi" w:eastAsia="Times New Roman" w:hAnsiTheme="majorBidi" w:cstheme="majorBidi"/>
                <w:color w:val="000000" w:themeColor="text1"/>
                <w:vertAlign w:val="subscript"/>
              </w:rPr>
              <w:t>0</w:t>
            </w:r>
          </w:p>
        </w:tc>
        <w:tc>
          <w:tcPr>
            <w:tcW w:w="1416" w:type="dxa"/>
            <w:tcBorders>
              <w:top w:val="single" w:sz="4" w:space="0" w:color="000000"/>
              <w:left w:val="single" w:sz="4" w:space="0" w:color="auto"/>
              <w:bottom w:val="single" w:sz="4" w:space="0" w:color="000000"/>
              <w:right w:val="single" w:sz="4" w:space="0" w:color="auto"/>
            </w:tcBorders>
          </w:tcPr>
          <w:p w14:paraId="3C82BFD2" w14:textId="77777777" w:rsidR="00182983" w:rsidRPr="0023223E" w:rsidRDefault="00182983"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345F0">
              <w:rPr>
                <w:rFonts w:asciiTheme="majorBidi" w:eastAsia="Times New Roman" w:hAnsiTheme="majorBidi" w:cstheme="majorBidi"/>
                <w:color w:val="000000" w:themeColor="text1"/>
                <w:vertAlign w:val="subscript"/>
              </w:rPr>
              <w:t>1</w:t>
            </w:r>
          </w:p>
        </w:tc>
        <w:tc>
          <w:tcPr>
            <w:tcW w:w="1549" w:type="dxa"/>
            <w:tcBorders>
              <w:top w:val="single" w:sz="4" w:space="0" w:color="000000"/>
              <w:left w:val="single" w:sz="4" w:space="0" w:color="auto"/>
              <w:bottom w:val="single" w:sz="4" w:space="0" w:color="000000"/>
              <w:right w:val="single" w:sz="4" w:space="0" w:color="auto"/>
            </w:tcBorders>
          </w:tcPr>
          <w:p w14:paraId="7F05BAD2" w14:textId="77777777" w:rsidR="00182983" w:rsidRPr="0023223E" w:rsidRDefault="00182983"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345F0">
              <w:rPr>
                <w:rFonts w:asciiTheme="majorBidi" w:eastAsia="Times New Roman" w:hAnsiTheme="majorBidi" w:cstheme="majorBidi"/>
                <w:color w:val="000000" w:themeColor="text1"/>
                <w:vertAlign w:val="subscript"/>
              </w:rPr>
              <w:t>2</w:t>
            </w:r>
          </w:p>
        </w:tc>
        <w:tc>
          <w:tcPr>
            <w:tcW w:w="1552" w:type="dxa"/>
            <w:tcBorders>
              <w:top w:val="single" w:sz="4" w:space="0" w:color="000000"/>
              <w:left w:val="single" w:sz="4" w:space="0" w:color="auto"/>
              <w:bottom w:val="single" w:sz="4" w:space="0" w:color="000000"/>
              <w:right w:val="single" w:sz="4" w:space="0" w:color="000000"/>
            </w:tcBorders>
          </w:tcPr>
          <w:p w14:paraId="19DCFAD6" w14:textId="77777777" w:rsidR="00182983" w:rsidRPr="0023223E" w:rsidRDefault="00182983" w:rsidP="00B33157">
            <w:pPr>
              <w:jc w:val="cente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w:t>
            </w:r>
            <w:r w:rsidRPr="00A345F0">
              <w:rPr>
                <w:rFonts w:asciiTheme="majorBidi" w:eastAsia="Times New Roman" w:hAnsiTheme="majorBidi" w:cstheme="majorBidi"/>
                <w:color w:val="000000" w:themeColor="text1"/>
                <w:vertAlign w:val="subscript"/>
              </w:rPr>
              <w:t>3</w:t>
            </w:r>
          </w:p>
        </w:tc>
      </w:tr>
      <w:tr w:rsidR="000C1C31" w:rsidRPr="0023223E" w14:paraId="4AAC3F1F" w14:textId="77777777" w:rsidTr="00F72DB3">
        <w:trPr>
          <w:trHeight w:val="286"/>
          <w:jc w:val="center"/>
        </w:trPr>
        <w:tc>
          <w:tcPr>
            <w:tcW w:w="3498" w:type="dxa"/>
            <w:tcBorders>
              <w:top w:val="single" w:sz="4" w:space="0" w:color="000000"/>
              <w:left w:val="single" w:sz="4" w:space="0" w:color="000000"/>
              <w:right w:val="single" w:sz="4" w:space="0" w:color="000000"/>
            </w:tcBorders>
          </w:tcPr>
          <w:p w14:paraId="17AC1C66" w14:textId="77777777" w:rsidR="00182983" w:rsidRPr="0023223E" w:rsidRDefault="00182983"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color w:val="000000" w:themeColor="text1"/>
              </w:rPr>
              <w:t>Total count of bacteria (Log cfc/g)</w:t>
            </w:r>
          </w:p>
        </w:tc>
        <w:tc>
          <w:tcPr>
            <w:tcW w:w="1199" w:type="dxa"/>
            <w:tcBorders>
              <w:top w:val="single" w:sz="4" w:space="0" w:color="000000"/>
              <w:left w:val="single" w:sz="4" w:space="0" w:color="auto"/>
              <w:right w:val="single" w:sz="4" w:space="0" w:color="000000"/>
            </w:tcBorders>
          </w:tcPr>
          <w:p w14:paraId="40CA3977" w14:textId="77777777" w:rsidR="00182983" w:rsidRPr="0023223E" w:rsidRDefault="00182983"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9.12±0.04</w:t>
            </w:r>
            <w:r w:rsidRPr="0023223E">
              <w:rPr>
                <w:rFonts w:asciiTheme="majorBidi" w:hAnsiTheme="majorBidi" w:cstheme="majorBidi"/>
                <w:color w:val="000000" w:themeColor="text1"/>
                <w:vertAlign w:val="superscript"/>
              </w:rPr>
              <w:t>c</w:t>
            </w:r>
          </w:p>
        </w:tc>
        <w:tc>
          <w:tcPr>
            <w:tcW w:w="1416" w:type="dxa"/>
            <w:tcBorders>
              <w:top w:val="single" w:sz="4" w:space="0" w:color="000000"/>
              <w:left w:val="single" w:sz="4" w:space="0" w:color="auto"/>
              <w:right w:val="single" w:sz="4" w:space="0" w:color="auto"/>
            </w:tcBorders>
          </w:tcPr>
          <w:p w14:paraId="290B5DDA" w14:textId="77777777" w:rsidR="00182983" w:rsidRPr="0023223E" w:rsidRDefault="00182983"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8.21±0.08</w:t>
            </w:r>
            <w:r w:rsidRPr="0023223E">
              <w:rPr>
                <w:rFonts w:asciiTheme="majorBidi" w:hAnsiTheme="majorBidi" w:cstheme="majorBidi"/>
                <w:color w:val="000000" w:themeColor="text1"/>
                <w:vertAlign w:val="superscript"/>
              </w:rPr>
              <w:t>bc</w:t>
            </w:r>
          </w:p>
        </w:tc>
        <w:tc>
          <w:tcPr>
            <w:tcW w:w="1549" w:type="dxa"/>
            <w:tcBorders>
              <w:top w:val="single" w:sz="4" w:space="0" w:color="000000"/>
              <w:left w:val="single" w:sz="4" w:space="0" w:color="auto"/>
              <w:right w:val="single" w:sz="4" w:space="0" w:color="auto"/>
            </w:tcBorders>
          </w:tcPr>
          <w:p w14:paraId="341C42F2" w14:textId="77777777" w:rsidR="00182983" w:rsidRPr="0023223E" w:rsidRDefault="00182983"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7.98±0.1</w:t>
            </w:r>
            <w:r w:rsidRPr="0023223E">
              <w:rPr>
                <w:rFonts w:asciiTheme="majorBidi" w:hAnsiTheme="majorBidi" w:cstheme="majorBidi"/>
                <w:color w:val="000000" w:themeColor="text1"/>
                <w:vertAlign w:val="superscript"/>
              </w:rPr>
              <w:t>b</w:t>
            </w:r>
          </w:p>
        </w:tc>
        <w:tc>
          <w:tcPr>
            <w:tcW w:w="1552" w:type="dxa"/>
            <w:tcBorders>
              <w:top w:val="single" w:sz="4" w:space="0" w:color="000000"/>
              <w:left w:val="single" w:sz="4" w:space="0" w:color="auto"/>
              <w:right w:val="single" w:sz="4" w:space="0" w:color="000000"/>
            </w:tcBorders>
          </w:tcPr>
          <w:p w14:paraId="3B411415" w14:textId="77777777" w:rsidR="00182983" w:rsidRPr="0023223E" w:rsidRDefault="00182983"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5.36±0.07</w:t>
            </w:r>
            <w:r w:rsidRPr="0023223E">
              <w:rPr>
                <w:rFonts w:asciiTheme="majorBidi" w:hAnsiTheme="majorBidi" w:cstheme="majorBidi"/>
                <w:color w:val="000000" w:themeColor="text1"/>
                <w:vertAlign w:val="superscript"/>
              </w:rPr>
              <w:t>a</w:t>
            </w:r>
          </w:p>
        </w:tc>
      </w:tr>
      <w:tr w:rsidR="000C1C31" w:rsidRPr="0023223E" w14:paraId="381B9602" w14:textId="77777777" w:rsidTr="00F72DB3">
        <w:trPr>
          <w:trHeight w:val="286"/>
          <w:jc w:val="center"/>
        </w:trPr>
        <w:tc>
          <w:tcPr>
            <w:tcW w:w="3498" w:type="dxa"/>
            <w:tcBorders>
              <w:top w:val="single" w:sz="4" w:space="0" w:color="000000"/>
              <w:left w:val="single" w:sz="4" w:space="0" w:color="000000"/>
              <w:bottom w:val="single" w:sz="4" w:space="0" w:color="000000"/>
              <w:right w:val="single" w:sz="4" w:space="0" w:color="000000"/>
            </w:tcBorders>
          </w:tcPr>
          <w:p w14:paraId="4CFE6BC4" w14:textId="77777777" w:rsidR="00182983" w:rsidRPr="0023223E" w:rsidRDefault="00182983" w:rsidP="00B151F7">
            <w:pPr>
              <w:rPr>
                <w:rFonts w:asciiTheme="majorBidi" w:eastAsia="Times New Roman" w:hAnsiTheme="majorBidi" w:cstheme="majorBidi"/>
                <w:color w:val="000000" w:themeColor="text1"/>
              </w:rPr>
            </w:pPr>
            <w:r w:rsidRPr="0023223E">
              <w:rPr>
                <w:rFonts w:asciiTheme="majorBidi" w:eastAsia="Times New Roman" w:hAnsiTheme="majorBidi" w:cstheme="majorBidi"/>
                <w:i/>
                <w:iCs/>
                <w:color w:val="000000" w:themeColor="text1"/>
              </w:rPr>
              <w:t>Lactobacillus</w:t>
            </w:r>
            <w:r w:rsidRPr="0023223E">
              <w:rPr>
                <w:rFonts w:asciiTheme="majorBidi" w:eastAsia="Times New Roman" w:hAnsiTheme="majorBidi" w:cstheme="majorBidi"/>
                <w:color w:val="000000" w:themeColor="text1"/>
              </w:rPr>
              <w:t xml:space="preserve"> </w:t>
            </w:r>
            <w:proofErr w:type="spellStart"/>
            <w:r w:rsidRPr="0023223E">
              <w:rPr>
                <w:rFonts w:asciiTheme="majorBidi" w:eastAsia="Times New Roman" w:hAnsiTheme="majorBidi" w:cstheme="majorBidi"/>
                <w:color w:val="000000" w:themeColor="text1"/>
              </w:rPr>
              <w:t>sp</w:t>
            </w:r>
            <w:proofErr w:type="spellEnd"/>
            <w:r w:rsidRPr="0023223E">
              <w:rPr>
                <w:rFonts w:asciiTheme="majorBidi" w:eastAsia="Times New Roman" w:hAnsiTheme="majorBidi" w:cstheme="majorBidi"/>
                <w:color w:val="000000" w:themeColor="text1"/>
              </w:rPr>
              <w:t xml:space="preserve"> (Log cfc/g)</w:t>
            </w:r>
          </w:p>
        </w:tc>
        <w:tc>
          <w:tcPr>
            <w:tcW w:w="1199" w:type="dxa"/>
            <w:tcBorders>
              <w:top w:val="single" w:sz="4" w:space="0" w:color="000000"/>
              <w:left w:val="single" w:sz="4" w:space="0" w:color="auto"/>
              <w:bottom w:val="single" w:sz="4" w:space="0" w:color="000000"/>
              <w:right w:val="single" w:sz="4" w:space="0" w:color="000000"/>
            </w:tcBorders>
          </w:tcPr>
          <w:p w14:paraId="5779206F" w14:textId="77777777" w:rsidR="00182983" w:rsidRPr="0023223E" w:rsidRDefault="00182983" w:rsidP="00B33157">
            <w:pPr>
              <w:jc w:val="center"/>
              <w:rPr>
                <w:rFonts w:asciiTheme="majorBidi" w:hAnsiTheme="majorBidi" w:cstheme="majorBidi"/>
                <w:color w:val="000000" w:themeColor="text1"/>
                <w:vertAlign w:val="superscript"/>
              </w:rPr>
            </w:pPr>
            <w:r w:rsidRPr="0023223E">
              <w:rPr>
                <w:rFonts w:asciiTheme="majorBidi" w:hAnsiTheme="majorBidi" w:cstheme="majorBidi"/>
                <w:color w:val="000000" w:themeColor="text1"/>
              </w:rPr>
              <w:t>7.03±0.3</w:t>
            </w:r>
            <w:r w:rsidRPr="0023223E">
              <w:rPr>
                <w:rFonts w:asciiTheme="majorBidi" w:hAnsiTheme="majorBidi" w:cstheme="majorBidi"/>
                <w:color w:val="000000" w:themeColor="text1"/>
                <w:vertAlign w:val="superscript"/>
              </w:rPr>
              <w:t>c</w:t>
            </w:r>
          </w:p>
        </w:tc>
        <w:tc>
          <w:tcPr>
            <w:tcW w:w="1416" w:type="dxa"/>
            <w:tcBorders>
              <w:top w:val="single" w:sz="4" w:space="0" w:color="000000"/>
              <w:left w:val="single" w:sz="4" w:space="0" w:color="auto"/>
              <w:bottom w:val="single" w:sz="4" w:space="0" w:color="000000"/>
              <w:right w:val="single" w:sz="4" w:space="0" w:color="auto"/>
            </w:tcBorders>
          </w:tcPr>
          <w:p w14:paraId="5CDE212F" w14:textId="77777777" w:rsidR="00182983" w:rsidRPr="0023223E" w:rsidRDefault="00182983"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6.7±0.03</w:t>
            </w:r>
            <w:r w:rsidRPr="0023223E">
              <w:rPr>
                <w:rFonts w:asciiTheme="majorBidi" w:eastAsia="Times New Roman" w:hAnsiTheme="majorBidi" w:cstheme="majorBidi"/>
                <w:color w:val="000000" w:themeColor="text1"/>
                <w:vertAlign w:val="superscript"/>
              </w:rPr>
              <w:t>bc</w:t>
            </w:r>
          </w:p>
        </w:tc>
        <w:tc>
          <w:tcPr>
            <w:tcW w:w="1549" w:type="dxa"/>
            <w:tcBorders>
              <w:top w:val="single" w:sz="4" w:space="0" w:color="000000"/>
              <w:left w:val="single" w:sz="4" w:space="0" w:color="auto"/>
              <w:bottom w:val="single" w:sz="4" w:space="0" w:color="000000"/>
              <w:right w:val="single" w:sz="4" w:space="0" w:color="auto"/>
            </w:tcBorders>
          </w:tcPr>
          <w:p w14:paraId="50ABE044" w14:textId="77777777" w:rsidR="00182983" w:rsidRPr="0023223E" w:rsidRDefault="00182983" w:rsidP="00B33157">
            <w:pPr>
              <w:jc w:val="center"/>
              <w:rPr>
                <w:rFonts w:asciiTheme="majorBidi" w:eastAsia="Times New Roman" w:hAnsiTheme="majorBidi" w:cstheme="majorBidi"/>
                <w:color w:val="000000" w:themeColor="text1"/>
                <w:vertAlign w:val="superscript"/>
                <w:rtl/>
                <w:lang w:bidi="fa-IR"/>
              </w:rPr>
            </w:pPr>
            <w:r w:rsidRPr="0023223E">
              <w:rPr>
                <w:rFonts w:asciiTheme="majorBidi" w:eastAsia="Times New Roman" w:hAnsiTheme="majorBidi" w:cstheme="majorBidi"/>
                <w:color w:val="000000" w:themeColor="text1"/>
                <w:lang w:val="en-IN"/>
              </w:rPr>
              <w:t>4</w:t>
            </w:r>
            <w:r w:rsidRPr="0023223E">
              <w:rPr>
                <w:rFonts w:asciiTheme="majorBidi" w:eastAsia="Times New Roman" w:hAnsiTheme="majorBidi" w:cstheme="majorBidi"/>
                <w:color w:val="000000" w:themeColor="text1"/>
              </w:rPr>
              <w:t>.6±0.2</w:t>
            </w:r>
            <w:r w:rsidRPr="0023223E">
              <w:rPr>
                <w:rFonts w:asciiTheme="majorBidi" w:eastAsia="Times New Roman" w:hAnsiTheme="majorBidi" w:cstheme="majorBidi"/>
                <w:color w:val="000000" w:themeColor="text1"/>
                <w:vertAlign w:val="superscript"/>
              </w:rPr>
              <w:t>b</w:t>
            </w:r>
          </w:p>
        </w:tc>
        <w:tc>
          <w:tcPr>
            <w:tcW w:w="1552" w:type="dxa"/>
            <w:tcBorders>
              <w:top w:val="single" w:sz="4" w:space="0" w:color="000000"/>
              <w:left w:val="single" w:sz="4" w:space="0" w:color="auto"/>
              <w:bottom w:val="single" w:sz="4" w:space="0" w:color="000000"/>
              <w:right w:val="single" w:sz="4" w:space="0" w:color="000000"/>
            </w:tcBorders>
          </w:tcPr>
          <w:p w14:paraId="6CC76286" w14:textId="77777777" w:rsidR="00182983" w:rsidRPr="0023223E" w:rsidRDefault="00182983" w:rsidP="00B33157">
            <w:pPr>
              <w:jc w:val="center"/>
              <w:rPr>
                <w:rFonts w:asciiTheme="majorBidi" w:eastAsia="Times New Roman" w:hAnsiTheme="majorBidi" w:cstheme="majorBidi"/>
                <w:color w:val="000000" w:themeColor="text1"/>
                <w:vertAlign w:val="superscript"/>
              </w:rPr>
            </w:pPr>
            <w:r w:rsidRPr="0023223E">
              <w:rPr>
                <w:rFonts w:asciiTheme="majorBidi" w:eastAsia="Times New Roman" w:hAnsiTheme="majorBidi" w:cstheme="majorBidi"/>
                <w:color w:val="000000" w:themeColor="text1"/>
              </w:rPr>
              <w:t>2.7±0.02</w:t>
            </w:r>
            <w:r w:rsidRPr="0023223E">
              <w:rPr>
                <w:rFonts w:asciiTheme="majorBidi" w:eastAsia="Times New Roman" w:hAnsiTheme="majorBidi" w:cstheme="majorBidi"/>
                <w:color w:val="000000" w:themeColor="text1"/>
                <w:vertAlign w:val="superscript"/>
              </w:rPr>
              <w:t>a</w:t>
            </w:r>
          </w:p>
        </w:tc>
      </w:tr>
    </w:tbl>
    <w:p w14:paraId="155690CA" w14:textId="77777777" w:rsidR="00505B59" w:rsidRDefault="00505B59" w:rsidP="00B33157">
      <w:pPr>
        <w:pStyle w:val="NormalWeb"/>
        <w:spacing w:before="0" w:beforeAutospacing="0" w:after="0" w:afterAutospacing="0"/>
        <w:jc w:val="center"/>
        <w:rPr>
          <w:rFonts w:asciiTheme="majorBidi" w:hAnsiTheme="majorBidi" w:cstheme="majorBidi"/>
          <w:color w:val="000000" w:themeColor="text1"/>
          <w:sz w:val="22"/>
          <w:szCs w:val="22"/>
        </w:rPr>
      </w:pPr>
    </w:p>
    <w:p w14:paraId="34FD427E" w14:textId="77777777" w:rsidR="00C8720B" w:rsidRPr="0023223E" w:rsidRDefault="00C8720B" w:rsidP="00B33157">
      <w:pPr>
        <w:pStyle w:val="NormalWeb"/>
        <w:spacing w:before="0" w:beforeAutospacing="0" w:after="0" w:afterAutospacing="0"/>
        <w:jc w:val="center"/>
        <w:rPr>
          <w:rFonts w:asciiTheme="majorBidi" w:hAnsiTheme="majorBidi" w:cstheme="majorBidi"/>
          <w:color w:val="000000" w:themeColor="text1"/>
          <w:sz w:val="22"/>
          <w:szCs w:val="22"/>
        </w:rPr>
      </w:pPr>
      <w:r w:rsidRPr="0023223E">
        <w:rPr>
          <w:rFonts w:asciiTheme="majorBidi" w:hAnsiTheme="majorBidi" w:cstheme="majorBidi"/>
          <w:color w:val="000000" w:themeColor="text1"/>
          <w:sz w:val="22"/>
          <w:szCs w:val="22"/>
        </w:rPr>
        <w:t>Data in each row are the mean ± SD. Data in the same row with different superscripts are significantly different (P &lt; 0.05).</w:t>
      </w:r>
    </w:p>
    <w:p w14:paraId="72EC9C95" w14:textId="77777777" w:rsidR="007866E4" w:rsidRPr="0023223E" w:rsidRDefault="007866E4" w:rsidP="00B33157">
      <w:pPr>
        <w:pStyle w:val="NormalWeb"/>
        <w:spacing w:before="0" w:beforeAutospacing="0" w:after="0" w:afterAutospacing="0"/>
        <w:jc w:val="center"/>
        <w:rPr>
          <w:rFonts w:asciiTheme="majorBidi" w:hAnsiTheme="majorBidi" w:cstheme="majorBidi"/>
          <w:color w:val="000000" w:themeColor="text1"/>
          <w:sz w:val="22"/>
          <w:szCs w:val="22"/>
        </w:rPr>
      </w:pPr>
    </w:p>
    <w:p w14:paraId="7A4004E6" w14:textId="77777777" w:rsidR="00F818E5" w:rsidRPr="0023223E" w:rsidRDefault="00F818E5" w:rsidP="00B33157">
      <w:pPr>
        <w:pStyle w:val="NormalWeb"/>
        <w:spacing w:before="0" w:beforeAutospacing="0" w:after="0" w:afterAutospacing="0"/>
        <w:jc w:val="center"/>
        <w:rPr>
          <w:rFonts w:asciiTheme="majorBidi" w:hAnsiTheme="majorBidi" w:cstheme="majorBidi"/>
          <w:color w:val="000000" w:themeColor="text1"/>
          <w:sz w:val="22"/>
          <w:szCs w:val="22"/>
        </w:rPr>
      </w:pPr>
    </w:p>
    <w:p w14:paraId="0508E6AA" w14:textId="523D752A" w:rsidR="000B77AC" w:rsidRPr="0023223E" w:rsidRDefault="000B77AC" w:rsidP="00B33157">
      <w:pPr>
        <w:pStyle w:val="NormalWeb"/>
        <w:spacing w:before="0" w:beforeAutospacing="0" w:after="0" w:afterAutospacing="0"/>
        <w:jc w:val="both"/>
        <w:rPr>
          <w:rFonts w:asciiTheme="majorBidi" w:hAnsiTheme="majorBidi" w:cstheme="majorBidi"/>
          <w:color w:val="0E101A"/>
        </w:rPr>
      </w:pPr>
      <w:r w:rsidRPr="0023223E">
        <w:rPr>
          <w:rStyle w:val="Strong"/>
          <w:rFonts w:asciiTheme="majorBidi" w:hAnsiTheme="majorBidi" w:cstheme="majorBidi"/>
          <w:color w:val="0E101A"/>
        </w:rPr>
        <w:t>Discussion</w:t>
      </w:r>
    </w:p>
    <w:p w14:paraId="4185CC05" w14:textId="2B0B80FE" w:rsidR="007866E4" w:rsidRPr="0023223E" w:rsidRDefault="000B77AC" w:rsidP="00BA5041">
      <w:pPr>
        <w:pStyle w:val="NormalWeb"/>
        <w:spacing w:before="0" w:beforeAutospacing="0" w:after="0" w:afterAutospacing="0"/>
        <w:jc w:val="both"/>
        <w:rPr>
          <w:rFonts w:asciiTheme="majorBidi" w:hAnsiTheme="majorBidi" w:cstheme="majorBidi"/>
          <w:color w:val="0E101A"/>
        </w:rPr>
      </w:pPr>
      <w:r w:rsidRPr="0023223E">
        <w:rPr>
          <w:rFonts w:asciiTheme="majorBidi" w:hAnsiTheme="majorBidi" w:cstheme="majorBidi"/>
          <w:color w:val="0E101A"/>
        </w:rPr>
        <w:t xml:space="preserve">Iron </w:t>
      </w:r>
      <w:r w:rsidR="00BA5041" w:rsidRPr="0023223E">
        <w:rPr>
          <w:rFonts w:asciiTheme="majorBidi" w:hAnsiTheme="majorBidi" w:cstheme="majorBidi"/>
          <w:color w:val="0E101A"/>
        </w:rPr>
        <w:t xml:space="preserve">because of its vital role in physiological processes </w:t>
      </w:r>
      <w:r w:rsidRPr="0023223E">
        <w:rPr>
          <w:rFonts w:asciiTheme="majorBidi" w:hAnsiTheme="majorBidi" w:cstheme="majorBidi"/>
          <w:color w:val="0E101A"/>
        </w:rPr>
        <w:t>is an essential element for the functioning of organs and tissues of higher animals, including fish, (</w:t>
      </w:r>
      <w:proofErr w:type="spellStart"/>
      <w:r w:rsidRPr="0023223E">
        <w:rPr>
          <w:rFonts w:asciiTheme="majorBidi" w:hAnsiTheme="majorBidi" w:cstheme="majorBidi"/>
          <w:color w:val="0E101A"/>
        </w:rPr>
        <w:t>Hilty</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2011). Iron oxide nanoparticle (Fe</w:t>
      </w:r>
      <w:r w:rsidRPr="00B151F7">
        <w:rPr>
          <w:rFonts w:asciiTheme="majorBidi" w:hAnsiTheme="majorBidi" w:cstheme="majorBidi"/>
          <w:color w:val="0E101A"/>
          <w:vertAlign w:val="subscript"/>
        </w:rPr>
        <w:t>2</w:t>
      </w:r>
      <w:r w:rsidRPr="0023223E">
        <w:rPr>
          <w:rFonts w:asciiTheme="majorBidi" w:hAnsiTheme="majorBidi" w:cstheme="majorBidi"/>
          <w:color w:val="0E101A"/>
        </w:rPr>
        <w:t>O</w:t>
      </w:r>
      <w:r w:rsidRPr="00B151F7">
        <w:rPr>
          <w:rFonts w:asciiTheme="majorBidi" w:hAnsiTheme="majorBidi" w:cstheme="majorBidi"/>
          <w:color w:val="0E101A"/>
          <w:vertAlign w:val="subscript"/>
        </w:rPr>
        <w:t>3</w:t>
      </w:r>
      <w:r w:rsidRPr="0023223E">
        <w:rPr>
          <w:rFonts w:asciiTheme="majorBidi" w:hAnsiTheme="majorBidi" w:cstheme="majorBidi"/>
          <w:color w:val="0E101A"/>
        </w:rPr>
        <w:t xml:space="preserve"> </w:t>
      </w:r>
      <w:r w:rsidR="0005562D" w:rsidRPr="0023223E">
        <w:rPr>
          <w:rFonts w:asciiTheme="majorBidi" w:hAnsiTheme="majorBidi" w:cstheme="majorBidi"/>
          <w:color w:val="0E101A"/>
        </w:rPr>
        <w:t>NP</w:t>
      </w:r>
      <w:r w:rsidR="0005562D">
        <w:rPr>
          <w:rFonts w:asciiTheme="majorBidi" w:hAnsiTheme="majorBidi" w:cstheme="majorBidi"/>
          <w:color w:val="0E101A"/>
        </w:rPr>
        <w:t>S</w:t>
      </w:r>
      <w:r w:rsidRPr="0023223E">
        <w:rPr>
          <w:rFonts w:asciiTheme="majorBidi" w:hAnsiTheme="majorBidi" w:cstheme="majorBidi"/>
          <w:color w:val="0E101A"/>
        </w:rPr>
        <w:t xml:space="preserve">) is of great interest due to </w:t>
      </w:r>
      <w:r w:rsidR="00BC1F2E">
        <w:rPr>
          <w:rFonts w:asciiTheme="majorBidi" w:hAnsiTheme="majorBidi" w:cstheme="majorBidi"/>
          <w:color w:val="0E101A"/>
        </w:rPr>
        <w:t>their</w:t>
      </w:r>
      <w:r w:rsidR="00BC1F2E" w:rsidRPr="0023223E">
        <w:rPr>
          <w:rFonts w:asciiTheme="majorBidi" w:hAnsiTheme="majorBidi" w:cstheme="majorBidi"/>
          <w:color w:val="0E101A"/>
        </w:rPr>
        <w:t xml:space="preserve"> </w:t>
      </w:r>
      <w:r w:rsidRPr="0023223E">
        <w:rPr>
          <w:rFonts w:asciiTheme="majorBidi" w:hAnsiTheme="majorBidi" w:cstheme="majorBidi"/>
          <w:color w:val="0E101A"/>
        </w:rPr>
        <w:t>unique physicochemical properties. It has great potential in biomedical applications, as food additives, antimicrobial additives, drug carriers, etc., (Huber, 2005). Our results showed that 50 mg kg</w:t>
      </w:r>
      <w:r w:rsidRPr="0023223E">
        <w:rPr>
          <w:rFonts w:asciiTheme="majorBidi" w:hAnsiTheme="majorBidi" w:cstheme="majorBidi"/>
          <w:color w:val="0E101A"/>
          <w:vertAlign w:val="superscript"/>
        </w:rPr>
        <w:t>-1</w:t>
      </w:r>
      <w:r w:rsidRPr="0023223E">
        <w:rPr>
          <w:rFonts w:asciiTheme="majorBidi" w:hAnsiTheme="majorBidi" w:cstheme="majorBidi"/>
          <w:color w:val="0E101A"/>
        </w:rPr>
        <w:t xml:space="preserve"> of Fe-</w:t>
      </w:r>
      <w:r w:rsidR="00BC1F2E">
        <w:rPr>
          <w:rFonts w:asciiTheme="majorBidi" w:hAnsiTheme="majorBidi" w:cstheme="majorBidi"/>
          <w:color w:val="0E101A"/>
        </w:rPr>
        <w:t>NPS</w:t>
      </w:r>
      <w:r w:rsidR="00BC1F2E" w:rsidRPr="0023223E">
        <w:rPr>
          <w:rFonts w:asciiTheme="majorBidi" w:hAnsiTheme="majorBidi" w:cstheme="majorBidi"/>
          <w:color w:val="0E101A"/>
        </w:rPr>
        <w:t xml:space="preserve"> </w:t>
      </w:r>
      <w:r w:rsidRPr="0023223E">
        <w:rPr>
          <w:rFonts w:asciiTheme="majorBidi" w:hAnsiTheme="majorBidi" w:cstheme="majorBidi"/>
          <w:color w:val="0E101A"/>
        </w:rPr>
        <w:t>will improve growth performance and immune function of Rainbow trout juvenile with no adverse effect but higher dose</w:t>
      </w:r>
      <w:r w:rsidR="00BA5041">
        <w:rPr>
          <w:rFonts w:asciiTheme="majorBidi" w:hAnsiTheme="majorBidi" w:cstheme="majorBidi"/>
          <w:color w:val="0E101A"/>
        </w:rPr>
        <w:t>s</w:t>
      </w:r>
      <w:r w:rsidRPr="0023223E">
        <w:rPr>
          <w:rFonts w:asciiTheme="majorBidi" w:hAnsiTheme="majorBidi" w:cstheme="majorBidi"/>
          <w:color w:val="0E101A"/>
        </w:rPr>
        <w:t xml:space="preserve"> of Fe-</w:t>
      </w:r>
      <w:r w:rsidR="0005562D" w:rsidRPr="0023223E">
        <w:rPr>
          <w:rFonts w:asciiTheme="majorBidi" w:hAnsiTheme="majorBidi" w:cstheme="majorBidi"/>
          <w:color w:val="0E101A"/>
        </w:rPr>
        <w:t>NP</w:t>
      </w:r>
      <w:r w:rsidR="0005562D">
        <w:rPr>
          <w:rFonts w:asciiTheme="majorBidi" w:hAnsiTheme="majorBidi" w:cstheme="majorBidi"/>
          <w:color w:val="0E101A"/>
        </w:rPr>
        <w:t>S</w:t>
      </w:r>
      <w:r w:rsidR="0005562D" w:rsidRPr="0023223E">
        <w:rPr>
          <w:rFonts w:asciiTheme="majorBidi" w:hAnsiTheme="majorBidi" w:cstheme="majorBidi"/>
          <w:color w:val="0E101A"/>
        </w:rPr>
        <w:t xml:space="preserve"> </w:t>
      </w:r>
      <w:r w:rsidRPr="0023223E">
        <w:rPr>
          <w:rFonts w:asciiTheme="majorBidi" w:hAnsiTheme="majorBidi" w:cstheme="majorBidi"/>
          <w:color w:val="0E101A"/>
        </w:rPr>
        <w:t xml:space="preserve">are not </w:t>
      </w:r>
      <w:r w:rsidRPr="0023223E">
        <w:rPr>
          <w:rFonts w:asciiTheme="majorBidi" w:hAnsiTheme="majorBidi" w:cstheme="majorBidi"/>
          <w:color w:val="000000" w:themeColor="text1"/>
        </w:rPr>
        <w:t>useful</w:t>
      </w:r>
      <w:r w:rsidRPr="0023223E">
        <w:rPr>
          <w:rFonts w:asciiTheme="majorBidi" w:hAnsiTheme="majorBidi" w:cstheme="majorBidi"/>
          <w:color w:val="0E101A"/>
        </w:rPr>
        <w:t>.</w:t>
      </w:r>
    </w:p>
    <w:p w14:paraId="44F0A180" w14:textId="4CAC11DB" w:rsidR="000B77AC" w:rsidRPr="0023223E" w:rsidRDefault="000B77AC" w:rsidP="00514A88">
      <w:pPr>
        <w:pStyle w:val="NormalWeb"/>
        <w:spacing w:before="0" w:beforeAutospacing="0" w:after="0" w:afterAutospacing="0"/>
        <w:jc w:val="both"/>
        <w:rPr>
          <w:rFonts w:asciiTheme="majorBidi" w:hAnsiTheme="majorBidi" w:cstheme="majorBidi"/>
          <w:color w:val="0E101A"/>
        </w:rPr>
      </w:pPr>
      <w:r w:rsidRPr="0023223E">
        <w:rPr>
          <w:rFonts w:asciiTheme="majorBidi" w:hAnsiTheme="majorBidi" w:cstheme="majorBidi"/>
          <w:color w:val="0E101A"/>
        </w:rPr>
        <w:t> The most SGR and WG and the less FCR were observed in T</w:t>
      </w:r>
      <w:r w:rsidRPr="0005562D">
        <w:rPr>
          <w:rFonts w:asciiTheme="majorBidi" w:hAnsiTheme="majorBidi" w:cstheme="majorBidi"/>
          <w:color w:val="0E101A"/>
          <w:vertAlign w:val="subscript"/>
        </w:rPr>
        <w:t>1</w:t>
      </w:r>
      <w:r w:rsidRPr="0023223E">
        <w:rPr>
          <w:rFonts w:asciiTheme="majorBidi" w:hAnsiTheme="majorBidi" w:cstheme="majorBidi"/>
          <w:color w:val="0E101A"/>
        </w:rPr>
        <w:t xml:space="preserve"> in comparison to other treatments (</w:t>
      </w:r>
      <w:r w:rsidR="006E29ED">
        <w:rPr>
          <w:rFonts w:asciiTheme="majorBidi" w:hAnsiTheme="majorBidi" w:cstheme="majorBidi"/>
          <w:color w:val="0E101A"/>
        </w:rPr>
        <w:t>p</w:t>
      </w:r>
      <w:r w:rsidRPr="0023223E">
        <w:rPr>
          <w:rFonts w:asciiTheme="majorBidi" w:hAnsiTheme="majorBidi" w:cstheme="majorBidi"/>
          <w:color w:val="0E101A"/>
        </w:rPr>
        <w:t>&lt;0.05). Similar to our finding inclusion of Fe-</w:t>
      </w:r>
      <w:r w:rsidR="00004BED" w:rsidRPr="0023223E">
        <w:rPr>
          <w:rFonts w:asciiTheme="majorBidi" w:hAnsiTheme="majorBidi" w:cstheme="majorBidi"/>
          <w:color w:val="0E101A"/>
        </w:rPr>
        <w:t>NPS</w:t>
      </w:r>
      <w:r w:rsidRPr="0023223E">
        <w:rPr>
          <w:rFonts w:asciiTheme="majorBidi" w:hAnsiTheme="majorBidi" w:cstheme="majorBidi"/>
          <w:color w:val="0E101A"/>
        </w:rPr>
        <w:t xml:space="preserve"> as a feed supplement improved the growth performance of</w:t>
      </w:r>
      <w:r w:rsidRPr="0023223E">
        <w:rPr>
          <w:rStyle w:val="Emphasis"/>
          <w:rFonts w:asciiTheme="majorBidi" w:hAnsiTheme="majorBidi" w:cstheme="majorBidi"/>
          <w:color w:val="0E101A"/>
        </w:rPr>
        <w:t> </w:t>
      </w:r>
      <w:proofErr w:type="spellStart"/>
      <w:r w:rsidRPr="0023223E">
        <w:rPr>
          <w:rStyle w:val="Emphasis"/>
          <w:rFonts w:asciiTheme="majorBidi" w:hAnsiTheme="majorBidi" w:cstheme="majorBidi"/>
          <w:color w:val="0E101A"/>
        </w:rPr>
        <w:t>Labeo</w:t>
      </w:r>
      <w:proofErr w:type="spellEnd"/>
      <w:r w:rsidRPr="0023223E">
        <w:rPr>
          <w:rStyle w:val="Emphasis"/>
          <w:rFonts w:asciiTheme="majorBidi" w:hAnsiTheme="majorBidi" w:cstheme="majorBidi"/>
          <w:color w:val="0E101A"/>
        </w:rPr>
        <w:t xml:space="preserve"> </w:t>
      </w:r>
      <w:proofErr w:type="spellStart"/>
      <w:r w:rsidRPr="0023223E">
        <w:rPr>
          <w:rStyle w:val="Emphasis"/>
          <w:rFonts w:asciiTheme="majorBidi" w:hAnsiTheme="majorBidi" w:cstheme="majorBidi"/>
          <w:color w:val="0E101A"/>
        </w:rPr>
        <w:t>rohita</w:t>
      </w:r>
      <w:proofErr w:type="spellEnd"/>
      <w:r w:rsidRPr="0023223E">
        <w:rPr>
          <w:rFonts w:asciiTheme="majorBidi" w:hAnsiTheme="majorBidi" w:cstheme="majorBidi"/>
          <w:color w:val="0E101A"/>
        </w:rPr>
        <w:t> (</w:t>
      </w:r>
      <w:proofErr w:type="spellStart"/>
      <w:r w:rsidRPr="0023223E">
        <w:rPr>
          <w:rFonts w:asciiTheme="majorBidi" w:hAnsiTheme="majorBidi" w:cstheme="majorBidi"/>
          <w:color w:val="0E101A"/>
        </w:rPr>
        <w:t>Behera</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2014), </w:t>
      </w:r>
      <w:proofErr w:type="spellStart"/>
      <w:r w:rsidRPr="0023223E">
        <w:rPr>
          <w:rStyle w:val="Emphasis"/>
          <w:rFonts w:asciiTheme="majorBidi" w:hAnsiTheme="majorBidi" w:cstheme="majorBidi"/>
          <w:color w:val="0E101A"/>
        </w:rPr>
        <w:t>Clarias</w:t>
      </w:r>
      <w:proofErr w:type="spellEnd"/>
      <w:r w:rsidRPr="0023223E">
        <w:rPr>
          <w:rStyle w:val="Emphasis"/>
          <w:rFonts w:asciiTheme="majorBidi" w:hAnsiTheme="majorBidi" w:cstheme="majorBidi"/>
          <w:color w:val="0E101A"/>
        </w:rPr>
        <w:t xml:space="preserve"> </w:t>
      </w:r>
      <w:proofErr w:type="spellStart"/>
      <w:r w:rsidRPr="0023223E">
        <w:rPr>
          <w:rStyle w:val="Emphasis"/>
          <w:rFonts w:asciiTheme="majorBidi" w:hAnsiTheme="majorBidi" w:cstheme="majorBidi"/>
          <w:color w:val="0E101A"/>
        </w:rPr>
        <w:t>batrachus</w:t>
      </w:r>
      <w:proofErr w:type="spellEnd"/>
      <w:r w:rsidRPr="0023223E">
        <w:rPr>
          <w:rFonts w:asciiTheme="majorBidi" w:hAnsiTheme="majorBidi" w:cstheme="majorBidi"/>
          <w:color w:val="0E101A"/>
        </w:rPr>
        <w:t> (</w:t>
      </w:r>
      <w:proofErr w:type="spellStart"/>
      <w:r w:rsidRPr="0023223E">
        <w:rPr>
          <w:rFonts w:asciiTheme="majorBidi" w:hAnsiTheme="majorBidi" w:cstheme="majorBidi"/>
          <w:color w:val="0E101A"/>
        </w:rPr>
        <w:t>Akter</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2018), and </w:t>
      </w:r>
      <w:proofErr w:type="spellStart"/>
      <w:r w:rsidRPr="0023223E">
        <w:rPr>
          <w:rStyle w:val="Emphasis"/>
          <w:rFonts w:asciiTheme="majorBidi" w:hAnsiTheme="majorBidi" w:cstheme="majorBidi"/>
          <w:color w:val="0E101A"/>
        </w:rPr>
        <w:t>Clarias</w:t>
      </w:r>
      <w:proofErr w:type="spellEnd"/>
      <w:r w:rsidRPr="0023223E">
        <w:rPr>
          <w:rStyle w:val="Emphasis"/>
          <w:rFonts w:asciiTheme="majorBidi" w:hAnsiTheme="majorBidi" w:cstheme="majorBidi"/>
          <w:color w:val="0E101A"/>
        </w:rPr>
        <w:t xml:space="preserve"> </w:t>
      </w:r>
      <w:proofErr w:type="spellStart"/>
      <w:r w:rsidRPr="0023223E">
        <w:rPr>
          <w:rStyle w:val="Emphasis"/>
          <w:rFonts w:asciiTheme="majorBidi" w:hAnsiTheme="majorBidi" w:cstheme="majorBidi"/>
          <w:color w:val="0E101A"/>
        </w:rPr>
        <w:t>gariepinus</w:t>
      </w:r>
      <w:proofErr w:type="spellEnd"/>
      <w:r w:rsidRPr="0023223E">
        <w:rPr>
          <w:rFonts w:asciiTheme="majorBidi" w:hAnsiTheme="majorBidi" w:cstheme="majorBidi"/>
          <w:color w:val="0E101A"/>
        </w:rPr>
        <w:t> (</w:t>
      </w:r>
      <w:proofErr w:type="spellStart"/>
      <w:r w:rsidRPr="0023223E">
        <w:rPr>
          <w:rFonts w:asciiTheme="majorBidi" w:hAnsiTheme="majorBidi" w:cstheme="majorBidi"/>
          <w:color w:val="0E101A"/>
        </w:rPr>
        <w:t>Onuegbu</w:t>
      </w:r>
      <w:proofErr w:type="spellEnd"/>
      <w:r w:rsidRPr="0023223E">
        <w:rPr>
          <w:rFonts w:asciiTheme="majorBidi" w:hAnsiTheme="majorBidi" w:cstheme="majorBidi"/>
          <w:color w:val="0E101A"/>
        </w:rPr>
        <w:t xml:space="preserve"> Chris</w:t>
      </w:r>
      <w:r w:rsidRPr="0023223E">
        <w:rPr>
          <w:rStyle w:val="Emphasis"/>
          <w:rFonts w:asciiTheme="majorBidi" w:hAnsiTheme="majorBidi" w:cstheme="majorBidi"/>
          <w:color w:val="0E101A"/>
        </w:rPr>
        <w:t> et al.,</w:t>
      </w:r>
      <w:r w:rsidRPr="0023223E">
        <w:rPr>
          <w:rFonts w:asciiTheme="majorBidi" w:hAnsiTheme="majorBidi" w:cstheme="majorBidi"/>
          <w:color w:val="0E101A"/>
        </w:rPr>
        <w:t> 2018).</w:t>
      </w:r>
      <w:r w:rsidRPr="0023223E">
        <w:rPr>
          <w:rStyle w:val="Strong"/>
          <w:rFonts w:asciiTheme="majorBidi" w:hAnsiTheme="majorBidi" w:cstheme="majorBidi"/>
          <w:color w:val="0E101A"/>
        </w:rPr>
        <w:t> </w:t>
      </w:r>
      <w:r w:rsidRPr="0023223E">
        <w:rPr>
          <w:rFonts w:asciiTheme="majorBidi" w:hAnsiTheme="majorBidi" w:cstheme="majorBidi"/>
          <w:color w:val="0E101A"/>
        </w:rPr>
        <w:t>It seems that a low dose of Fe-</w:t>
      </w:r>
      <w:r w:rsidR="0005562D" w:rsidRPr="0023223E">
        <w:rPr>
          <w:rFonts w:asciiTheme="majorBidi" w:hAnsiTheme="majorBidi" w:cstheme="majorBidi"/>
          <w:color w:val="0E101A"/>
        </w:rPr>
        <w:t>NP</w:t>
      </w:r>
      <w:r w:rsidR="0005562D">
        <w:rPr>
          <w:rFonts w:asciiTheme="majorBidi" w:hAnsiTheme="majorBidi" w:cstheme="majorBidi"/>
          <w:color w:val="0E101A"/>
        </w:rPr>
        <w:t>S</w:t>
      </w:r>
      <w:r w:rsidR="0005562D" w:rsidRPr="0023223E">
        <w:rPr>
          <w:rFonts w:asciiTheme="majorBidi" w:hAnsiTheme="majorBidi" w:cstheme="majorBidi"/>
          <w:color w:val="0E101A"/>
        </w:rPr>
        <w:t xml:space="preserve"> </w:t>
      </w:r>
      <w:r w:rsidRPr="0023223E">
        <w:rPr>
          <w:rFonts w:asciiTheme="majorBidi" w:hAnsiTheme="majorBidi" w:cstheme="majorBidi"/>
          <w:color w:val="0E101A"/>
        </w:rPr>
        <w:t xml:space="preserve">is useful for the improvement of the growth performance of Rainbow trout juvenile but the higher dose had no positive effect on growth performance. </w:t>
      </w:r>
    </w:p>
    <w:p w14:paraId="5E70827D" w14:textId="2D120131" w:rsidR="000B77AC" w:rsidRPr="0023223E" w:rsidRDefault="000B77AC" w:rsidP="00514A88">
      <w:pPr>
        <w:pStyle w:val="NormalWeb"/>
        <w:spacing w:before="0" w:beforeAutospacing="0" w:after="0" w:afterAutospacing="0"/>
        <w:jc w:val="both"/>
        <w:rPr>
          <w:rFonts w:asciiTheme="majorBidi" w:hAnsiTheme="majorBidi" w:cstheme="majorBidi"/>
          <w:color w:val="0E101A"/>
        </w:rPr>
      </w:pPr>
      <w:r w:rsidRPr="0023223E">
        <w:rPr>
          <w:rFonts w:asciiTheme="majorBidi" w:hAnsiTheme="majorBidi" w:cstheme="majorBidi"/>
          <w:color w:val="0E101A"/>
        </w:rPr>
        <w:t xml:space="preserve">No significant differences were observed in the survival rate of rainbow trout juveniles. The same results were reported in </w:t>
      </w:r>
      <w:r w:rsidR="004D0A1A">
        <w:rPr>
          <w:rFonts w:asciiTheme="majorBidi" w:hAnsiTheme="majorBidi" w:cstheme="majorBidi"/>
          <w:color w:val="0E101A"/>
        </w:rPr>
        <w:t>S</w:t>
      </w:r>
      <w:r w:rsidR="004D0A1A" w:rsidRPr="0023223E">
        <w:rPr>
          <w:rFonts w:asciiTheme="majorBidi" w:hAnsiTheme="majorBidi" w:cstheme="majorBidi"/>
          <w:color w:val="0E101A"/>
        </w:rPr>
        <w:t xml:space="preserve">turgeon </w:t>
      </w:r>
      <w:r w:rsidRPr="0023223E">
        <w:rPr>
          <w:rFonts w:asciiTheme="majorBidi" w:hAnsiTheme="majorBidi" w:cstheme="majorBidi"/>
          <w:color w:val="0E101A"/>
        </w:rPr>
        <w:t>(</w:t>
      </w:r>
      <w:proofErr w:type="spellStart"/>
      <w:r w:rsidRPr="0023223E">
        <w:rPr>
          <w:rFonts w:asciiTheme="majorBidi" w:hAnsiTheme="majorBidi" w:cstheme="majorBidi"/>
          <w:color w:val="0E101A"/>
        </w:rPr>
        <w:t>Prochorov</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2011)</w:t>
      </w:r>
      <w:r w:rsidRPr="0023223E">
        <w:rPr>
          <w:rStyle w:val="Emphasis"/>
          <w:rFonts w:asciiTheme="majorBidi" w:hAnsiTheme="majorBidi" w:cstheme="majorBidi"/>
          <w:color w:val="0E101A"/>
        </w:rPr>
        <w:t xml:space="preserve">, </w:t>
      </w:r>
      <w:proofErr w:type="spellStart"/>
      <w:r w:rsidRPr="0023223E">
        <w:rPr>
          <w:rStyle w:val="Emphasis"/>
          <w:rFonts w:asciiTheme="majorBidi" w:hAnsiTheme="majorBidi" w:cstheme="majorBidi"/>
          <w:color w:val="0E101A"/>
        </w:rPr>
        <w:t>Labeo</w:t>
      </w:r>
      <w:proofErr w:type="spellEnd"/>
      <w:r w:rsidRPr="0023223E">
        <w:rPr>
          <w:rStyle w:val="Emphasis"/>
          <w:rFonts w:asciiTheme="majorBidi" w:hAnsiTheme="majorBidi" w:cstheme="majorBidi"/>
          <w:color w:val="0E101A"/>
        </w:rPr>
        <w:t xml:space="preserve"> </w:t>
      </w:r>
      <w:proofErr w:type="spellStart"/>
      <w:r w:rsidRPr="0023223E">
        <w:rPr>
          <w:rStyle w:val="Emphasis"/>
          <w:rFonts w:asciiTheme="majorBidi" w:hAnsiTheme="majorBidi" w:cstheme="majorBidi"/>
          <w:color w:val="0E101A"/>
        </w:rPr>
        <w:t>rohita</w:t>
      </w:r>
      <w:proofErr w:type="spellEnd"/>
      <w:r w:rsidRPr="0023223E">
        <w:rPr>
          <w:rFonts w:asciiTheme="majorBidi" w:hAnsiTheme="majorBidi" w:cstheme="majorBidi"/>
          <w:color w:val="0E101A"/>
        </w:rPr>
        <w:t> (</w:t>
      </w:r>
      <w:proofErr w:type="spellStart"/>
      <w:r w:rsidRPr="0023223E">
        <w:rPr>
          <w:rFonts w:asciiTheme="majorBidi" w:hAnsiTheme="majorBidi" w:cstheme="majorBidi"/>
          <w:color w:val="0E101A"/>
        </w:rPr>
        <w:t>Behera</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2014), and </w:t>
      </w:r>
      <w:proofErr w:type="spellStart"/>
      <w:r w:rsidRPr="0023223E">
        <w:rPr>
          <w:rStyle w:val="Emphasis"/>
          <w:rFonts w:asciiTheme="majorBidi" w:hAnsiTheme="majorBidi" w:cstheme="majorBidi"/>
          <w:color w:val="0E101A"/>
        </w:rPr>
        <w:t>Clarias</w:t>
      </w:r>
      <w:proofErr w:type="spellEnd"/>
      <w:r w:rsidRPr="0023223E">
        <w:rPr>
          <w:rStyle w:val="Emphasis"/>
          <w:rFonts w:asciiTheme="majorBidi" w:hAnsiTheme="majorBidi" w:cstheme="majorBidi"/>
          <w:color w:val="0E101A"/>
        </w:rPr>
        <w:t xml:space="preserve"> </w:t>
      </w:r>
      <w:proofErr w:type="spellStart"/>
      <w:r w:rsidRPr="0023223E">
        <w:rPr>
          <w:rStyle w:val="Emphasis"/>
          <w:rFonts w:asciiTheme="majorBidi" w:hAnsiTheme="majorBidi" w:cstheme="majorBidi"/>
          <w:color w:val="0E101A"/>
        </w:rPr>
        <w:t>gariepinus</w:t>
      </w:r>
      <w:proofErr w:type="spellEnd"/>
      <w:r w:rsidRPr="0023223E">
        <w:rPr>
          <w:rFonts w:asciiTheme="majorBidi" w:hAnsiTheme="majorBidi" w:cstheme="majorBidi"/>
          <w:color w:val="0E101A"/>
        </w:rPr>
        <w:t> (</w:t>
      </w:r>
      <w:proofErr w:type="spellStart"/>
      <w:r w:rsidRPr="0023223E">
        <w:rPr>
          <w:rFonts w:asciiTheme="majorBidi" w:hAnsiTheme="majorBidi" w:cstheme="majorBidi"/>
          <w:color w:val="0E101A"/>
        </w:rPr>
        <w:t>Onuegbu</w:t>
      </w:r>
      <w:proofErr w:type="spellEnd"/>
      <w:r w:rsidRPr="0023223E">
        <w:rPr>
          <w:rFonts w:asciiTheme="majorBidi" w:hAnsiTheme="majorBidi" w:cstheme="majorBidi"/>
          <w:color w:val="0E101A"/>
        </w:rPr>
        <w:t xml:space="preserve"> Chris </w:t>
      </w:r>
      <w:r w:rsidRPr="0023223E">
        <w:rPr>
          <w:rStyle w:val="Emphasis"/>
          <w:rFonts w:asciiTheme="majorBidi" w:hAnsiTheme="majorBidi" w:cstheme="majorBidi"/>
          <w:color w:val="0E101A"/>
        </w:rPr>
        <w:t>et al.,</w:t>
      </w:r>
      <w:r w:rsidRPr="0023223E">
        <w:rPr>
          <w:rFonts w:asciiTheme="majorBidi" w:hAnsiTheme="majorBidi" w:cstheme="majorBidi"/>
          <w:color w:val="0E101A"/>
        </w:rPr>
        <w:t> 2018). Although the use of 50 mg kg</w:t>
      </w:r>
      <w:r w:rsidRPr="0023223E">
        <w:rPr>
          <w:rFonts w:asciiTheme="majorBidi" w:hAnsiTheme="majorBidi" w:cstheme="majorBidi"/>
          <w:color w:val="0E101A"/>
          <w:vertAlign w:val="superscript"/>
        </w:rPr>
        <w:t>-1</w:t>
      </w:r>
      <w:r w:rsidRPr="0023223E">
        <w:rPr>
          <w:rFonts w:asciiTheme="majorBidi" w:hAnsiTheme="majorBidi" w:cstheme="majorBidi"/>
          <w:color w:val="0E101A"/>
        </w:rPr>
        <w:t xml:space="preserve"> of Fe-</w:t>
      </w:r>
      <w:r w:rsidR="0005562D" w:rsidRPr="0023223E">
        <w:rPr>
          <w:rFonts w:asciiTheme="majorBidi" w:hAnsiTheme="majorBidi" w:cstheme="majorBidi"/>
          <w:color w:val="0E101A"/>
        </w:rPr>
        <w:t>NP</w:t>
      </w:r>
      <w:r w:rsidR="0005562D">
        <w:rPr>
          <w:rFonts w:asciiTheme="majorBidi" w:hAnsiTheme="majorBidi" w:cstheme="majorBidi"/>
          <w:color w:val="0E101A"/>
        </w:rPr>
        <w:t>S</w:t>
      </w:r>
      <w:r w:rsidR="0005562D" w:rsidRPr="0023223E">
        <w:rPr>
          <w:rFonts w:asciiTheme="majorBidi" w:hAnsiTheme="majorBidi" w:cstheme="majorBidi"/>
          <w:color w:val="0E101A"/>
        </w:rPr>
        <w:t xml:space="preserve"> </w:t>
      </w:r>
      <w:r w:rsidRPr="0023223E">
        <w:rPr>
          <w:rFonts w:asciiTheme="majorBidi" w:hAnsiTheme="majorBidi" w:cstheme="majorBidi"/>
          <w:color w:val="0E101A"/>
        </w:rPr>
        <w:t>led to better growth performance with a high survival rate</w:t>
      </w:r>
      <w:r w:rsidR="002B10F1">
        <w:rPr>
          <w:rFonts w:asciiTheme="majorBidi" w:hAnsiTheme="majorBidi" w:cstheme="majorBidi"/>
          <w:color w:val="0E101A"/>
        </w:rPr>
        <w:t>,</w:t>
      </w:r>
      <w:r w:rsidRPr="0023223E">
        <w:rPr>
          <w:rFonts w:asciiTheme="majorBidi" w:hAnsiTheme="majorBidi" w:cstheme="majorBidi"/>
          <w:color w:val="0E101A"/>
        </w:rPr>
        <w:t xml:space="preserve"> according to our results the higher dose of Fe-</w:t>
      </w:r>
      <w:r w:rsidR="0005562D" w:rsidRPr="0023223E">
        <w:rPr>
          <w:rFonts w:asciiTheme="majorBidi" w:hAnsiTheme="majorBidi" w:cstheme="majorBidi"/>
          <w:color w:val="0E101A"/>
        </w:rPr>
        <w:t>NP</w:t>
      </w:r>
      <w:r w:rsidR="0005562D">
        <w:rPr>
          <w:rFonts w:asciiTheme="majorBidi" w:hAnsiTheme="majorBidi" w:cstheme="majorBidi"/>
          <w:color w:val="0E101A"/>
        </w:rPr>
        <w:t>S</w:t>
      </w:r>
      <w:r w:rsidR="0005562D" w:rsidRPr="0023223E">
        <w:rPr>
          <w:rFonts w:asciiTheme="majorBidi" w:hAnsiTheme="majorBidi" w:cstheme="majorBidi"/>
          <w:color w:val="0E101A"/>
        </w:rPr>
        <w:t xml:space="preserve"> </w:t>
      </w:r>
      <w:r w:rsidR="00BC1F2E">
        <w:rPr>
          <w:rFonts w:asciiTheme="majorBidi" w:hAnsiTheme="majorBidi" w:cstheme="majorBidi"/>
          <w:color w:val="0E101A"/>
        </w:rPr>
        <w:t>causes</w:t>
      </w:r>
      <w:r w:rsidR="00BC1F2E" w:rsidRPr="0023223E">
        <w:rPr>
          <w:rFonts w:asciiTheme="majorBidi" w:hAnsiTheme="majorBidi" w:cstheme="majorBidi"/>
          <w:color w:val="0E101A"/>
        </w:rPr>
        <w:t xml:space="preserve"> </w:t>
      </w:r>
      <w:r w:rsidRPr="0023223E">
        <w:rPr>
          <w:rFonts w:asciiTheme="majorBidi" w:hAnsiTheme="majorBidi" w:cstheme="majorBidi"/>
          <w:color w:val="0E101A"/>
        </w:rPr>
        <w:t>an inappropriate physiological condition in rainbow trout and perhaps fish could not tolerate a higher dose of Fe-</w:t>
      </w:r>
      <w:r w:rsidR="0005562D" w:rsidRPr="0023223E">
        <w:rPr>
          <w:rFonts w:asciiTheme="majorBidi" w:hAnsiTheme="majorBidi" w:cstheme="majorBidi"/>
          <w:color w:val="0E101A"/>
        </w:rPr>
        <w:t>NP</w:t>
      </w:r>
      <w:r w:rsidR="0005562D">
        <w:rPr>
          <w:rFonts w:asciiTheme="majorBidi" w:hAnsiTheme="majorBidi" w:cstheme="majorBidi"/>
          <w:color w:val="0E101A"/>
        </w:rPr>
        <w:t>S</w:t>
      </w:r>
      <w:r w:rsidR="0005562D" w:rsidRPr="0023223E">
        <w:rPr>
          <w:rFonts w:asciiTheme="majorBidi" w:hAnsiTheme="majorBidi" w:cstheme="majorBidi"/>
          <w:color w:val="0E101A"/>
        </w:rPr>
        <w:t xml:space="preserve"> </w:t>
      </w:r>
      <w:r w:rsidRPr="0023223E">
        <w:rPr>
          <w:rFonts w:asciiTheme="majorBidi" w:hAnsiTheme="majorBidi" w:cstheme="majorBidi"/>
          <w:color w:val="0E101A"/>
        </w:rPr>
        <w:t xml:space="preserve">in longer time (more than 60 days) and probably survival rate will </w:t>
      </w:r>
      <w:r w:rsidRPr="0023223E">
        <w:rPr>
          <w:rFonts w:asciiTheme="majorBidi" w:hAnsiTheme="majorBidi" w:cstheme="majorBidi"/>
          <w:color w:val="000000" w:themeColor="text1"/>
        </w:rPr>
        <w:t>decrease</w:t>
      </w:r>
      <w:r w:rsidRPr="0023223E">
        <w:rPr>
          <w:rFonts w:asciiTheme="majorBidi" w:hAnsiTheme="majorBidi" w:cstheme="majorBidi"/>
          <w:color w:val="0E101A"/>
        </w:rPr>
        <w:t>.  </w:t>
      </w:r>
    </w:p>
    <w:p w14:paraId="1D4AF132" w14:textId="58C3A89E" w:rsidR="000B77AC" w:rsidRPr="0023223E" w:rsidRDefault="000B77AC" w:rsidP="00CC2638">
      <w:pPr>
        <w:pStyle w:val="NormalWeb"/>
        <w:spacing w:before="0" w:beforeAutospacing="0" w:after="0" w:afterAutospacing="0"/>
        <w:jc w:val="both"/>
        <w:rPr>
          <w:rFonts w:asciiTheme="majorBidi" w:hAnsiTheme="majorBidi" w:cstheme="majorBidi"/>
          <w:color w:val="0E101A"/>
        </w:rPr>
      </w:pPr>
      <w:r w:rsidRPr="0023223E">
        <w:rPr>
          <w:rFonts w:asciiTheme="majorBidi" w:hAnsiTheme="majorBidi" w:cstheme="majorBidi"/>
          <w:color w:val="0E101A"/>
        </w:rPr>
        <w:t>According to our experiment, all immune systems had a response to Fe-</w:t>
      </w:r>
      <w:r w:rsidR="0005562D" w:rsidRPr="0023223E">
        <w:rPr>
          <w:rFonts w:asciiTheme="majorBidi" w:hAnsiTheme="majorBidi" w:cstheme="majorBidi"/>
          <w:color w:val="0E101A"/>
        </w:rPr>
        <w:t>NP</w:t>
      </w:r>
      <w:r w:rsidR="0005562D">
        <w:rPr>
          <w:rFonts w:asciiTheme="majorBidi" w:hAnsiTheme="majorBidi" w:cstheme="majorBidi"/>
          <w:color w:val="0E101A"/>
        </w:rPr>
        <w:t>S</w:t>
      </w:r>
      <w:r w:rsidRPr="0023223E">
        <w:rPr>
          <w:rFonts w:asciiTheme="majorBidi" w:hAnsiTheme="majorBidi" w:cstheme="majorBidi"/>
          <w:color w:val="0E101A"/>
        </w:rPr>
        <w:t>, and C</w:t>
      </w:r>
      <w:r w:rsidRPr="00A345F0">
        <w:rPr>
          <w:rFonts w:asciiTheme="majorBidi" w:hAnsiTheme="majorBidi" w:cstheme="majorBidi"/>
          <w:color w:val="0E101A"/>
          <w:vertAlign w:val="subscript"/>
        </w:rPr>
        <w:t>4</w:t>
      </w:r>
      <w:r w:rsidRPr="0023223E">
        <w:rPr>
          <w:rFonts w:asciiTheme="majorBidi" w:hAnsiTheme="majorBidi" w:cstheme="majorBidi"/>
          <w:color w:val="0E101A"/>
        </w:rPr>
        <w:t xml:space="preserve">, </w:t>
      </w:r>
      <w:r w:rsidRPr="008D3374">
        <w:rPr>
          <w:rFonts w:asciiTheme="majorBidi" w:hAnsiTheme="majorBidi" w:cstheme="majorBidi"/>
          <w:color w:val="0E101A"/>
        </w:rPr>
        <w:t>C</w:t>
      </w:r>
      <w:r w:rsidRPr="008D3374">
        <w:rPr>
          <w:rFonts w:asciiTheme="majorBidi" w:hAnsiTheme="majorBidi" w:cstheme="majorBidi"/>
          <w:color w:val="0E101A"/>
          <w:vertAlign w:val="subscript"/>
        </w:rPr>
        <w:t>3</w:t>
      </w:r>
      <w:r w:rsidRPr="00A345F0">
        <w:rPr>
          <w:rFonts w:asciiTheme="majorBidi" w:hAnsiTheme="majorBidi" w:cstheme="majorBidi"/>
          <w:color w:val="0E101A"/>
          <w:vertAlign w:val="subscript"/>
        </w:rPr>
        <w:t>,</w:t>
      </w:r>
      <w:r w:rsidRPr="0023223E">
        <w:rPr>
          <w:rFonts w:asciiTheme="majorBidi" w:hAnsiTheme="majorBidi" w:cstheme="majorBidi"/>
          <w:color w:val="0E101A"/>
        </w:rPr>
        <w:t xml:space="preserve"> and IgM levels increased in the blood of rainbow trout. </w:t>
      </w:r>
      <w:r w:rsidR="00BC1F2E">
        <w:rPr>
          <w:rFonts w:asciiTheme="majorBidi" w:hAnsiTheme="majorBidi" w:cstheme="majorBidi"/>
          <w:color w:val="0E101A"/>
        </w:rPr>
        <w:t>The h</w:t>
      </w:r>
      <w:r w:rsidR="00BC1F2E" w:rsidRPr="0023223E">
        <w:rPr>
          <w:rFonts w:asciiTheme="majorBidi" w:hAnsiTheme="majorBidi" w:cstheme="majorBidi"/>
          <w:color w:val="0E101A"/>
        </w:rPr>
        <w:t xml:space="preserve">ighest </w:t>
      </w:r>
      <w:r w:rsidRPr="0023223E">
        <w:rPr>
          <w:rFonts w:asciiTheme="majorBidi" w:hAnsiTheme="majorBidi" w:cstheme="majorBidi"/>
          <w:color w:val="0E101A"/>
        </w:rPr>
        <w:t>levels of C</w:t>
      </w:r>
      <w:r w:rsidRPr="00A345F0">
        <w:rPr>
          <w:rFonts w:asciiTheme="majorBidi" w:hAnsiTheme="majorBidi" w:cstheme="majorBidi"/>
          <w:color w:val="0E101A"/>
          <w:vertAlign w:val="subscript"/>
        </w:rPr>
        <w:t>3</w:t>
      </w:r>
      <w:r w:rsidRPr="0023223E">
        <w:rPr>
          <w:rFonts w:asciiTheme="majorBidi" w:hAnsiTheme="majorBidi" w:cstheme="majorBidi"/>
          <w:color w:val="0E101A"/>
        </w:rPr>
        <w:t>, C</w:t>
      </w:r>
      <w:r w:rsidRPr="00A345F0">
        <w:rPr>
          <w:rFonts w:asciiTheme="majorBidi" w:hAnsiTheme="majorBidi" w:cstheme="majorBidi"/>
          <w:color w:val="0E101A"/>
          <w:vertAlign w:val="subscript"/>
        </w:rPr>
        <w:t>4</w:t>
      </w:r>
      <w:r w:rsidRPr="0023223E">
        <w:rPr>
          <w:rFonts w:asciiTheme="majorBidi" w:hAnsiTheme="majorBidi" w:cstheme="majorBidi"/>
          <w:color w:val="0E101A"/>
        </w:rPr>
        <w:t>, IgM, Total protein, Albumin, and Neutrophil were</w:t>
      </w:r>
      <w:r w:rsidR="002B10F1">
        <w:rPr>
          <w:rFonts w:asciiTheme="majorBidi" w:hAnsiTheme="majorBidi" w:cstheme="majorBidi"/>
          <w:color w:val="0E101A"/>
        </w:rPr>
        <w:t xml:space="preserve"> </w:t>
      </w:r>
      <w:proofErr w:type="gramStart"/>
      <w:r w:rsidR="002B10F1">
        <w:rPr>
          <w:rFonts w:asciiTheme="majorBidi" w:hAnsiTheme="majorBidi" w:cstheme="majorBidi"/>
          <w:color w:val="0E101A"/>
        </w:rPr>
        <w:t xml:space="preserve">observed </w:t>
      </w:r>
      <w:r w:rsidRPr="0023223E">
        <w:rPr>
          <w:rFonts w:asciiTheme="majorBidi" w:hAnsiTheme="majorBidi" w:cstheme="majorBidi"/>
          <w:color w:val="0E101A"/>
        </w:rPr>
        <w:t xml:space="preserve"> in</w:t>
      </w:r>
      <w:proofErr w:type="gramEnd"/>
      <w:r w:rsidRPr="0023223E">
        <w:rPr>
          <w:rFonts w:asciiTheme="majorBidi" w:hAnsiTheme="majorBidi" w:cstheme="majorBidi"/>
          <w:color w:val="0E101A"/>
        </w:rPr>
        <w:t xml:space="preserve"> T</w:t>
      </w:r>
      <w:r w:rsidRPr="00A345F0">
        <w:rPr>
          <w:rFonts w:asciiTheme="majorBidi" w:hAnsiTheme="majorBidi" w:cstheme="majorBidi"/>
          <w:color w:val="0E101A"/>
          <w:vertAlign w:val="subscript"/>
        </w:rPr>
        <w:t>1</w:t>
      </w:r>
      <w:r w:rsidRPr="0023223E">
        <w:rPr>
          <w:rFonts w:asciiTheme="majorBidi" w:hAnsiTheme="majorBidi" w:cstheme="majorBidi"/>
          <w:color w:val="0E101A"/>
        </w:rPr>
        <w:t>. Also, the highest level of reactive oxygen was in T</w:t>
      </w:r>
      <w:r w:rsidRPr="00A345F0">
        <w:rPr>
          <w:rFonts w:asciiTheme="majorBidi" w:hAnsiTheme="majorBidi" w:cstheme="majorBidi"/>
          <w:color w:val="0E101A"/>
          <w:vertAlign w:val="subscript"/>
        </w:rPr>
        <w:t>2</w:t>
      </w:r>
      <w:r w:rsidRPr="0023223E">
        <w:rPr>
          <w:rFonts w:asciiTheme="majorBidi" w:hAnsiTheme="majorBidi" w:cstheme="majorBidi"/>
          <w:color w:val="0E101A"/>
        </w:rPr>
        <w:t xml:space="preserve"> and then in T</w:t>
      </w:r>
      <w:r w:rsidRPr="00A345F0">
        <w:rPr>
          <w:rFonts w:asciiTheme="majorBidi" w:hAnsiTheme="majorBidi" w:cstheme="majorBidi"/>
          <w:color w:val="0E101A"/>
          <w:vertAlign w:val="subscript"/>
        </w:rPr>
        <w:t>1</w:t>
      </w:r>
      <w:r w:rsidRPr="0023223E">
        <w:rPr>
          <w:rFonts w:asciiTheme="majorBidi" w:hAnsiTheme="majorBidi" w:cstheme="majorBidi"/>
          <w:color w:val="0E101A"/>
        </w:rPr>
        <w:t xml:space="preserve"> (</w:t>
      </w:r>
      <w:r w:rsidR="005733D5">
        <w:rPr>
          <w:rFonts w:asciiTheme="majorBidi" w:hAnsiTheme="majorBidi" w:cstheme="majorBidi"/>
          <w:color w:val="0E101A"/>
        </w:rPr>
        <w:t>p</w:t>
      </w:r>
      <w:r w:rsidRPr="0023223E">
        <w:rPr>
          <w:rFonts w:asciiTheme="majorBidi" w:hAnsiTheme="majorBidi" w:cstheme="majorBidi"/>
          <w:color w:val="0E101A"/>
        </w:rPr>
        <w:t>&gt;0.05). The less of all mentioned immune parameters were observed in T</w:t>
      </w:r>
      <w:r w:rsidRPr="00A345F0">
        <w:rPr>
          <w:rFonts w:asciiTheme="majorBidi" w:hAnsiTheme="majorBidi" w:cstheme="majorBidi"/>
          <w:color w:val="0E101A"/>
          <w:vertAlign w:val="subscript"/>
        </w:rPr>
        <w:t>0</w:t>
      </w:r>
      <w:r w:rsidRPr="0023223E">
        <w:rPr>
          <w:rFonts w:asciiTheme="majorBidi" w:hAnsiTheme="majorBidi" w:cstheme="majorBidi"/>
          <w:color w:val="0E101A"/>
        </w:rPr>
        <w:t xml:space="preserve"> (</w:t>
      </w:r>
      <w:r w:rsidR="005733D5">
        <w:rPr>
          <w:rFonts w:asciiTheme="majorBidi" w:hAnsiTheme="majorBidi" w:cstheme="majorBidi"/>
          <w:color w:val="0E101A"/>
        </w:rPr>
        <w:t>p</w:t>
      </w:r>
      <w:r w:rsidRPr="0023223E">
        <w:rPr>
          <w:rFonts w:asciiTheme="majorBidi" w:hAnsiTheme="majorBidi" w:cstheme="majorBidi"/>
          <w:color w:val="0E101A"/>
        </w:rPr>
        <w:t xml:space="preserve">&lt; </w:t>
      </w:r>
      <w:r w:rsidRPr="0023223E">
        <w:rPr>
          <w:rFonts w:asciiTheme="majorBidi" w:hAnsiTheme="majorBidi" w:cstheme="majorBidi"/>
          <w:color w:val="0E101A"/>
        </w:rPr>
        <w:lastRenderedPageBreak/>
        <w:t>0.05). It shows the effect of Fe-</w:t>
      </w:r>
      <w:r w:rsidR="0005562D" w:rsidRPr="0023223E">
        <w:rPr>
          <w:rFonts w:asciiTheme="majorBidi" w:hAnsiTheme="majorBidi" w:cstheme="majorBidi"/>
          <w:color w:val="0E101A"/>
        </w:rPr>
        <w:t>NP</w:t>
      </w:r>
      <w:r w:rsidR="0005562D">
        <w:rPr>
          <w:rFonts w:asciiTheme="majorBidi" w:hAnsiTheme="majorBidi" w:cstheme="majorBidi"/>
          <w:color w:val="0E101A"/>
        </w:rPr>
        <w:t>S</w:t>
      </w:r>
      <w:r w:rsidR="0005562D" w:rsidRPr="0023223E">
        <w:rPr>
          <w:rFonts w:asciiTheme="majorBidi" w:hAnsiTheme="majorBidi" w:cstheme="majorBidi"/>
          <w:color w:val="0E101A"/>
        </w:rPr>
        <w:t xml:space="preserve"> </w:t>
      </w:r>
      <w:r w:rsidRPr="0023223E">
        <w:rPr>
          <w:rFonts w:asciiTheme="majorBidi" w:hAnsiTheme="majorBidi" w:cstheme="majorBidi"/>
          <w:color w:val="0E101A"/>
        </w:rPr>
        <w:t xml:space="preserve">in stimulating immune function in Rainbow trout </w:t>
      </w:r>
      <w:r w:rsidR="00CC2638">
        <w:rPr>
          <w:rFonts w:asciiTheme="majorBidi" w:hAnsiTheme="majorBidi" w:cstheme="majorBidi"/>
          <w:color w:val="0E101A"/>
        </w:rPr>
        <w:t xml:space="preserve">especially </w:t>
      </w:r>
      <w:r w:rsidR="002B10F1">
        <w:rPr>
          <w:rFonts w:asciiTheme="majorBidi" w:hAnsiTheme="majorBidi" w:cstheme="majorBidi"/>
          <w:color w:val="0E101A"/>
        </w:rPr>
        <w:t>at</w:t>
      </w:r>
      <w:r w:rsidR="002B10F1" w:rsidRPr="0023223E">
        <w:rPr>
          <w:rFonts w:asciiTheme="majorBidi" w:hAnsiTheme="majorBidi" w:cstheme="majorBidi"/>
          <w:color w:val="0E101A"/>
        </w:rPr>
        <w:t xml:space="preserve"> </w:t>
      </w:r>
      <w:r w:rsidR="002B10F1">
        <w:rPr>
          <w:rFonts w:asciiTheme="majorBidi" w:hAnsiTheme="majorBidi" w:cstheme="majorBidi"/>
          <w:color w:val="0E101A"/>
        </w:rPr>
        <w:t xml:space="preserve">the </w:t>
      </w:r>
      <w:r w:rsidRPr="0023223E">
        <w:rPr>
          <w:rFonts w:asciiTheme="majorBidi" w:hAnsiTheme="majorBidi" w:cstheme="majorBidi"/>
          <w:color w:val="0E101A"/>
        </w:rPr>
        <w:t>dose of 50 mg kg</w:t>
      </w:r>
      <w:r w:rsidRPr="0023223E">
        <w:rPr>
          <w:rFonts w:asciiTheme="majorBidi" w:hAnsiTheme="majorBidi" w:cstheme="majorBidi"/>
          <w:color w:val="0E101A"/>
          <w:vertAlign w:val="superscript"/>
        </w:rPr>
        <w:t>-1</w:t>
      </w:r>
      <w:r w:rsidR="00CC2638">
        <w:rPr>
          <w:rFonts w:asciiTheme="majorBidi" w:hAnsiTheme="majorBidi" w:cstheme="majorBidi"/>
          <w:color w:val="0E101A"/>
        </w:rPr>
        <w:t>. Also, higher</w:t>
      </w:r>
      <w:r w:rsidRPr="0023223E">
        <w:rPr>
          <w:rFonts w:asciiTheme="majorBidi" w:hAnsiTheme="majorBidi" w:cstheme="majorBidi"/>
          <w:color w:val="0E101A"/>
        </w:rPr>
        <w:t xml:space="preserve"> doses (100 </w:t>
      </w:r>
      <w:r w:rsidR="005142CB">
        <w:rPr>
          <w:rFonts w:asciiTheme="majorBidi" w:hAnsiTheme="majorBidi" w:cstheme="majorBidi"/>
          <w:color w:val="0E101A"/>
        </w:rPr>
        <w:t>and</w:t>
      </w:r>
      <w:r w:rsidRPr="0023223E">
        <w:rPr>
          <w:rFonts w:asciiTheme="majorBidi" w:hAnsiTheme="majorBidi" w:cstheme="majorBidi"/>
          <w:color w:val="0E101A"/>
        </w:rPr>
        <w:t xml:space="preserve"> 200 mg kg</w:t>
      </w:r>
      <w:r w:rsidRPr="0023223E">
        <w:rPr>
          <w:rFonts w:asciiTheme="majorBidi" w:hAnsiTheme="majorBidi" w:cstheme="majorBidi"/>
          <w:color w:val="0E101A"/>
          <w:vertAlign w:val="superscript"/>
        </w:rPr>
        <w:t>-1</w:t>
      </w:r>
      <w:r w:rsidRPr="0023223E">
        <w:rPr>
          <w:rFonts w:asciiTheme="majorBidi" w:hAnsiTheme="majorBidi" w:cstheme="majorBidi"/>
          <w:color w:val="0E101A"/>
        </w:rPr>
        <w:t>) cause stress in fish based on the increase</w:t>
      </w:r>
      <w:r w:rsidR="00CC2638">
        <w:rPr>
          <w:rFonts w:asciiTheme="majorBidi" w:hAnsiTheme="majorBidi" w:cstheme="majorBidi"/>
          <w:color w:val="0E101A"/>
        </w:rPr>
        <w:t>s</w:t>
      </w:r>
      <w:r w:rsidRPr="0023223E">
        <w:rPr>
          <w:rFonts w:asciiTheme="majorBidi" w:hAnsiTheme="majorBidi" w:cstheme="majorBidi"/>
          <w:color w:val="0E101A"/>
        </w:rPr>
        <w:t xml:space="preserve"> observed in glucose (</w:t>
      </w:r>
      <w:r w:rsidR="005733D5">
        <w:rPr>
          <w:rFonts w:asciiTheme="majorBidi" w:hAnsiTheme="majorBidi" w:cstheme="majorBidi"/>
          <w:color w:val="0E101A"/>
        </w:rPr>
        <w:t>p</w:t>
      </w:r>
      <w:r w:rsidRPr="0023223E">
        <w:rPr>
          <w:rFonts w:asciiTheme="majorBidi" w:hAnsiTheme="majorBidi" w:cstheme="majorBidi"/>
          <w:color w:val="0E101A"/>
        </w:rPr>
        <w:t>&lt; 0.05), ALT, and ALP and decrease in AST (</w:t>
      </w:r>
      <w:r w:rsidR="005733D5">
        <w:rPr>
          <w:rFonts w:asciiTheme="majorBidi" w:hAnsiTheme="majorBidi" w:cstheme="majorBidi"/>
          <w:color w:val="0E101A"/>
        </w:rPr>
        <w:t>p</w:t>
      </w:r>
      <w:r w:rsidRPr="0023223E">
        <w:rPr>
          <w:rFonts w:asciiTheme="majorBidi" w:hAnsiTheme="majorBidi" w:cstheme="majorBidi"/>
          <w:color w:val="0E101A"/>
        </w:rPr>
        <w:t>&gt; 0.05).  </w:t>
      </w:r>
    </w:p>
    <w:p w14:paraId="5F13C156" w14:textId="00EF6620" w:rsidR="000B77AC" w:rsidRPr="0023223E" w:rsidRDefault="000B77AC" w:rsidP="00A345F0">
      <w:pPr>
        <w:pStyle w:val="NormalWeb"/>
        <w:spacing w:before="0" w:beforeAutospacing="0" w:after="0" w:afterAutospacing="0"/>
        <w:jc w:val="both"/>
        <w:rPr>
          <w:rFonts w:asciiTheme="majorBidi" w:hAnsiTheme="majorBidi" w:cstheme="majorBidi"/>
          <w:color w:val="0E101A"/>
        </w:rPr>
      </w:pPr>
      <w:r w:rsidRPr="0023223E">
        <w:rPr>
          <w:rFonts w:asciiTheme="majorBidi" w:hAnsiTheme="majorBidi" w:cstheme="majorBidi"/>
          <w:color w:val="0E101A"/>
        </w:rPr>
        <w:t>Neutrophils play a crucial role in fish immune responses (</w:t>
      </w:r>
      <w:proofErr w:type="spellStart"/>
      <w:r w:rsidRPr="0023223E">
        <w:rPr>
          <w:rFonts w:asciiTheme="majorBidi" w:hAnsiTheme="majorBidi" w:cstheme="majorBidi"/>
          <w:color w:val="0E101A"/>
        </w:rPr>
        <w:t>Anisworth</w:t>
      </w:r>
      <w:proofErr w:type="spellEnd"/>
      <w:r w:rsidRPr="0023223E">
        <w:rPr>
          <w:rFonts w:asciiTheme="majorBidi" w:hAnsiTheme="majorBidi" w:cstheme="majorBidi"/>
          <w:color w:val="0E101A"/>
        </w:rPr>
        <w:t>, 1992). Similar to our finding, an enhancement was reported in Nile tilapia (</w:t>
      </w:r>
      <w:proofErr w:type="spellStart"/>
      <w:r w:rsidRPr="0023223E">
        <w:rPr>
          <w:rStyle w:val="Emphasis"/>
          <w:rFonts w:asciiTheme="majorBidi" w:hAnsiTheme="majorBidi" w:cstheme="majorBidi"/>
          <w:color w:val="0E101A"/>
        </w:rPr>
        <w:t>Oreochromis</w:t>
      </w:r>
      <w:proofErr w:type="spellEnd"/>
      <w:r w:rsidRPr="0023223E">
        <w:rPr>
          <w:rStyle w:val="Emphasis"/>
          <w:rFonts w:asciiTheme="majorBidi" w:hAnsiTheme="majorBidi" w:cstheme="majorBidi"/>
          <w:color w:val="0E101A"/>
        </w:rPr>
        <w:t xml:space="preserve"> </w:t>
      </w:r>
      <w:proofErr w:type="spellStart"/>
      <w:r w:rsidRPr="0023223E">
        <w:rPr>
          <w:rStyle w:val="Emphasis"/>
          <w:rFonts w:asciiTheme="majorBidi" w:hAnsiTheme="majorBidi" w:cstheme="majorBidi"/>
          <w:color w:val="0E101A"/>
        </w:rPr>
        <w:t>niloticus</w:t>
      </w:r>
      <w:proofErr w:type="spellEnd"/>
      <w:r w:rsidRPr="0023223E">
        <w:rPr>
          <w:rFonts w:asciiTheme="majorBidi" w:hAnsiTheme="majorBidi" w:cstheme="majorBidi"/>
          <w:color w:val="0E101A"/>
        </w:rPr>
        <w:t>) neutrophil percentage after feeding with Fe-</w:t>
      </w:r>
      <w:r w:rsidR="00A345F0" w:rsidRPr="0023223E">
        <w:rPr>
          <w:rFonts w:asciiTheme="majorBidi" w:hAnsiTheme="majorBidi" w:cstheme="majorBidi"/>
          <w:color w:val="0E101A"/>
        </w:rPr>
        <w:t>NP</w:t>
      </w:r>
      <w:r w:rsidR="00A345F0">
        <w:rPr>
          <w:rFonts w:asciiTheme="majorBidi" w:hAnsiTheme="majorBidi" w:cstheme="majorBidi"/>
          <w:color w:val="0E101A"/>
        </w:rPr>
        <w:t>S</w:t>
      </w:r>
      <w:r w:rsidR="00A345F0" w:rsidRPr="0023223E">
        <w:rPr>
          <w:rFonts w:asciiTheme="majorBidi" w:hAnsiTheme="majorBidi" w:cstheme="majorBidi"/>
          <w:color w:val="0E101A"/>
        </w:rPr>
        <w:t xml:space="preserve"> </w:t>
      </w:r>
      <w:r w:rsidRPr="0023223E">
        <w:rPr>
          <w:rFonts w:asciiTheme="majorBidi" w:hAnsiTheme="majorBidi" w:cstheme="majorBidi"/>
          <w:color w:val="0E101A"/>
        </w:rPr>
        <w:t>(El-</w:t>
      </w:r>
      <w:proofErr w:type="spellStart"/>
      <w:r w:rsidRPr="0023223E">
        <w:rPr>
          <w:rFonts w:asciiTheme="majorBidi" w:hAnsiTheme="majorBidi" w:cstheme="majorBidi"/>
          <w:color w:val="0E101A"/>
        </w:rPr>
        <w:t>shenawy</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2019). Productions of oxygen free radicals by neutrophils via respiratory burst are important events in bactericidal pathways in fish (Sharp </w:t>
      </w:r>
      <w:r w:rsidRPr="0023223E">
        <w:rPr>
          <w:rStyle w:val="Emphasis"/>
          <w:rFonts w:asciiTheme="majorBidi" w:hAnsiTheme="majorBidi" w:cstheme="majorBidi"/>
          <w:color w:val="0E101A"/>
        </w:rPr>
        <w:t>et al.,</w:t>
      </w:r>
      <w:r w:rsidRPr="0023223E">
        <w:rPr>
          <w:rFonts w:asciiTheme="majorBidi" w:hAnsiTheme="majorBidi" w:cstheme="majorBidi"/>
          <w:color w:val="0E101A"/>
        </w:rPr>
        <w:t> 1993) and superoxide anion is the first product to be released from the respiratory burst; therefore, measurement of O</w:t>
      </w:r>
      <w:r w:rsidRPr="00E4143B">
        <w:rPr>
          <w:rFonts w:asciiTheme="majorBidi" w:hAnsiTheme="majorBidi" w:cstheme="majorBidi"/>
          <w:color w:val="0E101A"/>
          <w:vertAlign w:val="subscript"/>
        </w:rPr>
        <w:t>2</w:t>
      </w:r>
      <w:r w:rsidRPr="0023223E">
        <w:rPr>
          <w:rFonts w:asciiTheme="majorBidi" w:hAnsiTheme="majorBidi" w:cstheme="majorBidi"/>
          <w:color w:val="0E101A"/>
        </w:rPr>
        <w:t xml:space="preserve"> is an accurate method of measuring this activity (</w:t>
      </w:r>
      <w:proofErr w:type="spellStart"/>
      <w:r w:rsidRPr="0023223E">
        <w:rPr>
          <w:rFonts w:asciiTheme="majorBidi" w:hAnsiTheme="majorBidi" w:cstheme="majorBidi"/>
          <w:color w:val="0E101A"/>
        </w:rPr>
        <w:t>Secombes</w:t>
      </w:r>
      <w:proofErr w:type="spellEnd"/>
      <w:r w:rsidRPr="0023223E">
        <w:rPr>
          <w:rFonts w:asciiTheme="majorBidi" w:hAnsiTheme="majorBidi" w:cstheme="majorBidi"/>
          <w:color w:val="0E101A"/>
        </w:rPr>
        <w:t>, 1990). Similar to our finding, an increase in respiratory burst activity followed by adding iron oxide nanoparticles to the Indian major carp (</w:t>
      </w:r>
      <w:proofErr w:type="spellStart"/>
      <w:r w:rsidRPr="0023223E">
        <w:rPr>
          <w:rStyle w:val="Emphasis"/>
          <w:rFonts w:asciiTheme="majorBidi" w:hAnsiTheme="majorBidi" w:cstheme="majorBidi"/>
          <w:color w:val="0E101A"/>
        </w:rPr>
        <w:t>Labeo</w:t>
      </w:r>
      <w:proofErr w:type="spellEnd"/>
      <w:r w:rsidRPr="0023223E">
        <w:rPr>
          <w:rStyle w:val="Emphasis"/>
          <w:rFonts w:asciiTheme="majorBidi" w:hAnsiTheme="majorBidi" w:cstheme="majorBidi"/>
          <w:color w:val="0E101A"/>
        </w:rPr>
        <w:t xml:space="preserve"> </w:t>
      </w:r>
      <w:proofErr w:type="spellStart"/>
      <w:r w:rsidRPr="0023223E">
        <w:rPr>
          <w:rStyle w:val="Emphasis"/>
          <w:rFonts w:asciiTheme="majorBidi" w:hAnsiTheme="majorBidi" w:cstheme="majorBidi"/>
          <w:color w:val="0E101A"/>
        </w:rPr>
        <w:t>rohita</w:t>
      </w:r>
      <w:proofErr w:type="spellEnd"/>
      <w:r w:rsidRPr="0023223E">
        <w:rPr>
          <w:rFonts w:asciiTheme="majorBidi" w:hAnsiTheme="majorBidi" w:cstheme="majorBidi"/>
          <w:color w:val="0E101A"/>
        </w:rPr>
        <w:t>) diet was reported (</w:t>
      </w:r>
      <w:proofErr w:type="spellStart"/>
      <w:r w:rsidRPr="0023223E">
        <w:rPr>
          <w:rFonts w:asciiTheme="majorBidi" w:hAnsiTheme="majorBidi" w:cstheme="majorBidi"/>
          <w:color w:val="0E101A"/>
        </w:rPr>
        <w:t>Behera</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2014). </w:t>
      </w:r>
    </w:p>
    <w:p w14:paraId="13ECE699" w14:textId="51B29319" w:rsidR="000B77AC" w:rsidRPr="0023223E" w:rsidRDefault="000B77AC" w:rsidP="00CC2638">
      <w:pPr>
        <w:pStyle w:val="NormalWeb"/>
        <w:spacing w:before="0" w:beforeAutospacing="0" w:after="0" w:afterAutospacing="0"/>
        <w:jc w:val="both"/>
        <w:rPr>
          <w:rFonts w:asciiTheme="majorBidi" w:hAnsiTheme="majorBidi" w:cstheme="majorBidi"/>
          <w:color w:val="0E101A"/>
        </w:rPr>
      </w:pPr>
      <w:r w:rsidRPr="0023223E">
        <w:rPr>
          <w:rFonts w:asciiTheme="majorBidi" w:hAnsiTheme="majorBidi" w:cstheme="majorBidi"/>
          <w:color w:val="0E101A"/>
        </w:rPr>
        <w:t>Total proteins in the plasma include albumin and globulin. An increase in the levels of serum protein, albumin, and globulins in fish is thought to be associated with a stronger innate immune response (</w:t>
      </w:r>
      <w:proofErr w:type="spellStart"/>
      <w:r w:rsidRPr="0023223E">
        <w:rPr>
          <w:rFonts w:asciiTheme="majorBidi" w:hAnsiTheme="majorBidi" w:cstheme="majorBidi"/>
          <w:color w:val="0E101A"/>
        </w:rPr>
        <w:t>Wiegertjes</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1996</w:t>
      </w:r>
      <w:r w:rsidR="00F37406">
        <w:rPr>
          <w:rFonts w:asciiTheme="majorBidi" w:hAnsiTheme="majorBidi" w:cstheme="majorBidi"/>
          <w:color w:val="0E101A"/>
        </w:rPr>
        <w:t>).</w:t>
      </w:r>
      <w:r w:rsidRPr="0023223E">
        <w:rPr>
          <w:rFonts w:asciiTheme="majorBidi" w:hAnsiTheme="majorBidi" w:cstheme="majorBidi"/>
          <w:color w:val="0E101A"/>
        </w:rPr>
        <w:t xml:space="preserve"> </w:t>
      </w:r>
      <w:r w:rsidR="00F37406">
        <w:rPr>
          <w:rFonts w:asciiTheme="majorBidi" w:hAnsiTheme="majorBidi" w:cstheme="majorBidi"/>
          <w:color w:val="0E101A"/>
        </w:rPr>
        <w:t>An increase</w:t>
      </w:r>
      <w:r w:rsidR="00F37406" w:rsidRPr="0023223E">
        <w:rPr>
          <w:rFonts w:asciiTheme="majorBidi" w:hAnsiTheme="majorBidi" w:cstheme="majorBidi"/>
          <w:color w:val="0E101A"/>
        </w:rPr>
        <w:t xml:space="preserve"> </w:t>
      </w:r>
      <w:r w:rsidRPr="0023223E">
        <w:rPr>
          <w:rFonts w:asciiTheme="majorBidi" w:hAnsiTheme="majorBidi" w:cstheme="majorBidi"/>
          <w:color w:val="0E101A"/>
        </w:rPr>
        <w:t xml:space="preserve">in protein </w:t>
      </w:r>
      <w:r w:rsidR="00CC2638">
        <w:rPr>
          <w:rFonts w:asciiTheme="majorBidi" w:hAnsiTheme="majorBidi" w:cstheme="majorBidi"/>
          <w:color w:val="0E101A"/>
        </w:rPr>
        <w:t>level</w:t>
      </w:r>
      <w:r w:rsidR="00CC2638" w:rsidRPr="0023223E">
        <w:rPr>
          <w:rFonts w:asciiTheme="majorBidi" w:hAnsiTheme="majorBidi" w:cstheme="majorBidi"/>
          <w:color w:val="0E101A"/>
        </w:rPr>
        <w:t xml:space="preserve"> </w:t>
      </w:r>
      <w:r w:rsidR="00F37406">
        <w:rPr>
          <w:rFonts w:asciiTheme="majorBidi" w:hAnsiTheme="majorBidi" w:cstheme="majorBidi"/>
          <w:color w:val="0E101A"/>
        </w:rPr>
        <w:t xml:space="preserve">could be </w:t>
      </w:r>
      <w:r w:rsidRPr="0023223E">
        <w:rPr>
          <w:rFonts w:asciiTheme="majorBidi" w:hAnsiTheme="majorBidi" w:cstheme="majorBidi"/>
          <w:color w:val="0E101A"/>
        </w:rPr>
        <w:t>due to the increased protein synthesis in the liver; an important function of serum proteins in the maintenance of osmotic balance between blood and tissue spaces (</w:t>
      </w:r>
      <w:proofErr w:type="spellStart"/>
      <w:r w:rsidRPr="0023223E">
        <w:rPr>
          <w:rFonts w:asciiTheme="majorBidi" w:hAnsiTheme="majorBidi" w:cstheme="majorBidi"/>
          <w:color w:val="0E101A"/>
        </w:rPr>
        <w:t>Awad</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2019). Similar to our finding, an increase in total protein and albumin w</w:t>
      </w:r>
      <w:r w:rsidR="00F37406">
        <w:rPr>
          <w:rFonts w:asciiTheme="majorBidi" w:hAnsiTheme="majorBidi" w:cstheme="majorBidi"/>
          <w:color w:val="0E101A"/>
        </w:rPr>
        <w:t>as</w:t>
      </w:r>
      <w:r w:rsidRPr="0023223E">
        <w:rPr>
          <w:rFonts w:asciiTheme="majorBidi" w:hAnsiTheme="majorBidi" w:cstheme="majorBidi"/>
          <w:color w:val="0E101A"/>
        </w:rPr>
        <w:t xml:space="preserve"> recorded in other fish species such as (</w:t>
      </w:r>
      <w:r w:rsidRPr="0023223E">
        <w:rPr>
          <w:rStyle w:val="Emphasis"/>
          <w:rFonts w:asciiTheme="majorBidi" w:hAnsiTheme="majorBidi" w:cstheme="majorBidi"/>
          <w:color w:val="0E101A"/>
        </w:rPr>
        <w:t xml:space="preserve">L. </w:t>
      </w:r>
      <w:proofErr w:type="spellStart"/>
      <w:r w:rsidRPr="0023223E">
        <w:rPr>
          <w:rStyle w:val="Emphasis"/>
          <w:rFonts w:asciiTheme="majorBidi" w:hAnsiTheme="majorBidi" w:cstheme="majorBidi"/>
          <w:color w:val="0E101A"/>
        </w:rPr>
        <w:t>rohita</w:t>
      </w:r>
      <w:proofErr w:type="spellEnd"/>
      <w:r w:rsidRPr="0023223E">
        <w:rPr>
          <w:rFonts w:asciiTheme="majorBidi" w:hAnsiTheme="majorBidi" w:cstheme="majorBidi"/>
          <w:color w:val="0E101A"/>
        </w:rPr>
        <w:t>) (</w:t>
      </w:r>
      <w:proofErr w:type="spellStart"/>
      <w:r w:rsidRPr="0023223E">
        <w:rPr>
          <w:rFonts w:asciiTheme="majorBidi" w:hAnsiTheme="majorBidi" w:cstheme="majorBidi"/>
          <w:color w:val="0E101A"/>
        </w:rPr>
        <w:t>Behera</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2014), Begrudge catfish (</w:t>
      </w:r>
      <w:proofErr w:type="spellStart"/>
      <w:r w:rsidRPr="0023223E">
        <w:rPr>
          <w:rStyle w:val="Emphasis"/>
          <w:rFonts w:asciiTheme="majorBidi" w:hAnsiTheme="majorBidi" w:cstheme="majorBidi"/>
          <w:color w:val="0E101A"/>
        </w:rPr>
        <w:t>Clarias</w:t>
      </w:r>
      <w:proofErr w:type="spellEnd"/>
      <w:r w:rsidRPr="0023223E">
        <w:rPr>
          <w:rStyle w:val="Emphasis"/>
          <w:rFonts w:asciiTheme="majorBidi" w:hAnsiTheme="majorBidi" w:cstheme="majorBidi"/>
          <w:color w:val="0E101A"/>
        </w:rPr>
        <w:t xml:space="preserve"> </w:t>
      </w:r>
      <w:proofErr w:type="spellStart"/>
      <w:r w:rsidRPr="0023223E">
        <w:rPr>
          <w:rStyle w:val="Emphasis"/>
          <w:rFonts w:asciiTheme="majorBidi" w:hAnsiTheme="majorBidi" w:cstheme="majorBidi"/>
          <w:color w:val="0E101A"/>
        </w:rPr>
        <w:t>batrachus</w:t>
      </w:r>
      <w:proofErr w:type="spellEnd"/>
      <w:r w:rsidRPr="0023223E">
        <w:rPr>
          <w:rFonts w:asciiTheme="majorBidi" w:hAnsiTheme="majorBidi" w:cstheme="majorBidi"/>
          <w:color w:val="0E101A"/>
        </w:rPr>
        <w:t>) (</w:t>
      </w:r>
      <w:proofErr w:type="spellStart"/>
      <w:r w:rsidRPr="0023223E">
        <w:rPr>
          <w:rFonts w:asciiTheme="majorBidi" w:hAnsiTheme="majorBidi" w:cstheme="majorBidi"/>
          <w:color w:val="0E101A"/>
        </w:rPr>
        <w:t>Akter</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2018), Catfish (</w:t>
      </w:r>
      <w:r w:rsidRPr="0023223E">
        <w:rPr>
          <w:rStyle w:val="Emphasis"/>
          <w:rFonts w:asciiTheme="majorBidi" w:hAnsiTheme="majorBidi" w:cstheme="majorBidi"/>
          <w:color w:val="0E101A"/>
        </w:rPr>
        <w:t xml:space="preserve">C. </w:t>
      </w:r>
      <w:proofErr w:type="spellStart"/>
      <w:r w:rsidRPr="0023223E">
        <w:rPr>
          <w:rStyle w:val="Emphasis"/>
          <w:rFonts w:asciiTheme="majorBidi" w:hAnsiTheme="majorBidi" w:cstheme="majorBidi"/>
          <w:color w:val="0E101A"/>
        </w:rPr>
        <w:t>gariepinus</w:t>
      </w:r>
      <w:proofErr w:type="spellEnd"/>
      <w:r w:rsidRPr="0023223E">
        <w:rPr>
          <w:rFonts w:asciiTheme="majorBidi" w:hAnsiTheme="majorBidi" w:cstheme="majorBidi"/>
          <w:color w:val="0E101A"/>
        </w:rPr>
        <w:t>) (</w:t>
      </w:r>
      <w:proofErr w:type="spellStart"/>
      <w:r w:rsidRPr="0023223E">
        <w:rPr>
          <w:rFonts w:asciiTheme="majorBidi" w:hAnsiTheme="majorBidi" w:cstheme="majorBidi"/>
          <w:color w:val="0E101A"/>
        </w:rPr>
        <w:t>Onuegbu</w:t>
      </w:r>
      <w:proofErr w:type="spellEnd"/>
      <w:r w:rsidRPr="0023223E">
        <w:rPr>
          <w:rFonts w:asciiTheme="majorBidi" w:hAnsiTheme="majorBidi" w:cstheme="majorBidi"/>
          <w:color w:val="0E101A"/>
        </w:rPr>
        <w:t xml:space="preserve"> Chris </w:t>
      </w:r>
      <w:r w:rsidRPr="0023223E">
        <w:rPr>
          <w:rStyle w:val="Emphasis"/>
          <w:rFonts w:asciiTheme="majorBidi" w:hAnsiTheme="majorBidi" w:cstheme="majorBidi"/>
          <w:color w:val="0E101A"/>
        </w:rPr>
        <w:t>et al.,</w:t>
      </w:r>
      <w:r w:rsidRPr="0023223E">
        <w:rPr>
          <w:rFonts w:asciiTheme="majorBidi" w:hAnsiTheme="majorBidi" w:cstheme="majorBidi"/>
          <w:color w:val="0E101A"/>
        </w:rPr>
        <w:t> 2018) and Nile tilapia (</w:t>
      </w:r>
      <w:proofErr w:type="spellStart"/>
      <w:r w:rsidRPr="0023223E">
        <w:rPr>
          <w:rStyle w:val="Emphasis"/>
          <w:rFonts w:asciiTheme="majorBidi" w:hAnsiTheme="majorBidi" w:cstheme="majorBidi"/>
          <w:color w:val="0E101A"/>
        </w:rPr>
        <w:t>Oreochromis</w:t>
      </w:r>
      <w:proofErr w:type="spellEnd"/>
      <w:r w:rsidRPr="0023223E">
        <w:rPr>
          <w:rStyle w:val="Emphasis"/>
          <w:rFonts w:asciiTheme="majorBidi" w:hAnsiTheme="majorBidi" w:cstheme="majorBidi"/>
          <w:color w:val="0E101A"/>
        </w:rPr>
        <w:t xml:space="preserve"> </w:t>
      </w:r>
      <w:proofErr w:type="spellStart"/>
      <w:r w:rsidRPr="0023223E">
        <w:rPr>
          <w:rStyle w:val="Emphasis"/>
          <w:rFonts w:asciiTheme="majorBidi" w:hAnsiTheme="majorBidi" w:cstheme="majorBidi"/>
          <w:color w:val="0E101A"/>
        </w:rPr>
        <w:t>niloticus</w:t>
      </w:r>
      <w:proofErr w:type="spellEnd"/>
      <w:r w:rsidRPr="0023223E">
        <w:rPr>
          <w:rFonts w:asciiTheme="majorBidi" w:hAnsiTheme="majorBidi" w:cstheme="majorBidi"/>
          <w:color w:val="0E101A"/>
        </w:rPr>
        <w:t>) (El-</w:t>
      </w:r>
      <w:proofErr w:type="spellStart"/>
      <w:r w:rsidRPr="0023223E">
        <w:rPr>
          <w:rFonts w:asciiTheme="majorBidi" w:hAnsiTheme="majorBidi" w:cstheme="majorBidi"/>
          <w:color w:val="0E101A"/>
        </w:rPr>
        <w:t>shenawy</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xml:space="preserve"> 2019). </w:t>
      </w:r>
      <w:r w:rsidR="00CC2638">
        <w:rPr>
          <w:rFonts w:asciiTheme="majorBidi" w:hAnsiTheme="majorBidi" w:cstheme="majorBidi"/>
          <w:color w:val="0E101A"/>
        </w:rPr>
        <w:t>In addition, i</w:t>
      </w:r>
      <w:r w:rsidRPr="0023223E">
        <w:rPr>
          <w:rFonts w:asciiTheme="majorBidi" w:hAnsiTheme="majorBidi" w:cstheme="majorBidi"/>
          <w:color w:val="0E101A"/>
        </w:rPr>
        <w:t>t was reported that iron oxide nanoparticles can compromise subsequent antigen-specific immune reactions, including immunoglobulin productions and T cell responses (Shen </w:t>
      </w:r>
      <w:r w:rsidRPr="0023223E">
        <w:rPr>
          <w:rStyle w:val="Emphasis"/>
          <w:rFonts w:asciiTheme="majorBidi" w:hAnsiTheme="majorBidi" w:cstheme="majorBidi"/>
          <w:color w:val="0E101A"/>
        </w:rPr>
        <w:t>et al</w:t>
      </w:r>
      <w:r w:rsidRPr="0023223E">
        <w:rPr>
          <w:rFonts w:asciiTheme="majorBidi" w:hAnsiTheme="majorBidi" w:cstheme="majorBidi"/>
          <w:color w:val="0E101A"/>
        </w:rPr>
        <w:t>., 2011). In our research, IgM levels like TP were improved by dietary supplementation of Fe-</w:t>
      </w:r>
      <w:r w:rsidR="0005562D" w:rsidRPr="0023223E">
        <w:rPr>
          <w:rFonts w:asciiTheme="majorBidi" w:hAnsiTheme="majorBidi" w:cstheme="majorBidi"/>
          <w:color w:val="0E101A"/>
        </w:rPr>
        <w:t>NP</w:t>
      </w:r>
      <w:r w:rsidR="0005562D">
        <w:rPr>
          <w:rFonts w:asciiTheme="majorBidi" w:hAnsiTheme="majorBidi" w:cstheme="majorBidi"/>
          <w:color w:val="0E101A"/>
        </w:rPr>
        <w:t>S</w:t>
      </w:r>
      <w:r w:rsidR="0005562D" w:rsidRPr="0023223E">
        <w:rPr>
          <w:rFonts w:asciiTheme="majorBidi" w:hAnsiTheme="majorBidi" w:cstheme="majorBidi"/>
          <w:color w:val="0E101A"/>
        </w:rPr>
        <w:t xml:space="preserve"> </w:t>
      </w:r>
      <w:r w:rsidRPr="0023223E">
        <w:rPr>
          <w:rFonts w:asciiTheme="majorBidi" w:hAnsiTheme="majorBidi" w:cstheme="majorBidi"/>
          <w:color w:val="0E101A"/>
        </w:rPr>
        <w:t>in a dose of 50 mgKg</w:t>
      </w:r>
      <w:r w:rsidRPr="0023223E">
        <w:rPr>
          <w:rFonts w:asciiTheme="majorBidi" w:hAnsiTheme="majorBidi" w:cstheme="majorBidi"/>
          <w:color w:val="0E101A"/>
          <w:vertAlign w:val="superscript"/>
        </w:rPr>
        <w:t>-1</w:t>
      </w:r>
      <w:r w:rsidRPr="0023223E">
        <w:rPr>
          <w:rFonts w:asciiTheme="majorBidi" w:hAnsiTheme="majorBidi" w:cstheme="majorBidi"/>
          <w:color w:val="0E101A"/>
        </w:rPr>
        <w:t>, resulting in</w:t>
      </w:r>
      <w:r w:rsidR="00F37406">
        <w:rPr>
          <w:rFonts w:asciiTheme="majorBidi" w:hAnsiTheme="majorBidi" w:cstheme="majorBidi"/>
          <w:color w:val="0E101A"/>
        </w:rPr>
        <w:t xml:space="preserve"> an</w:t>
      </w:r>
      <w:r w:rsidRPr="0023223E">
        <w:rPr>
          <w:rFonts w:asciiTheme="majorBidi" w:hAnsiTheme="majorBidi" w:cstheme="majorBidi"/>
          <w:color w:val="0E101A"/>
        </w:rPr>
        <w:t xml:space="preserve"> improvement </w:t>
      </w:r>
      <w:r w:rsidR="00F37406">
        <w:rPr>
          <w:rFonts w:asciiTheme="majorBidi" w:hAnsiTheme="majorBidi" w:cstheme="majorBidi"/>
          <w:color w:val="0E101A"/>
        </w:rPr>
        <w:t>in</w:t>
      </w:r>
      <w:r w:rsidR="00F37406" w:rsidRPr="0023223E">
        <w:rPr>
          <w:rFonts w:asciiTheme="majorBidi" w:hAnsiTheme="majorBidi" w:cstheme="majorBidi"/>
          <w:color w:val="0E101A"/>
        </w:rPr>
        <w:t xml:space="preserve"> </w:t>
      </w:r>
      <w:r w:rsidRPr="0023223E">
        <w:rPr>
          <w:rFonts w:asciiTheme="majorBidi" w:hAnsiTheme="majorBidi" w:cstheme="majorBidi"/>
          <w:color w:val="0E101A"/>
        </w:rPr>
        <w:t>fish immunity. The immunoglobulin</w:t>
      </w:r>
      <w:r w:rsidR="00CC2638">
        <w:rPr>
          <w:rFonts w:asciiTheme="majorBidi" w:hAnsiTheme="majorBidi" w:cstheme="majorBidi"/>
          <w:color w:val="0E101A"/>
        </w:rPr>
        <w:t xml:space="preserve"> M</w:t>
      </w:r>
      <w:r w:rsidRPr="0023223E">
        <w:rPr>
          <w:rFonts w:asciiTheme="majorBidi" w:hAnsiTheme="majorBidi" w:cstheme="majorBidi"/>
          <w:color w:val="0E101A"/>
        </w:rPr>
        <w:t xml:space="preserve"> </w:t>
      </w:r>
      <w:r w:rsidR="00CC2638">
        <w:rPr>
          <w:rFonts w:asciiTheme="majorBidi" w:hAnsiTheme="majorBidi" w:cstheme="majorBidi"/>
          <w:color w:val="0E101A"/>
        </w:rPr>
        <w:t>(</w:t>
      </w:r>
      <w:r w:rsidRPr="0023223E">
        <w:rPr>
          <w:rFonts w:asciiTheme="majorBidi" w:hAnsiTheme="majorBidi" w:cstheme="majorBidi"/>
          <w:color w:val="0E101A"/>
        </w:rPr>
        <w:t>IgM</w:t>
      </w:r>
      <w:r w:rsidR="00CC2638">
        <w:rPr>
          <w:rFonts w:asciiTheme="majorBidi" w:hAnsiTheme="majorBidi" w:cstheme="majorBidi"/>
          <w:color w:val="0E101A"/>
        </w:rPr>
        <w:t>)</w:t>
      </w:r>
      <w:r w:rsidRPr="0023223E">
        <w:rPr>
          <w:rFonts w:asciiTheme="majorBidi" w:hAnsiTheme="majorBidi" w:cstheme="majorBidi"/>
          <w:color w:val="0E101A"/>
        </w:rPr>
        <w:t xml:space="preserve"> is a tetrameric protein with four sites for antigen recognition well known in fish (Biller-Takahashi and </w:t>
      </w:r>
      <w:proofErr w:type="spellStart"/>
      <w:r w:rsidRPr="0023223E">
        <w:rPr>
          <w:rFonts w:asciiTheme="majorBidi" w:hAnsiTheme="majorBidi" w:cstheme="majorBidi"/>
          <w:color w:val="0E101A"/>
        </w:rPr>
        <w:t>Urbinati</w:t>
      </w:r>
      <w:proofErr w:type="spellEnd"/>
      <w:r w:rsidRPr="0023223E">
        <w:rPr>
          <w:rFonts w:asciiTheme="majorBidi" w:hAnsiTheme="majorBidi" w:cstheme="majorBidi"/>
          <w:color w:val="0E101A"/>
        </w:rPr>
        <w:t>, 2014). It is the principal immunoglobulin that can evoke an effective specific humoral response in the teleost (Racine and Winslow, 2009). On the other hand, C</w:t>
      </w:r>
      <w:r w:rsidRPr="00F37406">
        <w:rPr>
          <w:rFonts w:asciiTheme="majorBidi" w:hAnsiTheme="majorBidi" w:cstheme="majorBidi"/>
          <w:color w:val="0E101A"/>
          <w:vertAlign w:val="subscript"/>
        </w:rPr>
        <w:t>3</w:t>
      </w:r>
      <w:r w:rsidRPr="0023223E">
        <w:rPr>
          <w:rFonts w:asciiTheme="majorBidi" w:hAnsiTheme="majorBidi" w:cstheme="majorBidi"/>
          <w:color w:val="0E101A"/>
        </w:rPr>
        <w:t xml:space="preserve"> and C</w:t>
      </w:r>
      <w:r w:rsidRPr="00F37406">
        <w:rPr>
          <w:rFonts w:asciiTheme="majorBidi" w:hAnsiTheme="majorBidi" w:cstheme="majorBidi"/>
          <w:color w:val="0E101A"/>
          <w:vertAlign w:val="subscript"/>
        </w:rPr>
        <w:t>4</w:t>
      </w:r>
      <w:r w:rsidRPr="0023223E">
        <w:rPr>
          <w:rFonts w:asciiTheme="majorBidi" w:hAnsiTheme="majorBidi" w:cstheme="majorBidi"/>
          <w:color w:val="0E101A"/>
        </w:rPr>
        <w:t xml:space="preserve"> are two components of the innate system that adding Fe-</w:t>
      </w:r>
      <w:r w:rsidR="002958CE" w:rsidRPr="0023223E">
        <w:rPr>
          <w:rFonts w:asciiTheme="majorBidi" w:hAnsiTheme="majorBidi" w:cstheme="majorBidi"/>
          <w:color w:val="0E101A"/>
        </w:rPr>
        <w:t>NP</w:t>
      </w:r>
      <w:r w:rsidR="002958CE">
        <w:rPr>
          <w:rFonts w:asciiTheme="majorBidi" w:hAnsiTheme="majorBidi" w:cstheme="majorBidi"/>
          <w:color w:val="0E101A"/>
        </w:rPr>
        <w:t>S</w:t>
      </w:r>
      <w:r w:rsidR="002958CE" w:rsidRPr="0023223E">
        <w:rPr>
          <w:rFonts w:asciiTheme="majorBidi" w:hAnsiTheme="majorBidi" w:cstheme="majorBidi"/>
          <w:color w:val="0E101A"/>
        </w:rPr>
        <w:t xml:space="preserve"> </w:t>
      </w:r>
      <w:r w:rsidR="00CC2638">
        <w:rPr>
          <w:rFonts w:asciiTheme="majorBidi" w:hAnsiTheme="majorBidi" w:cstheme="majorBidi"/>
          <w:color w:val="0E101A"/>
        </w:rPr>
        <w:t>into</w:t>
      </w:r>
      <w:r w:rsidR="00CC2638" w:rsidRPr="0023223E">
        <w:rPr>
          <w:rFonts w:asciiTheme="majorBidi" w:hAnsiTheme="majorBidi" w:cstheme="majorBidi"/>
          <w:color w:val="0E101A"/>
        </w:rPr>
        <w:t xml:space="preserve"> </w:t>
      </w:r>
      <w:r w:rsidRPr="0023223E">
        <w:rPr>
          <w:rFonts w:asciiTheme="majorBidi" w:hAnsiTheme="majorBidi" w:cstheme="majorBidi"/>
          <w:color w:val="0E101A"/>
        </w:rPr>
        <w:t>the diet of rainbow trout juvenile</w:t>
      </w:r>
      <w:r w:rsidR="00A8209F">
        <w:rPr>
          <w:rFonts w:asciiTheme="majorBidi" w:hAnsiTheme="majorBidi" w:cstheme="majorBidi"/>
          <w:color w:val="0E101A"/>
        </w:rPr>
        <w:t>s</w:t>
      </w:r>
      <w:r w:rsidRPr="0023223E">
        <w:rPr>
          <w:rFonts w:asciiTheme="majorBidi" w:hAnsiTheme="majorBidi" w:cstheme="majorBidi"/>
          <w:color w:val="0E101A"/>
        </w:rPr>
        <w:t xml:space="preserve"> increased </w:t>
      </w:r>
      <w:r w:rsidR="00F37406">
        <w:rPr>
          <w:rFonts w:asciiTheme="majorBidi" w:hAnsiTheme="majorBidi" w:cstheme="majorBidi"/>
          <w:color w:val="0E101A"/>
        </w:rPr>
        <w:t>C</w:t>
      </w:r>
      <w:r w:rsidR="00F37406" w:rsidRPr="00F37406">
        <w:rPr>
          <w:rFonts w:asciiTheme="majorBidi" w:hAnsiTheme="majorBidi" w:cstheme="majorBidi"/>
          <w:color w:val="0E101A"/>
          <w:vertAlign w:val="subscript"/>
        </w:rPr>
        <w:t>3</w:t>
      </w:r>
      <w:r w:rsidR="00F37406">
        <w:rPr>
          <w:rFonts w:asciiTheme="majorBidi" w:hAnsiTheme="majorBidi" w:cstheme="majorBidi"/>
          <w:color w:val="0E101A"/>
        </w:rPr>
        <w:t xml:space="preserve"> and C</w:t>
      </w:r>
      <w:r w:rsidR="00F37406" w:rsidRPr="00F37406">
        <w:rPr>
          <w:rFonts w:asciiTheme="majorBidi" w:hAnsiTheme="majorBidi" w:cstheme="majorBidi"/>
          <w:color w:val="0E101A"/>
          <w:vertAlign w:val="subscript"/>
        </w:rPr>
        <w:t>4</w:t>
      </w:r>
      <w:r w:rsidRPr="0023223E">
        <w:rPr>
          <w:rFonts w:asciiTheme="majorBidi" w:hAnsiTheme="majorBidi" w:cstheme="majorBidi"/>
          <w:color w:val="0E101A"/>
        </w:rPr>
        <w:t>. The complement system is widely used as an immune status indicator due to its contribution to host protection (</w:t>
      </w:r>
      <w:proofErr w:type="spellStart"/>
      <w:r w:rsidRPr="0023223E">
        <w:rPr>
          <w:rFonts w:asciiTheme="majorBidi" w:hAnsiTheme="majorBidi" w:cstheme="majorBidi"/>
          <w:color w:val="0E101A"/>
        </w:rPr>
        <w:t>Awad</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2019). In the present study, alteration in measured immune parameters showed that Fe-</w:t>
      </w:r>
      <w:r w:rsidR="0005562D" w:rsidRPr="0023223E">
        <w:rPr>
          <w:rFonts w:asciiTheme="majorBidi" w:hAnsiTheme="majorBidi" w:cstheme="majorBidi"/>
          <w:color w:val="0E101A"/>
        </w:rPr>
        <w:t>NP</w:t>
      </w:r>
      <w:r w:rsidR="0005562D">
        <w:rPr>
          <w:rFonts w:asciiTheme="majorBidi" w:hAnsiTheme="majorBidi" w:cstheme="majorBidi"/>
          <w:color w:val="0E101A"/>
        </w:rPr>
        <w:t>S</w:t>
      </w:r>
      <w:r w:rsidR="0005562D" w:rsidRPr="0023223E">
        <w:rPr>
          <w:rFonts w:asciiTheme="majorBidi" w:hAnsiTheme="majorBidi" w:cstheme="majorBidi"/>
          <w:color w:val="0E101A"/>
        </w:rPr>
        <w:t xml:space="preserve"> </w:t>
      </w:r>
      <w:r w:rsidRPr="0023223E">
        <w:rPr>
          <w:rFonts w:asciiTheme="majorBidi" w:hAnsiTheme="majorBidi" w:cstheme="majorBidi"/>
          <w:color w:val="0E101A"/>
        </w:rPr>
        <w:t>stimulate rainbow trout juvenile immune system and the most effective dose is 50 mg kg</w:t>
      </w:r>
      <w:r w:rsidRPr="0023223E">
        <w:rPr>
          <w:rFonts w:asciiTheme="majorBidi" w:hAnsiTheme="majorBidi" w:cstheme="majorBidi"/>
          <w:color w:val="0E101A"/>
          <w:vertAlign w:val="superscript"/>
        </w:rPr>
        <w:t>-1</w:t>
      </w:r>
      <w:r w:rsidRPr="0023223E">
        <w:rPr>
          <w:rFonts w:asciiTheme="majorBidi" w:hAnsiTheme="majorBidi" w:cstheme="majorBidi"/>
          <w:color w:val="0E101A"/>
        </w:rPr>
        <w:t>.</w:t>
      </w:r>
    </w:p>
    <w:p w14:paraId="025733B5" w14:textId="5F045239" w:rsidR="000B77AC" w:rsidRPr="0023223E" w:rsidRDefault="000B77AC" w:rsidP="00CC2638">
      <w:pPr>
        <w:pStyle w:val="NormalWeb"/>
        <w:spacing w:before="0" w:beforeAutospacing="0" w:after="0" w:afterAutospacing="0"/>
        <w:jc w:val="both"/>
        <w:rPr>
          <w:rFonts w:asciiTheme="majorBidi" w:hAnsiTheme="majorBidi" w:cstheme="majorBidi"/>
          <w:color w:val="000000" w:themeColor="text1"/>
        </w:rPr>
      </w:pPr>
      <w:r w:rsidRPr="0023223E">
        <w:rPr>
          <w:rFonts w:asciiTheme="majorBidi" w:hAnsiTheme="majorBidi" w:cstheme="majorBidi"/>
          <w:color w:val="0E101A"/>
        </w:rPr>
        <w:t>No significant differences were observed in liver enzyme levels (AST, ALP</w:t>
      </w:r>
      <w:r w:rsidR="00F37406">
        <w:rPr>
          <w:rFonts w:asciiTheme="majorBidi" w:hAnsiTheme="majorBidi" w:cstheme="majorBidi"/>
          <w:color w:val="0E101A"/>
        </w:rPr>
        <w:t>,</w:t>
      </w:r>
      <w:r w:rsidRPr="0023223E">
        <w:rPr>
          <w:rFonts w:asciiTheme="majorBidi" w:hAnsiTheme="majorBidi" w:cstheme="majorBidi"/>
          <w:color w:val="0E101A"/>
        </w:rPr>
        <w:t xml:space="preserve"> </w:t>
      </w:r>
      <w:r w:rsidR="005142CB">
        <w:rPr>
          <w:rFonts w:asciiTheme="majorBidi" w:hAnsiTheme="majorBidi" w:cstheme="majorBidi"/>
          <w:color w:val="0E101A"/>
        </w:rPr>
        <w:t>and</w:t>
      </w:r>
      <w:r w:rsidRPr="0023223E">
        <w:rPr>
          <w:rFonts w:asciiTheme="majorBidi" w:hAnsiTheme="majorBidi" w:cstheme="majorBidi"/>
          <w:color w:val="0E101A"/>
        </w:rPr>
        <w:t xml:space="preserve"> ALT) (</w:t>
      </w:r>
      <w:r w:rsidR="006E29ED">
        <w:rPr>
          <w:rFonts w:asciiTheme="majorBidi" w:hAnsiTheme="majorBidi" w:cstheme="majorBidi"/>
          <w:color w:val="0E101A"/>
        </w:rPr>
        <w:t>p</w:t>
      </w:r>
      <w:r w:rsidRPr="0023223E">
        <w:rPr>
          <w:rFonts w:asciiTheme="majorBidi" w:hAnsiTheme="majorBidi" w:cstheme="majorBidi"/>
          <w:color w:val="0E101A"/>
        </w:rPr>
        <w:t>&gt;0.05)</w:t>
      </w:r>
      <w:r w:rsidR="00F37406">
        <w:rPr>
          <w:rFonts w:asciiTheme="majorBidi" w:hAnsiTheme="majorBidi" w:cstheme="majorBidi"/>
          <w:color w:val="0E101A"/>
        </w:rPr>
        <w:t>. However,</w:t>
      </w:r>
      <w:r w:rsidRPr="0023223E">
        <w:rPr>
          <w:rFonts w:asciiTheme="majorBidi" w:hAnsiTheme="majorBidi" w:cstheme="majorBidi"/>
          <w:color w:val="0E101A"/>
        </w:rPr>
        <w:t xml:space="preserve"> </w:t>
      </w:r>
      <w:r w:rsidR="00F37406" w:rsidRPr="0023223E">
        <w:rPr>
          <w:rFonts w:asciiTheme="majorBidi" w:hAnsiTheme="majorBidi" w:cstheme="majorBidi"/>
          <w:color w:val="0E101A"/>
        </w:rPr>
        <w:t>with a dose increase of Fe-</w:t>
      </w:r>
      <w:r w:rsidR="00BC1F2E">
        <w:rPr>
          <w:rFonts w:asciiTheme="majorBidi" w:hAnsiTheme="majorBidi" w:cstheme="majorBidi"/>
          <w:color w:val="0E101A"/>
        </w:rPr>
        <w:t>NPS</w:t>
      </w:r>
      <w:r w:rsidR="00F37406">
        <w:rPr>
          <w:rFonts w:asciiTheme="majorBidi" w:hAnsiTheme="majorBidi" w:cstheme="majorBidi"/>
          <w:color w:val="0E101A"/>
        </w:rPr>
        <w:t>,</w:t>
      </w:r>
      <w:r w:rsidR="00F37406" w:rsidRPr="0023223E">
        <w:rPr>
          <w:rFonts w:asciiTheme="majorBidi" w:hAnsiTheme="majorBidi" w:cstheme="majorBidi"/>
          <w:color w:val="0E101A"/>
        </w:rPr>
        <w:t xml:space="preserve"> </w:t>
      </w:r>
      <w:r w:rsidR="00F37406">
        <w:rPr>
          <w:rFonts w:asciiTheme="majorBidi" w:hAnsiTheme="majorBidi" w:cstheme="majorBidi"/>
          <w:color w:val="0E101A"/>
        </w:rPr>
        <w:t xml:space="preserve">an </w:t>
      </w:r>
      <w:r w:rsidRPr="0023223E">
        <w:rPr>
          <w:rFonts w:asciiTheme="majorBidi" w:hAnsiTheme="majorBidi" w:cstheme="majorBidi"/>
          <w:color w:val="0E101A"/>
        </w:rPr>
        <w:t xml:space="preserve">increase in ALT and ALP and </w:t>
      </w:r>
      <w:r w:rsidR="00F37406">
        <w:rPr>
          <w:rFonts w:asciiTheme="majorBidi" w:hAnsiTheme="majorBidi" w:cstheme="majorBidi"/>
          <w:color w:val="0E101A"/>
        </w:rPr>
        <w:t xml:space="preserve">a </w:t>
      </w:r>
      <w:r w:rsidRPr="0023223E">
        <w:rPr>
          <w:rFonts w:asciiTheme="majorBidi" w:hAnsiTheme="majorBidi" w:cstheme="majorBidi"/>
          <w:color w:val="0E101A"/>
        </w:rPr>
        <w:t xml:space="preserve">decrease in AST were observed. An increase </w:t>
      </w:r>
      <w:r w:rsidR="00BC1F2E">
        <w:rPr>
          <w:rFonts w:asciiTheme="majorBidi" w:hAnsiTheme="majorBidi" w:cstheme="majorBidi"/>
          <w:color w:val="0E101A"/>
        </w:rPr>
        <w:t>in</w:t>
      </w:r>
      <w:r w:rsidR="00BC1F2E" w:rsidRPr="0023223E">
        <w:rPr>
          <w:rFonts w:asciiTheme="majorBidi" w:hAnsiTheme="majorBidi" w:cstheme="majorBidi"/>
          <w:color w:val="0E101A"/>
        </w:rPr>
        <w:t xml:space="preserve"> </w:t>
      </w:r>
      <w:r w:rsidRPr="0023223E">
        <w:rPr>
          <w:rFonts w:asciiTheme="majorBidi" w:hAnsiTheme="majorBidi" w:cstheme="majorBidi"/>
          <w:color w:val="0E101A"/>
        </w:rPr>
        <w:t>liver enzyme levels due to the use of the Nano-Fe diet and cooper was recorded in </w:t>
      </w:r>
      <w:r w:rsidRPr="0023223E">
        <w:rPr>
          <w:rStyle w:val="Emphasis"/>
          <w:rFonts w:asciiTheme="majorBidi" w:hAnsiTheme="majorBidi" w:cstheme="majorBidi"/>
          <w:color w:val="0E101A"/>
        </w:rPr>
        <w:t xml:space="preserve">C. </w:t>
      </w:r>
      <w:proofErr w:type="spellStart"/>
      <w:r w:rsidRPr="0023223E">
        <w:rPr>
          <w:rStyle w:val="Emphasis"/>
          <w:rFonts w:asciiTheme="majorBidi" w:hAnsiTheme="majorBidi" w:cstheme="majorBidi"/>
          <w:color w:val="0E101A"/>
        </w:rPr>
        <w:t>batrachus</w:t>
      </w:r>
      <w:proofErr w:type="spellEnd"/>
      <w:r w:rsidRPr="0023223E">
        <w:rPr>
          <w:rFonts w:asciiTheme="majorBidi" w:hAnsiTheme="majorBidi" w:cstheme="majorBidi"/>
          <w:color w:val="0E101A"/>
        </w:rPr>
        <w:t> and </w:t>
      </w:r>
      <w:r w:rsidRPr="0023223E">
        <w:rPr>
          <w:rStyle w:val="Emphasis"/>
          <w:rFonts w:asciiTheme="majorBidi" w:hAnsiTheme="majorBidi" w:cstheme="majorBidi"/>
          <w:color w:val="0E101A"/>
        </w:rPr>
        <w:t xml:space="preserve">C. </w:t>
      </w:r>
      <w:proofErr w:type="spellStart"/>
      <w:r w:rsidRPr="0023223E">
        <w:rPr>
          <w:rStyle w:val="Emphasis"/>
          <w:rFonts w:asciiTheme="majorBidi" w:hAnsiTheme="majorBidi" w:cstheme="majorBidi"/>
          <w:color w:val="0E101A"/>
        </w:rPr>
        <w:t>gariepinus</w:t>
      </w:r>
      <w:proofErr w:type="spellEnd"/>
      <w:r w:rsidRPr="0023223E">
        <w:rPr>
          <w:rStyle w:val="Emphasis"/>
          <w:rFonts w:asciiTheme="majorBidi" w:hAnsiTheme="majorBidi" w:cstheme="majorBidi"/>
          <w:color w:val="0E101A"/>
        </w:rPr>
        <w:t> </w:t>
      </w:r>
      <w:r w:rsidRPr="0023223E">
        <w:rPr>
          <w:rFonts w:asciiTheme="majorBidi" w:hAnsiTheme="majorBidi" w:cstheme="majorBidi"/>
          <w:color w:val="0E101A"/>
        </w:rPr>
        <w:t>respectively</w:t>
      </w:r>
      <w:r w:rsidRPr="0023223E">
        <w:rPr>
          <w:rStyle w:val="Emphasis"/>
          <w:rFonts w:asciiTheme="majorBidi" w:hAnsiTheme="majorBidi" w:cstheme="majorBidi"/>
          <w:color w:val="0E101A"/>
        </w:rPr>
        <w:t> </w:t>
      </w:r>
      <w:r w:rsidRPr="0023223E">
        <w:rPr>
          <w:rFonts w:asciiTheme="majorBidi" w:hAnsiTheme="majorBidi" w:cstheme="majorBidi"/>
          <w:color w:val="0E101A"/>
        </w:rPr>
        <w:t>(</w:t>
      </w:r>
      <w:proofErr w:type="spellStart"/>
      <w:r w:rsidRPr="0023223E">
        <w:rPr>
          <w:rFonts w:asciiTheme="majorBidi" w:hAnsiTheme="majorBidi" w:cstheme="majorBidi"/>
          <w:color w:val="0E101A"/>
        </w:rPr>
        <w:t>Akter</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004D0A1A" w:rsidRPr="0023223E">
        <w:rPr>
          <w:rFonts w:asciiTheme="majorBidi" w:hAnsiTheme="majorBidi" w:cstheme="majorBidi"/>
          <w:color w:val="0E101A"/>
        </w:rPr>
        <w:t>, 2018</w:t>
      </w:r>
      <w:r w:rsidRPr="0023223E">
        <w:rPr>
          <w:rFonts w:asciiTheme="majorBidi" w:hAnsiTheme="majorBidi" w:cstheme="majorBidi"/>
          <w:color w:val="0E101A"/>
        </w:rPr>
        <w:t xml:space="preserve">; </w:t>
      </w:r>
      <w:proofErr w:type="spellStart"/>
      <w:r w:rsidRPr="0023223E">
        <w:rPr>
          <w:rFonts w:asciiTheme="majorBidi" w:hAnsiTheme="majorBidi" w:cstheme="majorBidi"/>
          <w:color w:val="0E101A"/>
        </w:rPr>
        <w:t>Zaghloul</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2006). In another research, AST and ALT levels showed a disturbance in </w:t>
      </w:r>
      <w:r w:rsidRPr="0023223E">
        <w:rPr>
          <w:rStyle w:val="Emphasis"/>
          <w:rFonts w:asciiTheme="majorBidi" w:hAnsiTheme="majorBidi" w:cstheme="majorBidi"/>
          <w:color w:val="0E101A"/>
        </w:rPr>
        <w:t xml:space="preserve">O. </w:t>
      </w:r>
      <w:proofErr w:type="spellStart"/>
      <w:r w:rsidRPr="0023223E">
        <w:rPr>
          <w:rStyle w:val="Emphasis"/>
          <w:rFonts w:asciiTheme="majorBidi" w:hAnsiTheme="majorBidi" w:cstheme="majorBidi"/>
          <w:color w:val="0E101A"/>
        </w:rPr>
        <w:t>niloticus</w:t>
      </w:r>
      <w:proofErr w:type="spellEnd"/>
      <w:r w:rsidRPr="0023223E">
        <w:rPr>
          <w:rFonts w:asciiTheme="majorBidi" w:hAnsiTheme="majorBidi" w:cstheme="majorBidi"/>
          <w:color w:val="0E101A"/>
        </w:rPr>
        <w:t> fed a diet supplemented with different doses of Fe-</w:t>
      </w:r>
      <w:r w:rsidR="0005562D" w:rsidRPr="0023223E">
        <w:rPr>
          <w:rFonts w:asciiTheme="majorBidi" w:hAnsiTheme="majorBidi" w:cstheme="majorBidi"/>
          <w:color w:val="0E101A"/>
        </w:rPr>
        <w:t>NP</w:t>
      </w:r>
      <w:r w:rsidR="0005562D">
        <w:rPr>
          <w:rFonts w:asciiTheme="majorBidi" w:hAnsiTheme="majorBidi" w:cstheme="majorBidi"/>
          <w:color w:val="0E101A"/>
        </w:rPr>
        <w:t>S</w:t>
      </w:r>
      <w:r w:rsidR="0005562D" w:rsidRPr="0023223E">
        <w:rPr>
          <w:rFonts w:asciiTheme="majorBidi" w:hAnsiTheme="majorBidi" w:cstheme="majorBidi"/>
          <w:color w:val="0E101A"/>
        </w:rPr>
        <w:t xml:space="preserve"> </w:t>
      </w:r>
      <w:r w:rsidRPr="0023223E">
        <w:rPr>
          <w:rFonts w:asciiTheme="majorBidi" w:hAnsiTheme="majorBidi" w:cstheme="majorBidi"/>
          <w:color w:val="0E101A"/>
        </w:rPr>
        <w:t>(El-</w:t>
      </w:r>
      <w:proofErr w:type="spellStart"/>
      <w:r w:rsidRPr="0023223E">
        <w:rPr>
          <w:rFonts w:asciiTheme="majorBidi" w:hAnsiTheme="majorBidi" w:cstheme="majorBidi"/>
          <w:color w:val="0E101A"/>
        </w:rPr>
        <w:t>Shenawy</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.2019). Changes in liver enzyme activity indicate liver damages that can be altered by infection, toxin, or any type of injury (</w:t>
      </w:r>
      <w:proofErr w:type="spellStart"/>
      <w:r w:rsidRPr="0023223E">
        <w:rPr>
          <w:rFonts w:asciiTheme="majorBidi" w:hAnsiTheme="majorBidi" w:cstheme="majorBidi"/>
          <w:color w:val="0E101A"/>
        </w:rPr>
        <w:t>Pascual</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2003). AST, ALP, and ALT could be used as sensitive biomarkers in ecotoxicology, they provided an early warning of potentially hazardous alterations in contaminated aquatic organisms (Levesque </w:t>
      </w:r>
      <w:r w:rsidRPr="0023223E">
        <w:rPr>
          <w:rStyle w:val="Emphasis"/>
          <w:rFonts w:asciiTheme="majorBidi" w:hAnsiTheme="majorBidi" w:cstheme="majorBidi"/>
          <w:color w:val="0E101A"/>
        </w:rPr>
        <w:t>et al.</w:t>
      </w:r>
      <w:r w:rsidRPr="0023223E">
        <w:rPr>
          <w:rFonts w:asciiTheme="majorBidi" w:hAnsiTheme="majorBidi" w:cstheme="majorBidi"/>
          <w:color w:val="0E101A"/>
        </w:rPr>
        <w:t xml:space="preserve">, 2002; </w:t>
      </w:r>
      <w:proofErr w:type="spellStart"/>
      <w:r w:rsidRPr="0023223E">
        <w:rPr>
          <w:rFonts w:asciiTheme="majorBidi" w:hAnsiTheme="majorBidi" w:cstheme="majorBidi"/>
          <w:color w:val="0E101A"/>
        </w:rPr>
        <w:t>Nel</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xml:space="preserve">, 2009). Based on </w:t>
      </w:r>
      <w:r w:rsidR="00CC2638">
        <w:rPr>
          <w:rFonts w:asciiTheme="majorBidi" w:hAnsiTheme="majorBidi" w:cstheme="majorBidi"/>
          <w:color w:val="0E101A"/>
        </w:rPr>
        <w:t>our</w:t>
      </w:r>
      <w:r w:rsidR="00CC2638" w:rsidRPr="0023223E">
        <w:rPr>
          <w:rFonts w:asciiTheme="majorBidi" w:hAnsiTheme="majorBidi" w:cstheme="majorBidi"/>
          <w:color w:val="0E101A"/>
        </w:rPr>
        <w:t xml:space="preserve"> </w:t>
      </w:r>
      <w:r w:rsidRPr="0023223E">
        <w:rPr>
          <w:rFonts w:asciiTheme="majorBidi" w:hAnsiTheme="majorBidi" w:cstheme="majorBidi"/>
          <w:color w:val="0E101A"/>
        </w:rPr>
        <w:t xml:space="preserve">results, Although no significant differences were observed in </w:t>
      </w:r>
      <w:r w:rsidR="00CC2638">
        <w:rPr>
          <w:rFonts w:asciiTheme="majorBidi" w:hAnsiTheme="majorBidi" w:cstheme="majorBidi"/>
          <w:color w:val="0E101A"/>
        </w:rPr>
        <w:t>liver enzymes in different treatments</w:t>
      </w:r>
      <w:r w:rsidR="00CC2638" w:rsidRPr="0023223E">
        <w:rPr>
          <w:rFonts w:asciiTheme="majorBidi" w:hAnsiTheme="majorBidi" w:cstheme="majorBidi"/>
          <w:color w:val="0E101A"/>
        </w:rPr>
        <w:t xml:space="preserve"> </w:t>
      </w:r>
      <w:r w:rsidRPr="0023223E">
        <w:rPr>
          <w:rFonts w:asciiTheme="majorBidi" w:hAnsiTheme="majorBidi" w:cstheme="majorBidi"/>
          <w:color w:val="0E101A"/>
        </w:rPr>
        <w:t>it seems that lower doses of Fe-</w:t>
      </w:r>
      <w:r w:rsidR="009D378D" w:rsidRPr="0023223E">
        <w:rPr>
          <w:rFonts w:asciiTheme="majorBidi" w:hAnsiTheme="majorBidi" w:cstheme="majorBidi"/>
          <w:color w:val="0E101A"/>
        </w:rPr>
        <w:t>NP</w:t>
      </w:r>
      <w:r w:rsidR="009D378D">
        <w:rPr>
          <w:rFonts w:asciiTheme="majorBidi" w:hAnsiTheme="majorBidi" w:cstheme="majorBidi"/>
          <w:color w:val="0E101A"/>
        </w:rPr>
        <w:t>S</w:t>
      </w:r>
      <w:r w:rsidR="009D378D" w:rsidRPr="0023223E">
        <w:rPr>
          <w:rFonts w:asciiTheme="majorBidi" w:hAnsiTheme="majorBidi" w:cstheme="majorBidi"/>
          <w:color w:val="0E101A"/>
        </w:rPr>
        <w:t xml:space="preserve"> </w:t>
      </w:r>
      <w:r w:rsidRPr="0023223E">
        <w:rPr>
          <w:rFonts w:asciiTheme="majorBidi" w:hAnsiTheme="majorBidi" w:cstheme="majorBidi"/>
          <w:color w:val="0E101A"/>
        </w:rPr>
        <w:t xml:space="preserve">did not cause </w:t>
      </w:r>
      <w:r w:rsidRPr="0023223E">
        <w:rPr>
          <w:rFonts w:asciiTheme="majorBidi" w:hAnsiTheme="majorBidi" w:cstheme="majorBidi"/>
          <w:color w:val="000000" w:themeColor="text1"/>
        </w:rPr>
        <w:t>liver damage and higher dose would be toxic in</w:t>
      </w:r>
      <w:r w:rsidRPr="0023223E">
        <w:rPr>
          <w:rStyle w:val="Emphasis"/>
          <w:rFonts w:asciiTheme="majorBidi" w:hAnsiTheme="majorBidi" w:cstheme="majorBidi"/>
          <w:color w:val="000000" w:themeColor="text1"/>
        </w:rPr>
        <w:t> </w:t>
      </w:r>
      <w:r w:rsidRPr="0023223E">
        <w:rPr>
          <w:rFonts w:asciiTheme="majorBidi" w:hAnsiTheme="majorBidi" w:cstheme="majorBidi"/>
          <w:color w:val="000000" w:themeColor="text1"/>
        </w:rPr>
        <w:t>Rainbow trout juvenile</w:t>
      </w:r>
      <w:r w:rsidR="00A8209F">
        <w:rPr>
          <w:rFonts w:asciiTheme="majorBidi" w:hAnsiTheme="majorBidi" w:cstheme="majorBidi"/>
          <w:color w:val="000000" w:themeColor="text1"/>
        </w:rPr>
        <w:t>s</w:t>
      </w:r>
      <w:r w:rsidRPr="0023223E">
        <w:rPr>
          <w:rFonts w:asciiTheme="majorBidi" w:hAnsiTheme="majorBidi" w:cstheme="majorBidi"/>
          <w:color w:val="000000" w:themeColor="text1"/>
        </w:rPr>
        <w:t xml:space="preserve"> (</w:t>
      </w:r>
      <w:r w:rsidR="006E29ED">
        <w:rPr>
          <w:rFonts w:asciiTheme="majorBidi" w:hAnsiTheme="majorBidi" w:cstheme="majorBidi"/>
          <w:color w:val="000000" w:themeColor="text1"/>
        </w:rPr>
        <w:t>p</w:t>
      </w:r>
      <w:r w:rsidRPr="0023223E">
        <w:rPr>
          <w:rFonts w:asciiTheme="majorBidi" w:hAnsiTheme="majorBidi" w:cstheme="majorBidi"/>
          <w:color w:val="000000" w:themeColor="text1"/>
        </w:rPr>
        <w:t>&gt;0.05) (Table 2).</w:t>
      </w:r>
    </w:p>
    <w:p w14:paraId="66675C1A" w14:textId="1C29B39C" w:rsidR="000B77AC" w:rsidRPr="00BC1F2E" w:rsidRDefault="007866E4" w:rsidP="009D378D">
      <w:pPr>
        <w:pStyle w:val="NormalWeb"/>
        <w:spacing w:before="0" w:beforeAutospacing="0" w:after="0" w:afterAutospacing="0"/>
        <w:jc w:val="both"/>
        <w:rPr>
          <w:rFonts w:asciiTheme="majorBidi" w:hAnsiTheme="majorBidi" w:cstheme="majorBidi"/>
          <w:color w:val="0E101A"/>
        </w:rPr>
      </w:pPr>
      <w:r w:rsidRPr="0023223E">
        <w:rPr>
          <w:rFonts w:asciiTheme="majorBidi" w:hAnsiTheme="majorBidi" w:cstheme="majorBidi"/>
          <w:color w:val="000000" w:themeColor="text1"/>
        </w:rPr>
        <w:t xml:space="preserve">In addition, BUN and CPK levels increased with </w:t>
      </w:r>
      <w:r w:rsidR="00A8209F">
        <w:rPr>
          <w:rFonts w:asciiTheme="majorBidi" w:hAnsiTheme="majorBidi" w:cstheme="majorBidi"/>
          <w:color w:val="000000" w:themeColor="text1"/>
        </w:rPr>
        <w:t xml:space="preserve">the </w:t>
      </w:r>
      <w:r w:rsidRPr="0023223E">
        <w:rPr>
          <w:rFonts w:asciiTheme="majorBidi" w:hAnsiTheme="majorBidi" w:cstheme="majorBidi"/>
          <w:color w:val="000000" w:themeColor="text1"/>
        </w:rPr>
        <w:t xml:space="preserve">dose increase of Fe-NPS, but no significant differences were observed in </w:t>
      </w:r>
      <w:r w:rsidR="00A8209F">
        <w:rPr>
          <w:rFonts w:asciiTheme="majorBidi" w:hAnsiTheme="majorBidi" w:cstheme="majorBidi"/>
          <w:color w:val="000000" w:themeColor="text1"/>
        </w:rPr>
        <w:t xml:space="preserve">the </w:t>
      </w:r>
      <w:r w:rsidRPr="0023223E">
        <w:rPr>
          <w:rFonts w:asciiTheme="majorBidi" w:hAnsiTheme="majorBidi" w:cstheme="majorBidi"/>
          <w:color w:val="000000" w:themeColor="text1"/>
        </w:rPr>
        <w:t xml:space="preserve">control and Fe-NPS groups. The increases in serum BUN </w:t>
      </w:r>
      <w:r w:rsidRPr="0023223E">
        <w:rPr>
          <w:rFonts w:asciiTheme="majorBidi" w:hAnsiTheme="majorBidi" w:cstheme="majorBidi"/>
          <w:color w:val="000000" w:themeColor="text1"/>
        </w:rPr>
        <w:lastRenderedPageBreak/>
        <w:t>concentrations have frequently been used in fish as an indicator of gill and kidney dysfunction (</w:t>
      </w:r>
      <w:proofErr w:type="spellStart"/>
      <w:r w:rsidRPr="0023223E">
        <w:rPr>
          <w:rFonts w:asciiTheme="majorBidi" w:hAnsiTheme="majorBidi" w:cstheme="majorBidi"/>
          <w:color w:val="000000" w:themeColor="text1"/>
        </w:rPr>
        <w:t>Adham</w:t>
      </w:r>
      <w:proofErr w:type="spellEnd"/>
      <w:r w:rsidRPr="0023223E">
        <w:rPr>
          <w:rFonts w:asciiTheme="majorBidi" w:hAnsiTheme="majorBidi" w:cstheme="majorBidi"/>
          <w:color w:val="000000" w:themeColor="text1"/>
        </w:rPr>
        <w:t xml:space="preserve"> </w:t>
      </w:r>
      <w:r w:rsidRPr="0023223E">
        <w:rPr>
          <w:rFonts w:asciiTheme="majorBidi" w:hAnsiTheme="majorBidi" w:cstheme="majorBidi"/>
          <w:i/>
          <w:iCs/>
          <w:color w:val="000000" w:themeColor="text1"/>
        </w:rPr>
        <w:t>et al</w:t>
      </w:r>
      <w:r w:rsidRPr="0023223E">
        <w:rPr>
          <w:rFonts w:asciiTheme="majorBidi" w:hAnsiTheme="majorBidi" w:cstheme="majorBidi"/>
          <w:color w:val="000000" w:themeColor="text1"/>
        </w:rPr>
        <w:t>., 2002; Yang and Chen, 2003). CPK is used to diagnose and monitor liver, kidney, and heart disease (</w:t>
      </w:r>
      <w:proofErr w:type="spellStart"/>
      <w:r w:rsidRPr="0023223E">
        <w:rPr>
          <w:rFonts w:asciiTheme="majorBidi" w:hAnsiTheme="majorBidi" w:cstheme="majorBidi"/>
          <w:color w:val="000000" w:themeColor="text1"/>
        </w:rPr>
        <w:t>Mohiseni</w:t>
      </w:r>
      <w:proofErr w:type="spellEnd"/>
      <w:r w:rsidRPr="0023223E">
        <w:rPr>
          <w:rFonts w:asciiTheme="majorBidi" w:hAnsiTheme="majorBidi" w:cstheme="majorBidi"/>
          <w:color w:val="000000" w:themeColor="text1"/>
        </w:rPr>
        <w:t xml:space="preserve"> </w:t>
      </w:r>
      <w:r w:rsidRPr="0023223E">
        <w:rPr>
          <w:rFonts w:asciiTheme="majorBidi" w:hAnsiTheme="majorBidi" w:cstheme="majorBidi"/>
          <w:i/>
          <w:iCs/>
          <w:color w:val="000000" w:themeColor="text1"/>
        </w:rPr>
        <w:t>et al.</w:t>
      </w:r>
      <w:r w:rsidRPr="0023223E">
        <w:rPr>
          <w:rFonts w:asciiTheme="majorBidi" w:hAnsiTheme="majorBidi" w:cstheme="majorBidi"/>
          <w:color w:val="000000" w:themeColor="text1"/>
        </w:rPr>
        <w:t xml:space="preserve">, 2016), although it can be elevated during stress (Huang </w:t>
      </w:r>
      <w:r w:rsidRPr="0023223E">
        <w:rPr>
          <w:rFonts w:asciiTheme="majorBidi" w:hAnsiTheme="majorBidi" w:cstheme="majorBidi"/>
          <w:i/>
          <w:iCs/>
          <w:color w:val="000000" w:themeColor="text1"/>
        </w:rPr>
        <w:t>et al</w:t>
      </w:r>
      <w:r w:rsidRPr="0023223E">
        <w:rPr>
          <w:rFonts w:asciiTheme="majorBidi" w:hAnsiTheme="majorBidi" w:cstheme="majorBidi"/>
          <w:color w:val="000000" w:themeColor="text1"/>
        </w:rPr>
        <w:t xml:space="preserve">., 2010). Alterations in the activity of CPK </w:t>
      </w:r>
      <w:r w:rsidR="000B34DF">
        <w:rPr>
          <w:rFonts w:asciiTheme="majorBidi" w:hAnsiTheme="majorBidi" w:cstheme="majorBidi"/>
          <w:color w:val="000000" w:themeColor="text1"/>
        </w:rPr>
        <w:t>are</w:t>
      </w:r>
      <w:r w:rsidR="000B34DF"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a sensitive biomarker for damage to cell membranes (</w:t>
      </w:r>
      <w:proofErr w:type="spellStart"/>
      <w:r w:rsidRPr="0023223E">
        <w:rPr>
          <w:rFonts w:asciiTheme="majorBidi" w:hAnsiTheme="majorBidi" w:cstheme="majorBidi"/>
          <w:color w:val="000000" w:themeColor="text1"/>
        </w:rPr>
        <w:t>Gholizadeh</w:t>
      </w:r>
      <w:proofErr w:type="spellEnd"/>
      <w:r w:rsidRPr="0023223E">
        <w:rPr>
          <w:rFonts w:asciiTheme="majorBidi" w:hAnsiTheme="majorBidi" w:cstheme="majorBidi"/>
          <w:color w:val="000000" w:themeColor="text1"/>
        </w:rPr>
        <w:t xml:space="preserve"> </w:t>
      </w:r>
      <w:proofErr w:type="spellStart"/>
      <w:r w:rsidRPr="0023223E">
        <w:rPr>
          <w:rFonts w:asciiTheme="majorBidi" w:hAnsiTheme="majorBidi" w:cstheme="majorBidi"/>
          <w:color w:val="000000" w:themeColor="text1"/>
        </w:rPr>
        <w:t>Zare</w:t>
      </w:r>
      <w:proofErr w:type="spellEnd"/>
      <w:r w:rsidRPr="0023223E">
        <w:rPr>
          <w:rFonts w:asciiTheme="majorBidi" w:hAnsiTheme="majorBidi" w:cstheme="majorBidi"/>
          <w:color w:val="000000" w:themeColor="text1"/>
        </w:rPr>
        <w:t xml:space="preserve"> </w:t>
      </w:r>
      <w:proofErr w:type="spellStart"/>
      <w:r w:rsidRPr="0023223E">
        <w:rPr>
          <w:rFonts w:asciiTheme="majorBidi" w:hAnsiTheme="majorBidi" w:cstheme="majorBidi"/>
          <w:color w:val="000000" w:themeColor="text1"/>
        </w:rPr>
        <w:t>Tavana</w:t>
      </w:r>
      <w:proofErr w:type="spellEnd"/>
      <w:r w:rsidRPr="0023223E">
        <w:rPr>
          <w:rFonts w:asciiTheme="majorBidi" w:hAnsiTheme="majorBidi" w:cstheme="majorBidi"/>
          <w:color w:val="000000" w:themeColor="text1"/>
        </w:rPr>
        <w:t xml:space="preserve"> </w:t>
      </w:r>
      <w:r w:rsidRPr="0023223E">
        <w:rPr>
          <w:rFonts w:asciiTheme="majorBidi" w:hAnsiTheme="majorBidi" w:cstheme="majorBidi"/>
          <w:i/>
          <w:iCs/>
          <w:color w:val="000000" w:themeColor="text1"/>
        </w:rPr>
        <w:t>et al</w:t>
      </w:r>
      <w:r w:rsidRPr="0023223E">
        <w:rPr>
          <w:rFonts w:asciiTheme="majorBidi" w:hAnsiTheme="majorBidi" w:cstheme="majorBidi"/>
          <w:color w:val="000000" w:themeColor="text1"/>
        </w:rPr>
        <w:t>., 2018).</w:t>
      </w:r>
      <w:r w:rsidRPr="0023223E">
        <w:rPr>
          <w:rFonts w:asciiTheme="majorBidi" w:eastAsia="Calibri" w:hAnsiTheme="majorBidi" w:cstheme="majorBidi"/>
          <w:color w:val="000000" w:themeColor="text1"/>
        </w:rPr>
        <w:t xml:space="preserve"> </w:t>
      </w:r>
      <w:r w:rsidRPr="0023223E">
        <w:rPr>
          <w:rFonts w:asciiTheme="majorBidi" w:hAnsiTheme="majorBidi" w:cstheme="majorBidi"/>
          <w:color w:val="000000" w:themeColor="text1"/>
        </w:rPr>
        <w:t>Similar to our finding, high BUN has been reported in fish exposed to metals, pesticides</w:t>
      </w:r>
      <w:r w:rsidR="00F37406">
        <w:rPr>
          <w:rFonts w:asciiTheme="majorBidi" w:hAnsiTheme="majorBidi" w:cstheme="majorBidi"/>
          <w:color w:val="000000" w:themeColor="text1"/>
        </w:rPr>
        <w:t>,</w:t>
      </w:r>
      <w:r w:rsidRPr="0023223E">
        <w:rPr>
          <w:rFonts w:asciiTheme="majorBidi" w:hAnsiTheme="majorBidi" w:cstheme="majorBidi"/>
          <w:color w:val="000000" w:themeColor="text1"/>
        </w:rPr>
        <w:t xml:space="preserve"> and nitrate (</w:t>
      </w:r>
      <w:proofErr w:type="spellStart"/>
      <w:r w:rsidRPr="0023223E">
        <w:rPr>
          <w:rFonts w:asciiTheme="majorBidi" w:hAnsiTheme="majorBidi" w:cstheme="majorBidi"/>
          <w:color w:val="000000" w:themeColor="text1"/>
        </w:rPr>
        <w:t>Adham</w:t>
      </w:r>
      <w:proofErr w:type="spellEnd"/>
      <w:r w:rsidRPr="0023223E">
        <w:rPr>
          <w:rFonts w:asciiTheme="majorBidi" w:hAnsiTheme="majorBidi" w:cstheme="majorBidi"/>
          <w:color w:val="000000" w:themeColor="text1"/>
        </w:rPr>
        <w:t xml:space="preserve"> </w:t>
      </w:r>
      <w:r w:rsidRPr="0023223E">
        <w:rPr>
          <w:rFonts w:asciiTheme="majorBidi" w:hAnsiTheme="majorBidi" w:cstheme="majorBidi"/>
          <w:i/>
          <w:iCs/>
          <w:color w:val="000000" w:themeColor="text1"/>
        </w:rPr>
        <w:t>et al</w:t>
      </w:r>
      <w:r w:rsidRPr="0023223E">
        <w:rPr>
          <w:rFonts w:asciiTheme="majorBidi" w:hAnsiTheme="majorBidi" w:cstheme="majorBidi"/>
          <w:color w:val="000000" w:themeColor="text1"/>
        </w:rPr>
        <w:t xml:space="preserve">., 2002; Chen </w:t>
      </w:r>
      <w:r w:rsidRPr="0023223E">
        <w:rPr>
          <w:rFonts w:asciiTheme="majorBidi" w:hAnsiTheme="majorBidi" w:cstheme="majorBidi"/>
          <w:i/>
          <w:iCs/>
          <w:color w:val="000000" w:themeColor="text1"/>
        </w:rPr>
        <w:t>et al</w:t>
      </w:r>
      <w:r w:rsidRPr="0023223E">
        <w:rPr>
          <w:rFonts w:asciiTheme="majorBidi" w:hAnsiTheme="majorBidi" w:cstheme="majorBidi"/>
          <w:color w:val="000000" w:themeColor="text1"/>
        </w:rPr>
        <w:t xml:space="preserve">., 2004; </w:t>
      </w:r>
      <w:proofErr w:type="spellStart"/>
      <w:r w:rsidRPr="0023223E">
        <w:rPr>
          <w:rFonts w:asciiTheme="majorBidi" w:hAnsiTheme="majorBidi" w:cstheme="majorBidi"/>
          <w:color w:val="000000" w:themeColor="text1"/>
        </w:rPr>
        <w:t>Mutlu</w:t>
      </w:r>
      <w:proofErr w:type="spellEnd"/>
      <w:r w:rsidRPr="0023223E">
        <w:rPr>
          <w:rFonts w:asciiTheme="majorBidi" w:hAnsiTheme="majorBidi" w:cstheme="majorBidi"/>
          <w:color w:val="000000" w:themeColor="text1"/>
        </w:rPr>
        <w:t xml:space="preserve"> </w:t>
      </w:r>
      <w:r w:rsidRPr="0023223E">
        <w:rPr>
          <w:rFonts w:asciiTheme="majorBidi" w:hAnsiTheme="majorBidi" w:cstheme="majorBidi"/>
          <w:i/>
          <w:iCs/>
          <w:color w:val="000000" w:themeColor="text1"/>
        </w:rPr>
        <w:t>et al</w:t>
      </w:r>
      <w:r w:rsidRPr="0023223E">
        <w:rPr>
          <w:rFonts w:asciiTheme="majorBidi" w:hAnsiTheme="majorBidi" w:cstheme="majorBidi"/>
          <w:color w:val="000000" w:themeColor="text1"/>
        </w:rPr>
        <w:t>., 2015). Also, the increases in serum CPK concentrations were reported in common carp (</w:t>
      </w:r>
      <w:proofErr w:type="spellStart"/>
      <w:r w:rsidRPr="0023223E">
        <w:rPr>
          <w:rFonts w:asciiTheme="majorBidi" w:hAnsiTheme="majorBidi" w:cstheme="majorBidi"/>
          <w:i/>
          <w:iCs/>
          <w:color w:val="000000" w:themeColor="text1"/>
        </w:rPr>
        <w:t>Cyprinus</w:t>
      </w:r>
      <w:proofErr w:type="spellEnd"/>
      <w:r w:rsidRPr="0023223E">
        <w:rPr>
          <w:rFonts w:asciiTheme="majorBidi" w:hAnsiTheme="majorBidi" w:cstheme="majorBidi"/>
          <w:i/>
          <w:iCs/>
          <w:color w:val="000000" w:themeColor="text1"/>
        </w:rPr>
        <w:t xml:space="preserve"> </w:t>
      </w:r>
      <w:proofErr w:type="spellStart"/>
      <w:r w:rsidRPr="0023223E">
        <w:rPr>
          <w:rFonts w:asciiTheme="majorBidi" w:hAnsiTheme="majorBidi" w:cstheme="majorBidi"/>
          <w:i/>
          <w:iCs/>
          <w:color w:val="000000" w:themeColor="text1"/>
        </w:rPr>
        <w:t>carpio</w:t>
      </w:r>
      <w:proofErr w:type="spellEnd"/>
      <w:r w:rsidRPr="0023223E">
        <w:rPr>
          <w:rFonts w:asciiTheme="majorBidi" w:hAnsiTheme="majorBidi" w:cstheme="majorBidi"/>
          <w:color w:val="000000" w:themeColor="text1"/>
        </w:rPr>
        <w:t>) exposed to titanium dioxide nanoparticles (</w:t>
      </w:r>
      <w:proofErr w:type="spellStart"/>
      <w:r w:rsidRPr="0023223E">
        <w:rPr>
          <w:rFonts w:asciiTheme="majorBidi" w:hAnsiTheme="majorBidi" w:cstheme="majorBidi"/>
          <w:color w:val="000000" w:themeColor="text1"/>
        </w:rPr>
        <w:t>Banaee</w:t>
      </w:r>
      <w:proofErr w:type="spellEnd"/>
      <w:r w:rsidRPr="0023223E">
        <w:rPr>
          <w:rFonts w:asciiTheme="majorBidi" w:hAnsiTheme="majorBidi" w:cstheme="majorBidi"/>
          <w:color w:val="000000" w:themeColor="text1"/>
        </w:rPr>
        <w:t xml:space="preserve"> </w:t>
      </w:r>
      <w:r w:rsidRPr="0023223E">
        <w:rPr>
          <w:rFonts w:asciiTheme="majorBidi" w:hAnsiTheme="majorBidi" w:cstheme="majorBidi"/>
          <w:i/>
          <w:iCs/>
          <w:color w:val="000000" w:themeColor="text1"/>
        </w:rPr>
        <w:t>et al</w:t>
      </w:r>
      <w:r w:rsidRPr="0023223E">
        <w:rPr>
          <w:rFonts w:asciiTheme="majorBidi" w:hAnsiTheme="majorBidi" w:cstheme="majorBidi"/>
          <w:color w:val="000000" w:themeColor="text1"/>
        </w:rPr>
        <w:t>., 2019), Cadmium</w:t>
      </w:r>
      <w:r w:rsidR="00BC1F2E">
        <w:rPr>
          <w:rFonts w:asciiTheme="majorBidi" w:hAnsiTheme="majorBidi" w:cstheme="majorBidi"/>
          <w:color w:val="000000" w:themeColor="text1"/>
        </w:rPr>
        <w:t>,</w:t>
      </w:r>
      <w:r w:rsidRPr="0023223E">
        <w:rPr>
          <w:rFonts w:asciiTheme="majorBidi" w:hAnsiTheme="majorBidi" w:cstheme="majorBidi"/>
          <w:color w:val="000000" w:themeColor="text1"/>
        </w:rPr>
        <w:t xml:space="preserve"> and Lead (</w:t>
      </w:r>
      <w:proofErr w:type="spellStart"/>
      <w:r w:rsidRPr="0023223E">
        <w:rPr>
          <w:rFonts w:asciiTheme="majorBidi" w:hAnsiTheme="majorBidi" w:cstheme="majorBidi"/>
          <w:color w:val="000000" w:themeColor="text1"/>
        </w:rPr>
        <w:t>Mohiseni</w:t>
      </w:r>
      <w:proofErr w:type="spellEnd"/>
      <w:r w:rsidRPr="0023223E">
        <w:rPr>
          <w:rFonts w:asciiTheme="majorBidi" w:hAnsiTheme="majorBidi" w:cstheme="majorBidi"/>
          <w:color w:val="000000" w:themeColor="text1"/>
        </w:rPr>
        <w:t xml:space="preserve"> </w:t>
      </w:r>
      <w:r w:rsidRPr="0023223E">
        <w:rPr>
          <w:rFonts w:asciiTheme="majorBidi" w:hAnsiTheme="majorBidi" w:cstheme="majorBidi"/>
          <w:i/>
          <w:iCs/>
          <w:color w:val="000000" w:themeColor="text1"/>
        </w:rPr>
        <w:t>et al</w:t>
      </w:r>
      <w:r w:rsidRPr="0023223E">
        <w:rPr>
          <w:rFonts w:asciiTheme="majorBidi" w:hAnsiTheme="majorBidi" w:cstheme="majorBidi"/>
          <w:color w:val="000000" w:themeColor="text1"/>
        </w:rPr>
        <w:t>., 2016). Although no significant differences were observed in AST, ALT, ALP, BUN</w:t>
      </w:r>
      <w:r w:rsidR="00B151F7">
        <w:rPr>
          <w:rFonts w:asciiTheme="majorBidi" w:hAnsiTheme="majorBidi" w:cstheme="majorBidi"/>
          <w:color w:val="000000" w:themeColor="text1"/>
        </w:rPr>
        <w:t>,</w:t>
      </w:r>
      <w:r w:rsidRPr="0023223E">
        <w:rPr>
          <w:rFonts w:asciiTheme="majorBidi" w:hAnsiTheme="majorBidi" w:cstheme="majorBidi"/>
          <w:color w:val="000000" w:themeColor="text1"/>
        </w:rPr>
        <w:t xml:space="preserve"> and CPK enzymes, their higher levels in higher doses of Fe-</w:t>
      </w:r>
      <w:r w:rsidR="002958CE" w:rsidRPr="0023223E">
        <w:rPr>
          <w:rFonts w:asciiTheme="majorBidi" w:hAnsiTheme="majorBidi" w:cstheme="majorBidi"/>
          <w:color w:val="000000" w:themeColor="text1"/>
        </w:rPr>
        <w:t>NP</w:t>
      </w:r>
      <w:r w:rsidR="002958CE">
        <w:rPr>
          <w:rFonts w:asciiTheme="majorBidi" w:hAnsiTheme="majorBidi" w:cstheme="majorBidi"/>
          <w:color w:val="000000" w:themeColor="text1"/>
        </w:rPr>
        <w:t>S</w:t>
      </w:r>
      <w:r w:rsidR="002958CE" w:rsidRPr="0023223E">
        <w:rPr>
          <w:rFonts w:asciiTheme="majorBidi" w:hAnsiTheme="majorBidi" w:cstheme="majorBidi"/>
          <w:color w:val="000000" w:themeColor="text1"/>
        </w:rPr>
        <w:t xml:space="preserve"> </w:t>
      </w:r>
      <w:r w:rsidR="000B34DF">
        <w:rPr>
          <w:rFonts w:asciiTheme="majorBidi" w:hAnsiTheme="majorBidi" w:cstheme="majorBidi"/>
          <w:color w:val="000000" w:themeColor="text1"/>
        </w:rPr>
        <w:t>show</w:t>
      </w:r>
      <w:r w:rsidR="000B34DF" w:rsidRPr="0023223E">
        <w:rPr>
          <w:rFonts w:asciiTheme="majorBidi" w:hAnsiTheme="majorBidi" w:cstheme="majorBidi"/>
          <w:color w:val="000000" w:themeColor="text1"/>
        </w:rPr>
        <w:t xml:space="preserve"> </w:t>
      </w:r>
      <w:r w:rsidRPr="0023223E">
        <w:rPr>
          <w:rFonts w:asciiTheme="majorBidi" w:hAnsiTheme="majorBidi" w:cstheme="majorBidi"/>
          <w:color w:val="000000" w:themeColor="text1"/>
        </w:rPr>
        <w:t xml:space="preserve">the potential toxic effect of </w:t>
      </w:r>
      <w:r w:rsidR="002958CE">
        <w:rPr>
          <w:rFonts w:asciiTheme="majorBidi" w:hAnsiTheme="majorBidi" w:cstheme="majorBidi"/>
          <w:color w:val="000000" w:themeColor="text1"/>
        </w:rPr>
        <w:t xml:space="preserve">a </w:t>
      </w:r>
      <w:r w:rsidRPr="0023223E">
        <w:rPr>
          <w:rFonts w:asciiTheme="majorBidi" w:hAnsiTheme="majorBidi" w:cstheme="majorBidi"/>
          <w:color w:val="000000" w:themeColor="text1"/>
        </w:rPr>
        <w:t>higher dose of Fe-NPS on rainbow trout juvenile</w:t>
      </w:r>
      <w:r w:rsidR="00F37406">
        <w:rPr>
          <w:rFonts w:asciiTheme="majorBidi" w:hAnsiTheme="majorBidi" w:cstheme="majorBidi"/>
          <w:color w:val="000000" w:themeColor="text1"/>
        </w:rPr>
        <w:t>s</w:t>
      </w:r>
      <w:r w:rsidRPr="0023223E">
        <w:rPr>
          <w:rFonts w:asciiTheme="majorBidi" w:hAnsiTheme="majorBidi" w:cstheme="majorBidi"/>
          <w:color w:val="000000" w:themeColor="text1"/>
        </w:rPr>
        <w:t xml:space="preserve">. </w:t>
      </w:r>
      <w:r w:rsidR="000B77AC" w:rsidRPr="0023223E">
        <w:rPr>
          <w:rFonts w:asciiTheme="majorBidi" w:hAnsiTheme="majorBidi" w:cstheme="majorBidi"/>
          <w:color w:val="0E101A"/>
        </w:rPr>
        <w:t>The glucose level in T</w:t>
      </w:r>
      <w:r w:rsidR="000B77AC" w:rsidRPr="002958CE">
        <w:rPr>
          <w:rFonts w:asciiTheme="majorBidi" w:hAnsiTheme="majorBidi" w:cstheme="majorBidi"/>
          <w:color w:val="0E101A"/>
          <w:vertAlign w:val="subscript"/>
        </w:rPr>
        <w:t>1</w:t>
      </w:r>
      <w:r w:rsidR="000B77AC" w:rsidRPr="0023223E">
        <w:rPr>
          <w:rFonts w:asciiTheme="majorBidi" w:hAnsiTheme="majorBidi" w:cstheme="majorBidi"/>
          <w:color w:val="0E101A"/>
        </w:rPr>
        <w:t xml:space="preserve"> was significantly lower than</w:t>
      </w:r>
      <w:r w:rsidR="00F37406">
        <w:rPr>
          <w:rFonts w:asciiTheme="majorBidi" w:hAnsiTheme="majorBidi" w:cstheme="majorBidi"/>
          <w:color w:val="0E101A"/>
        </w:rPr>
        <w:t xml:space="preserve"> in</w:t>
      </w:r>
      <w:r w:rsidR="000B77AC" w:rsidRPr="0023223E">
        <w:rPr>
          <w:rFonts w:asciiTheme="majorBidi" w:hAnsiTheme="majorBidi" w:cstheme="majorBidi"/>
          <w:color w:val="0E101A"/>
        </w:rPr>
        <w:t xml:space="preserve"> T</w:t>
      </w:r>
      <w:r w:rsidR="000B77AC" w:rsidRPr="006E29ED">
        <w:rPr>
          <w:rFonts w:asciiTheme="majorBidi" w:hAnsiTheme="majorBidi" w:cstheme="majorBidi"/>
          <w:color w:val="0E101A"/>
          <w:vertAlign w:val="subscript"/>
        </w:rPr>
        <w:t>0</w:t>
      </w:r>
      <w:r w:rsidR="000B77AC" w:rsidRPr="0023223E">
        <w:rPr>
          <w:rFonts w:asciiTheme="majorBidi" w:hAnsiTheme="majorBidi" w:cstheme="majorBidi"/>
          <w:color w:val="0E101A"/>
        </w:rPr>
        <w:t xml:space="preserve"> </w:t>
      </w:r>
      <w:r w:rsidR="005142CB">
        <w:rPr>
          <w:rFonts w:asciiTheme="majorBidi" w:hAnsiTheme="majorBidi" w:cstheme="majorBidi"/>
          <w:color w:val="0E101A"/>
        </w:rPr>
        <w:t>and</w:t>
      </w:r>
      <w:r w:rsidR="000B77AC" w:rsidRPr="0023223E">
        <w:rPr>
          <w:rFonts w:asciiTheme="majorBidi" w:hAnsiTheme="majorBidi" w:cstheme="majorBidi"/>
          <w:color w:val="0E101A"/>
        </w:rPr>
        <w:t xml:space="preserve"> T</w:t>
      </w:r>
      <w:r w:rsidR="000B77AC" w:rsidRPr="006E29ED">
        <w:rPr>
          <w:rFonts w:asciiTheme="majorBidi" w:hAnsiTheme="majorBidi" w:cstheme="majorBidi"/>
          <w:color w:val="0E101A"/>
          <w:vertAlign w:val="subscript"/>
        </w:rPr>
        <w:t>3</w:t>
      </w:r>
      <w:r w:rsidR="000B77AC" w:rsidRPr="0023223E">
        <w:rPr>
          <w:rFonts w:asciiTheme="majorBidi" w:hAnsiTheme="majorBidi" w:cstheme="majorBidi"/>
          <w:color w:val="0E101A"/>
        </w:rPr>
        <w:t xml:space="preserve"> (</w:t>
      </w:r>
      <w:r w:rsidR="006E29ED">
        <w:rPr>
          <w:rFonts w:asciiTheme="majorBidi" w:hAnsiTheme="majorBidi" w:cstheme="majorBidi"/>
          <w:color w:val="0E101A"/>
        </w:rPr>
        <w:t>p</w:t>
      </w:r>
      <w:r w:rsidR="000B77AC" w:rsidRPr="0023223E">
        <w:rPr>
          <w:rFonts w:asciiTheme="majorBidi" w:hAnsiTheme="majorBidi" w:cstheme="majorBidi"/>
          <w:color w:val="0E101A"/>
        </w:rPr>
        <w:t>&lt;0.05), but it was not significantly different from T</w:t>
      </w:r>
      <w:r w:rsidR="000B77AC" w:rsidRPr="002958CE">
        <w:rPr>
          <w:rFonts w:asciiTheme="majorBidi" w:hAnsiTheme="majorBidi" w:cstheme="majorBidi"/>
          <w:color w:val="0E101A"/>
          <w:vertAlign w:val="subscript"/>
        </w:rPr>
        <w:t>2</w:t>
      </w:r>
      <w:r w:rsidR="000B77AC" w:rsidRPr="0023223E">
        <w:rPr>
          <w:rFonts w:asciiTheme="majorBidi" w:hAnsiTheme="majorBidi" w:cstheme="majorBidi"/>
          <w:color w:val="0E101A"/>
        </w:rPr>
        <w:t xml:space="preserve"> (</w:t>
      </w:r>
      <w:r w:rsidR="00795CB2">
        <w:rPr>
          <w:rFonts w:asciiTheme="majorBidi" w:hAnsiTheme="majorBidi" w:cstheme="majorBidi"/>
          <w:color w:val="0E101A"/>
        </w:rPr>
        <w:t>p</w:t>
      </w:r>
      <w:r w:rsidR="000B77AC" w:rsidRPr="0023223E">
        <w:rPr>
          <w:rFonts w:asciiTheme="majorBidi" w:hAnsiTheme="majorBidi" w:cstheme="majorBidi"/>
          <w:color w:val="0E101A"/>
        </w:rPr>
        <w:t>&gt;0.05). Iron deficiency (in T</w:t>
      </w:r>
      <w:r w:rsidR="000B77AC" w:rsidRPr="002958CE">
        <w:rPr>
          <w:rFonts w:asciiTheme="majorBidi" w:hAnsiTheme="majorBidi" w:cstheme="majorBidi"/>
          <w:color w:val="0E101A"/>
          <w:vertAlign w:val="subscript"/>
        </w:rPr>
        <w:t>0</w:t>
      </w:r>
      <w:r w:rsidR="000B77AC" w:rsidRPr="0023223E">
        <w:rPr>
          <w:rFonts w:asciiTheme="majorBidi" w:hAnsiTheme="majorBidi" w:cstheme="majorBidi"/>
          <w:color w:val="0E101A"/>
        </w:rPr>
        <w:t>) does not meet the fish's needs and excess Fe-</w:t>
      </w:r>
      <w:r w:rsidR="002958CE" w:rsidRPr="0023223E">
        <w:rPr>
          <w:rFonts w:asciiTheme="majorBidi" w:hAnsiTheme="majorBidi" w:cstheme="majorBidi"/>
          <w:color w:val="0E101A"/>
        </w:rPr>
        <w:t>NP</w:t>
      </w:r>
      <w:r w:rsidR="002958CE">
        <w:rPr>
          <w:rFonts w:asciiTheme="majorBidi" w:hAnsiTheme="majorBidi" w:cstheme="majorBidi"/>
          <w:color w:val="0E101A"/>
        </w:rPr>
        <w:t>S</w:t>
      </w:r>
      <w:r w:rsidR="002958CE" w:rsidRPr="0023223E">
        <w:rPr>
          <w:rFonts w:asciiTheme="majorBidi" w:hAnsiTheme="majorBidi" w:cstheme="majorBidi"/>
          <w:color w:val="0E101A"/>
        </w:rPr>
        <w:t xml:space="preserve"> </w:t>
      </w:r>
      <w:r w:rsidR="000B77AC" w:rsidRPr="0023223E">
        <w:rPr>
          <w:rFonts w:asciiTheme="majorBidi" w:hAnsiTheme="majorBidi" w:cstheme="majorBidi"/>
          <w:color w:val="0E101A"/>
        </w:rPr>
        <w:t>(in T</w:t>
      </w:r>
      <w:r w:rsidR="000B77AC" w:rsidRPr="002958CE">
        <w:rPr>
          <w:rFonts w:asciiTheme="majorBidi" w:hAnsiTheme="majorBidi" w:cstheme="majorBidi"/>
          <w:color w:val="0E101A"/>
          <w:vertAlign w:val="subscript"/>
        </w:rPr>
        <w:t>2</w:t>
      </w:r>
      <w:r w:rsidR="000B77AC" w:rsidRPr="0023223E">
        <w:rPr>
          <w:rFonts w:asciiTheme="majorBidi" w:hAnsiTheme="majorBidi" w:cstheme="majorBidi"/>
          <w:color w:val="0E101A"/>
        </w:rPr>
        <w:t xml:space="preserve"> </w:t>
      </w:r>
      <w:r w:rsidR="005142CB">
        <w:rPr>
          <w:rFonts w:asciiTheme="majorBidi" w:hAnsiTheme="majorBidi" w:cstheme="majorBidi"/>
          <w:color w:val="0E101A"/>
        </w:rPr>
        <w:t>and</w:t>
      </w:r>
      <w:r w:rsidR="000B77AC" w:rsidRPr="0023223E">
        <w:rPr>
          <w:rFonts w:asciiTheme="majorBidi" w:hAnsiTheme="majorBidi" w:cstheme="majorBidi"/>
          <w:color w:val="0E101A"/>
        </w:rPr>
        <w:t xml:space="preserve"> T</w:t>
      </w:r>
      <w:r w:rsidR="000B77AC" w:rsidRPr="002958CE">
        <w:rPr>
          <w:rFonts w:asciiTheme="majorBidi" w:hAnsiTheme="majorBidi" w:cstheme="majorBidi"/>
          <w:color w:val="0E101A"/>
          <w:vertAlign w:val="subscript"/>
        </w:rPr>
        <w:t>3</w:t>
      </w:r>
      <w:r w:rsidR="000B77AC" w:rsidRPr="0023223E">
        <w:rPr>
          <w:rFonts w:asciiTheme="majorBidi" w:hAnsiTheme="majorBidi" w:cstheme="majorBidi"/>
          <w:color w:val="0E101A"/>
        </w:rPr>
        <w:t>) will be harmful and both conditions can cause stress and possible toxicity. Therefore, in fish treated with the appropriate dose of Fe-</w:t>
      </w:r>
      <w:r w:rsidR="002958CE" w:rsidRPr="0023223E">
        <w:rPr>
          <w:rFonts w:asciiTheme="majorBidi" w:hAnsiTheme="majorBidi" w:cstheme="majorBidi"/>
          <w:color w:val="0E101A"/>
        </w:rPr>
        <w:t>NP</w:t>
      </w:r>
      <w:r w:rsidR="002958CE">
        <w:rPr>
          <w:rFonts w:asciiTheme="majorBidi" w:hAnsiTheme="majorBidi" w:cstheme="majorBidi"/>
          <w:color w:val="0E101A"/>
        </w:rPr>
        <w:t>S</w:t>
      </w:r>
      <w:r w:rsidR="002958CE" w:rsidRPr="0023223E">
        <w:rPr>
          <w:rFonts w:asciiTheme="majorBidi" w:hAnsiTheme="majorBidi" w:cstheme="majorBidi"/>
          <w:color w:val="0E101A"/>
        </w:rPr>
        <w:t xml:space="preserve"> </w:t>
      </w:r>
      <w:r w:rsidR="000B77AC" w:rsidRPr="0023223E">
        <w:rPr>
          <w:rFonts w:asciiTheme="majorBidi" w:hAnsiTheme="majorBidi" w:cstheme="majorBidi"/>
          <w:color w:val="0E101A"/>
        </w:rPr>
        <w:t>(T</w:t>
      </w:r>
      <w:r w:rsidR="000B77AC" w:rsidRPr="002958CE">
        <w:rPr>
          <w:rFonts w:asciiTheme="majorBidi" w:hAnsiTheme="majorBidi" w:cstheme="majorBidi"/>
          <w:color w:val="0E101A"/>
          <w:vertAlign w:val="subscript"/>
        </w:rPr>
        <w:t>1</w:t>
      </w:r>
      <w:r w:rsidR="000B77AC" w:rsidRPr="0023223E">
        <w:rPr>
          <w:rFonts w:asciiTheme="majorBidi" w:hAnsiTheme="majorBidi" w:cstheme="majorBidi"/>
          <w:color w:val="0E101A"/>
        </w:rPr>
        <w:t xml:space="preserve">), the lowest glucose levels were observed. Su </w:t>
      </w:r>
      <w:proofErr w:type="spellStart"/>
      <w:r w:rsidR="000B77AC" w:rsidRPr="0023223E">
        <w:rPr>
          <w:rFonts w:asciiTheme="majorBidi" w:hAnsiTheme="majorBidi" w:cstheme="majorBidi"/>
          <w:color w:val="0E101A"/>
        </w:rPr>
        <w:t>Kyoung</w:t>
      </w:r>
      <w:proofErr w:type="spellEnd"/>
      <w:r w:rsidR="000B77AC" w:rsidRPr="0023223E">
        <w:rPr>
          <w:rFonts w:asciiTheme="majorBidi" w:hAnsiTheme="majorBidi" w:cstheme="majorBidi"/>
          <w:color w:val="0E101A"/>
        </w:rPr>
        <w:t xml:space="preserve"> and colleagues (2008), stated blood glucose level increases with sustained stress. </w:t>
      </w:r>
      <w:r w:rsidR="00BC1F2E">
        <w:rPr>
          <w:rFonts w:asciiTheme="majorBidi" w:hAnsiTheme="majorBidi" w:cstheme="majorBidi"/>
          <w:color w:val="0E101A"/>
        </w:rPr>
        <w:t>F</w:t>
      </w:r>
      <w:r w:rsidR="000B77AC" w:rsidRPr="0023223E">
        <w:rPr>
          <w:rFonts w:asciiTheme="majorBidi" w:hAnsiTheme="majorBidi" w:cstheme="majorBidi"/>
          <w:color w:val="0E101A"/>
        </w:rPr>
        <w:t xml:space="preserve">ish immediate responses </w:t>
      </w:r>
      <w:r w:rsidR="00BC1F2E">
        <w:rPr>
          <w:rFonts w:asciiTheme="majorBidi" w:hAnsiTheme="majorBidi" w:cstheme="majorBidi"/>
          <w:color w:val="0E101A"/>
        </w:rPr>
        <w:t>u</w:t>
      </w:r>
      <w:r w:rsidR="00BC1F2E" w:rsidRPr="0023223E">
        <w:rPr>
          <w:rFonts w:asciiTheme="majorBidi" w:hAnsiTheme="majorBidi" w:cstheme="majorBidi"/>
          <w:color w:val="0E101A"/>
        </w:rPr>
        <w:t>nder stress conditions are</w:t>
      </w:r>
      <w:r w:rsidR="000B77AC" w:rsidRPr="0023223E">
        <w:rPr>
          <w:rFonts w:asciiTheme="majorBidi" w:hAnsiTheme="majorBidi" w:cstheme="majorBidi"/>
          <w:color w:val="0E101A"/>
        </w:rPr>
        <w:t xml:space="preserve"> recognized as primary and secondary responses. The primary response is the perception of an altered state by the central nervous system (CNS) and the release of stress hormones, cortisol, and catecholamine (adrenalin and nor-adrenalin) into the bloodstream (Randall and Perry, 1992). Secondary responses occur as a consequence of the released stress hormone, causing changes in the blood and tissue chemistry e.g. an increase in plasma glucose (</w:t>
      </w:r>
      <w:proofErr w:type="spellStart"/>
      <w:r w:rsidR="000B77AC" w:rsidRPr="0023223E">
        <w:rPr>
          <w:rFonts w:asciiTheme="majorBidi" w:hAnsiTheme="majorBidi" w:cstheme="majorBidi"/>
          <w:color w:val="0E101A"/>
        </w:rPr>
        <w:t>Begg</w:t>
      </w:r>
      <w:proofErr w:type="spellEnd"/>
      <w:r w:rsidR="000B77AC" w:rsidRPr="0023223E">
        <w:rPr>
          <w:rFonts w:asciiTheme="majorBidi" w:hAnsiTheme="majorBidi" w:cstheme="majorBidi"/>
          <w:color w:val="0E101A"/>
        </w:rPr>
        <w:t xml:space="preserve"> and Pankhurst, 2004). This entire metabolic pathway produces a burst of energy to prepare the fish for an emergency (</w:t>
      </w:r>
      <w:proofErr w:type="spellStart"/>
      <w:r w:rsidR="000B77AC" w:rsidRPr="0023223E">
        <w:rPr>
          <w:rFonts w:asciiTheme="majorBidi" w:hAnsiTheme="majorBidi" w:cstheme="majorBidi"/>
          <w:color w:val="0E101A"/>
        </w:rPr>
        <w:t>Rottman</w:t>
      </w:r>
      <w:proofErr w:type="spellEnd"/>
      <w:r w:rsidR="000B77AC" w:rsidRPr="0023223E">
        <w:rPr>
          <w:rFonts w:asciiTheme="majorBidi" w:hAnsiTheme="majorBidi" w:cstheme="majorBidi"/>
          <w:color w:val="0E101A"/>
        </w:rPr>
        <w:t> </w:t>
      </w:r>
      <w:r w:rsidR="000B77AC" w:rsidRPr="0023223E">
        <w:rPr>
          <w:rStyle w:val="Emphasis"/>
          <w:rFonts w:asciiTheme="majorBidi" w:hAnsiTheme="majorBidi" w:cstheme="majorBidi"/>
          <w:color w:val="0E101A"/>
        </w:rPr>
        <w:t>et al.,</w:t>
      </w:r>
      <w:r w:rsidR="000B77AC" w:rsidRPr="0023223E">
        <w:rPr>
          <w:rFonts w:asciiTheme="majorBidi" w:hAnsiTheme="majorBidi" w:cstheme="majorBidi"/>
          <w:color w:val="0E101A"/>
        </w:rPr>
        <w:t xml:space="preserve"> 1992). Therefore, supplementing the </w:t>
      </w:r>
      <w:r w:rsidR="000B77AC" w:rsidRPr="0023223E">
        <w:rPr>
          <w:rFonts w:asciiTheme="majorBidi" w:hAnsiTheme="majorBidi" w:cstheme="majorBidi"/>
          <w:color w:val="000000" w:themeColor="text1"/>
        </w:rPr>
        <w:t>rainbow</w:t>
      </w:r>
      <w:r w:rsidR="000B77AC" w:rsidRPr="0023223E">
        <w:rPr>
          <w:rFonts w:asciiTheme="majorBidi" w:hAnsiTheme="majorBidi" w:cstheme="majorBidi"/>
          <w:color w:val="0E101A"/>
        </w:rPr>
        <w:t xml:space="preserve"> trout juvenile food whit an appropriate dose of Fe-</w:t>
      </w:r>
      <w:r w:rsidR="009D378D" w:rsidRPr="0023223E">
        <w:rPr>
          <w:rFonts w:asciiTheme="majorBidi" w:hAnsiTheme="majorBidi" w:cstheme="majorBidi"/>
          <w:color w:val="0E101A"/>
        </w:rPr>
        <w:t>NP</w:t>
      </w:r>
      <w:r w:rsidR="009D378D">
        <w:rPr>
          <w:rFonts w:asciiTheme="majorBidi" w:hAnsiTheme="majorBidi" w:cstheme="majorBidi"/>
          <w:color w:val="0E101A"/>
        </w:rPr>
        <w:t>S</w:t>
      </w:r>
      <w:r w:rsidR="009D378D" w:rsidRPr="0023223E">
        <w:rPr>
          <w:rFonts w:asciiTheme="majorBidi" w:hAnsiTheme="majorBidi" w:cstheme="majorBidi"/>
          <w:color w:val="0E101A"/>
        </w:rPr>
        <w:t xml:space="preserve"> </w:t>
      </w:r>
      <w:r w:rsidR="000B77AC" w:rsidRPr="0023223E">
        <w:rPr>
          <w:rFonts w:asciiTheme="majorBidi" w:hAnsiTheme="majorBidi" w:cstheme="majorBidi"/>
          <w:color w:val="0E101A"/>
        </w:rPr>
        <w:t>(50 mg kg</w:t>
      </w:r>
      <w:r w:rsidR="000B77AC" w:rsidRPr="0023223E">
        <w:rPr>
          <w:rFonts w:asciiTheme="majorBidi" w:hAnsiTheme="majorBidi" w:cstheme="majorBidi"/>
          <w:color w:val="0E101A"/>
          <w:vertAlign w:val="superscript"/>
        </w:rPr>
        <w:t>-1</w:t>
      </w:r>
      <w:r w:rsidR="000B77AC" w:rsidRPr="0023223E">
        <w:rPr>
          <w:rFonts w:asciiTheme="majorBidi" w:hAnsiTheme="majorBidi" w:cstheme="majorBidi"/>
          <w:color w:val="0E101A"/>
        </w:rPr>
        <w:t>) helps to fish welfare. </w:t>
      </w:r>
    </w:p>
    <w:p w14:paraId="487D6278" w14:textId="4985EE9C" w:rsidR="000B77AC" w:rsidRPr="0023223E" w:rsidRDefault="000B77AC" w:rsidP="00BB366D">
      <w:pPr>
        <w:pStyle w:val="NormalWeb"/>
        <w:spacing w:before="0" w:beforeAutospacing="0" w:after="0" w:afterAutospacing="0"/>
        <w:jc w:val="both"/>
        <w:rPr>
          <w:rFonts w:asciiTheme="majorBidi" w:hAnsiTheme="majorBidi" w:cstheme="majorBidi"/>
          <w:color w:val="0E101A"/>
        </w:rPr>
      </w:pPr>
      <w:r w:rsidRPr="0023223E">
        <w:rPr>
          <w:rFonts w:asciiTheme="majorBidi" w:hAnsiTheme="majorBidi" w:cstheme="majorBidi"/>
          <w:color w:val="0E101A"/>
        </w:rPr>
        <w:t>In this research, the total count and the number of lactic acid bacteria decreased with the dose increase of Fe-</w:t>
      </w:r>
      <w:r w:rsidR="009D378D" w:rsidRPr="0023223E">
        <w:rPr>
          <w:rFonts w:asciiTheme="majorBidi" w:hAnsiTheme="majorBidi" w:cstheme="majorBidi"/>
          <w:color w:val="0E101A"/>
        </w:rPr>
        <w:t>NP</w:t>
      </w:r>
      <w:r w:rsidR="009D378D">
        <w:rPr>
          <w:rFonts w:asciiTheme="majorBidi" w:hAnsiTheme="majorBidi" w:cstheme="majorBidi"/>
          <w:color w:val="0E101A"/>
        </w:rPr>
        <w:t>S</w:t>
      </w:r>
      <w:r w:rsidR="009D378D" w:rsidRPr="0023223E">
        <w:rPr>
          <w:rFonts w:asciiTheme="majorBidi" w:hAnsiTheme="majorBidi" w:cstheme="majorBidi"/>
          <w:color w:val="0E101A"/>
        </w:rPr>
        <w:t xml:space="preserve"> </w:t>
      </w:r>
      <w:r w:rsidRPr="0023223E">
        <w:rPr>
          <w:rFonts w:asciiTheme="majorBidi" w:hAnsiTheme="majorBidi" w:cstheme="majorBidi"/>
          <w:color w:val="0E101A"/>
        </w:rPr>
        <w:t>but no significant differences were observed in T</w:t>
      </w:r>
      <w:r w:rsidRPr="00795CB2">
        <w:rPr>
          <w:rFonts w:asciiTheme="majorBidi" w:hAnsiTheme="majorBidi" w:cstheme="majorBidi"/>
          <w:color w:val="0E101A"/>
          <w:vertAlign w:val="subscript"/>
        </w:rPr>
        <w:t>1</w:t>
      </w:r>
      <w:r w:rsidRPr="0023223E">
        <w:rPr>
          <w:rFonts w:asciiTheme="majorBidi" w:hAnsiTheme="majorBidi" w:cstheme="majorBidi"/>
          <w:color w:val="0E101A"/>
        </w:rPr>
        <w:t xml:space="preserve"> and control groups. According to different researches, it seems that bacterial flora changes are due to the direct effect of Fe-</w:t>
      </w:r>
      <w:r w:rsidR="00795CB2" w:rsidRPr="0023223E">
        <w:rPr>
          <w:rFonts w:asciiTheme="majorBidi" w:hAnsiTheme="majorBidi" w:cstheme="majorBidi"/>
          <w:color w:val="0E101A"/>
        </w:rPr>
        <w:t>NP</w:t>
      </w:r>
      <w:r w:rsidR="00795CB2">
        <w:rPr>
          <w:rFonts w:asciiTheme="majorBidi" w:hAnsiTheme="majorBidi" w:cstheme="majorBidi"/>
          <w:color w:val="0E101A"/>
        </w:rPr>
        <w:t>S</w:t>
      </w:r>
      <w:r w:rsidR="00795CB2" w:rsidRPr="0023223E">
        <w:rPr>
          <w:rFonts w:asciiTheme="majorBidi" w:hAnsiTheme="majorBidi" w:cstheme="majorBidi"/>
          <w:color w:val="0E101A"/>
        </w:rPr>
        <w:t xml:space="preserve"> </w:t>
      </w:r>
      <w:r w:rsidRPr="0023223E">
        <w:rPr>
          <w:rFonts w:asciiTheme="majorBidi" w:hAnsiTheme="majorBidi" w:cstheme="majorBidi"/>
          <w:color w:val="0E101A"/>
        </w:rPr>
        <w:t>on intestine bacteria flora or indirectly due to biochemical and immunological changes due to Fe-</w:t>
      </w:r>
      <w:r w:rsidR="00004BED" w:rsidRPr="0023223E">
        <w:rPr>
          <w:rFonts w:asciiTheme="majorBidi" w:hAnsiTheme="majorBidi" w:cstheme="majorBidi"/>
          <w:color w:val="0E101A"/>
        </w:rPr>
        <w:t>NPS</w:t>
      </w:r>
      <w:r w:rsidRPr="0023223E">
        <w:rPr>
          <w:rFonts w:asciiTheme="majorBidi" w:hAnsiTheme="majorBidi" w:cstheme="majorBidi"/>
          <w:color w:val="0E101A"/>
        </w:rPr>
        <w:t xml:space="preserve"> consumption in the fish diet that affects fish health condition</w:t>
      </w:r>
      <w:r w:rsidR="00A8209F">
        <w:rPr>
          <w:rFonts w:asciiTheme="majorBidi" w:hAnsiTheme="majorBidi" w:cstheme="majorBidi"/>
          <w:color w:val="0E101A"/>
        </w:rPr>
        <w:t>s</w:t>
      </w:r>
      <w:r w:rsidRPr="0023223E">
        <w:rPr>
          <w:rFonts w:asciiTheme="majorBidi" w:hAnsiTheme="majorBidi" w:cstheme="majorBidi"/>
          <w:color w:val="0E101A"/>
        </w:rPr>
        <w:t>. Results of bacterial flora of fish intestine in the different groups show the toxic effect of the high dose of Fe-</w:t>
      </w:r>
      <w:r w:rsidR="009D378D" w:rsidRPr="0023223E">
        <w:rPr>
          <w:rFonts w:asciiTheme="majorBidi" w:hAnsiTheme="majorBidi" w:cstheme="majorBidi"/>
          <w:color w:val="0E101A"/>
        </w:rPr>
        <w:t>NP</w:t>
      </w:r>
      <w:r w:rsidR="009D378D">
        <w:rPr>
          <w:rFonts w:asciiTheme="majorBidi" w:hAnsiTheme="majorBidi" w:cstheme="majorBidi"/>
          <w:color w:val="0E101A"/>
        </w:rPr>
        <w:t>S</w:t>
      </w:r>
      <w:r w:rsidRPr="0023223E">
        <w:rPr>
          <w:rFonts w:asciiTheme="majorBidi" w:hAnsiTheme="majorBidi" w:cstheme="majorBidi"/>
          <w:color w:val="0E101A"/>
        </w:rPr>
        <w:t>. Adams </w:t>
      </w:r>
      <w:r w:rsidRPr="0023223E">
        <w:rPr>
          <w:rStyle w:val="Emphasis"/>
          <w:rFonts w:asciiTheme="majorBidi" w:hAnsiTheme="majorBidi" w:cstheme="majorBidi"/>
          <w:color w:val="0E101A"/>
        </w:rPr>
        <w:t>et al</w:t>
      </w:r>
      <w:r w:rsidRPr="0023223E">
        <w:rPr>
          <w:rFonts w:asciiTheme="majorBidi" w:hAnsiTheme="majorBidi" w:cstheme="majorBidi"/>
          <w:color w:val="0E101A"/>
        </w:rPr>
        <w:t xml:space="preserve">. (2006) reported that </w:t>
      </w:r>
      <w:proofErr w:type="spellStart"/>
      <w:r w:rsidRPr="0023223E">
        <w:rPr>
          <w:rFonts w:asciiTheme="majorBidi" w:hAnsiTheme="majorBidi" w:cstheme="majorBidi"/>
          <w:color w:val="0E101A"/>
        </w:rPr>
        <w:t>ZnO</w:t>
      </w:r>
      <w:proofErr w:type="spellEnd"/>
      <w:r w:rsidRPr="0023223E">
        <w:rPr>
          <w:rFonts w:asciiTheme="majorBidi" w:hAnsiTheme="majorBidi" w:cstheme="majorBidi"/>
          <w:color w:val="0E101A"/>
        </w:rPr>
        <w:t xml:space="preserve"> is toxic for </w:t>
      </w:r>
      <w:r w:rsidRPr="0023223E">
        <w:rPr>
          <w:rStyle w:val="Emphasis"/>
          <w:rFonts w:asciiTheme="majorBidi" w:hAnsiTheme="majorBidi" w:cstheme="majorBidi"/>
          <w:color w:val="0E101A"/>
        </w:rPr>
        <w:t>Bacillus subtilis</w:t>
      </w:r>
      <w:r w:rsidRPr="0023223E">
        <w:rPr>
          <w:rFonts w:asciiTheme="majorBidi" w:hAnsiTheme="majorBidi" w:cstheme="majorBidi"/>
          <w:color w:val="0E101A"/>
        </w:rPr>
        <w:t>. Experiments on embryonic zebrafish demonstrated similar results (Zhu </w:t>
      </w:r>
      <w:r w:rsidRPr="0023223E">
        <w:rPr>
          <w:rStyle w:val="Emphasis"/>
          <w:rFonts w:asciiTheme="majorBidi" w:hAnsiTheme="majorBidi" w:cstheme="majorBidi"/>
          <w:color w:val="0E101A"/>
        </w:rPr>
        <w:t>et al</w:t>
      </w:r>
      <w:r w:rsidRPr="0023223E">
        <w:rPr>
          <w:rFonts w:asciiTheme="majorBidi" w:hAnsiTheme="majorBidi" w:cstheme="majorBidi"/>
          <w:color w:val="0E101A"/>
        </w:rPr>
        <w:t>., 2008). Adams </w:t>
      </w:r>
      <w:r w:rsidRPr="0023223E">
        <w:rPr>
          <w:rStyle w:val="Emphasis"/>
          <w:rFonts w:asciiTheme="majorBidi" w:hAnsiTheme="majorBidi" w:cstheme="majorBidi"/>
          <w:color w:val="0E101A"/>
        </w:rPr>
        <w:t>et al</w:t>
      </w:r>
      <w:r w:rsidRPr="0023223E">
        <w:rPr>
          <w:rFonts w:asciiTheme="majorBidi" w:hAnsiTheme="majorBidi" w:cstheme="majorBidi"/>
          <w:color w:val="0E101A"/>
        </w:rPr>
        <w:t xml:space="preserve">. (2006) found that bacterial growth inhibition induced by </w:t>
      </w:r>
      <w:proofErr w:type="spellStart"/>
      <w:r w:rsidRPr="0023223E">
        <w:rPr>
          <w:rFonts w:asciiTheme="majorBidi" w:hAnsiTheme="majorBidi" w:cstheme="majorBidi"/>
          <w:color w:val="0E101A"/>
        </w:rPr>
        <w:t>nano-ZnO</w:t>
      </w:r>
      <w:proofErr w:type="spellEnd"/>
      <w:r w:rsidRPr="0023223E">
        <w:rPr>
          <w:rFonts w:asciiTheme="majorBidi" w:hAnsiTheme="majorBidi" w:cstheme="majorBidi"/>
          <w:color w:val="0E101A"/>
        </w:rPr>
        <w:t xml:space="preserve"> is due to some undetermined mechanisms that are responsible for toxicity. A similar opinion was proposed by Zhu </w:t>
      </w:r>
      <w:r w:rsidRPr="0023223E">
        <w:rPr>
          <w:rStyle w:val="Emphasis"/>
          <w:rFonts w:asciiTheme="majorBidi" w:hAnsiTheme="majorBidi" w:cstheme="majorBidi"/>
          <w:color w:val="0E101A"/>
        </w:rPr>
        <w:t>et al</w:t>
      </w:r>
      <w:r w:rsidRPr="0023223E">
        <w:rPr>
          <w:rFonts w:asciiTheme="majorBidi" w:hAnsiTheme="majorBidi" w:cstheme="majorBidi"/>
          <w:color w:val="0E101A"/>
        </w:rPr>
        <w:t> (2008). Therefore, it seems that a higher dose of Fe-</w:t>
      </w:r>
      <w:r w:rsidR="009D378D" w:rsidRPr="0023223E">
        <w:rPr>
          <w:rFonts w:asciiTheme="majorBidi" w:hAnsiTheme="majorBidi" w:cstheme="majorBidi"/>
          <w:color w:val="0E101A"/>
        </w:rPr>
        <w:t>NP</w:t>
      </w:r>
      <w:r w:rsidR="009D378D">
        <w:rPr>
          <w:rFonts w:asciiTheme="majorBidi" w:hAnsiTheme="majorBidi" w:cstheme="majorBidi"/>
          <w:color w:val="0E101A"/>
        </w:rPr>
        <w:t>S</w:t>
      </w:r>
      <w:r w:rsidR="009D378D" w:rsidRPr="0023223E">
        <w:rPr>
          <w:rFonts w:asciiTheme="majorBidi" w:hAnsiTheme="majorBidi" w:cstheme="majorBidi"/>
          <w:color w:val="0E101A"/>
        </w:rPr>
        <w:t xml:space="preserve"> </w:t>
      </w:r>
      <w:r w:rsidRPr="0023223E">
        <w:rPr>
          <w:rFonts w:asciiTheme="majorBidi" w:hAnsiTheme="majorBidi" w:cstheme="majorBidi"/>
          <w:color w:val="0E101A"/>
        </w:rPr>
        <w:t>is toxic for rainbow trout juveniles but adding 50 mg kg</w:t>
      </w:r>
      <w:r w:rsidRPr="0023223E">
        <w:rPr>
          <w:rFonts w:asciiTheme="majorBidi" w:hAnsiTheme="majorBidi" w:cstheme="majorBidi"/>
          <w:color w:val="0E101A"/>
          <w:vertAlign w:val="superscript"/>
        </w:rPr>
        <w:t>-1</w:t>
      </w:r>
      <w:r w:rsidRPr="0023223E">
        <w:rPr>
          <w:rFonts w:asciiTheme="majorBidi" w:hAnsiTheme="majorBidi" w:cstheme="majorBidi"/>
          <w:color w:val="0E101A"/>
        </w:rPr>
        <w:t xml:space="preserve"> Fe-</w:t>
      </w:r>
      <w:r w:rsidR="00004BED" w:rsidRPr="0023223E">
        <w:rPr>
          <w:rFonts w:asciiTheme="majorBidi" w:hAnsiTheme="majorBidi" w:cstheme="majorBidi"/>
          <w:color w:val="0E101A"/>
        </w:rPr>
        <w:t>NPS</w:t>
      </w:r>
      <w:r w:rsidRPr="0023223E">
        <w:rPr>
          <w:rFonts w:asciiTheme="majorBidi" w:hAnsiTheme="majorBidi" w:cstheme="majorBidi"/>
          <w:color w:val="0E101A"/>
        </w:rPr>
        <w:t xml:space="preserve"> has no unsuitable effects. On the other hand, the size of nanoparticles is a considerable factor. </w:t>
      </w:r>
      <w:proofErr w:type="spellStart"/>
      <w:r w:rsidRPr="0023223E">
        <w:rPr>
          <w:rFonts w:asciiTheme="majorBidi" w:hAnsiTheme="majorBidi" w:cstheme="majorBidi"/>
          <w:color w:val="0E101A"/>
        </w:rPr>
        <w:t>Panacek</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(2006) found high antimicrobial and bactericidal activity of silver nanoparticles on Gram-positive and Gram-negative bacteria. They reported the antibacterial activity of silver nanoparticles is size-dependent, the nanoparticles of size 25 nm possessed the highest antibacterial activity. In our study, the size of Fe-</w:t>
      </w:r>
      <w:r w:rsidR="009D378D" w:rsidRPr="0023223E">
        <w:rPr>
          <w:rFonts w:asciiTheme="majorBidi" w:hAnsiTheme="majorBidi" w:cstheme="majorBidi"/>
          <w:color w:val="0E101A"/>
        </w:rPr>
        <w:t>NP</w:t>
      </w:r>
      <w:r w:rsidR="009D378D">
        <w:rPr>
          <w:rFonts w:asciiTheme="majorBidi" w:hAnsiTheme="majorBidi" w:cstheme="majorBidi"/>
          <w:color w:val="0E101A"/>
        </w:rPr>
        <w:t>S</w:t>
      </w:r>
      <w:r w:rsidR="009D378D" w:rsidRPr="0023223E">
        <w:rPr>
          <w:rFonts w:asciiTheme="majorBidi" w:hAnsiTheme="majorBidi" w:cstheme="majorBidi"/>
          <w:color w:val="0E101A"/>
        </w:rPr>
        <w:t xml:space="preserve"> </w:t>
      </w:r>
      <w:r w:rsidRPr="0023223E">
        <w:rPr>
          <w:rFonts w:asciiTheme="majorBidi" w:hAnsiTheme="majorBidi" w:cstheme="majorBidi"/>
          <w:color w:val="0E101A"/>
        </w:rPr>
        <w:t xml:space="preserve">was in the range of 40-60 nm. </w:t>
      </w:r>
      <w:proofErr w:type="spellStart"/>
      <w:r w:rsidRPr="0023223E">
        <w:rPr>
          <w:rFonts w:asciiTheme="majorBidi" w:hAnsiTheme="majorBidi" w:cstheme="majorBidi"/>
          <w:color w:val="0E101A"/>
        </w:rPr>
        <w:t>Oberdorster</w:t>
      </w:r>
      <w:proofErr w:type="spellEnd"/>
      <w:r w:rsidRPr="0023223E">
        <w:rPr>
          <w:rFonts w:asciiTheme="majorBidi" w:hAnsiTheme="majorBidi" w:cstheme="majorBidi"/>
          <w:color w:val="0E101A"/>
        </w:rPr>
        <w:t> </w:t>
      </w:r>
      <w:r w:rsidRPr="0023223E">
        <w:rPr>
          <w:rStyle w:val="Emphasis"/>
          <w:rFonts w:asciiTheme="majorBidi" w:hAnsiTheme="majorBidi" w:cstheme="majorBidi"/>
          <w:color w:val="0E101A"/>
        </w:rPr>
        <w:t>et al</w:t>
      </w:r>
      <w:r w:rsidRPr="0023223E">
        <w:rPr>
          <w:rFonts w:asciiTheme="majorBidi" w:hAnsiTheme="majorBidi" w:cstheme="majorBidi"/>
          <w:color w:val="0E101A"/>
        </w:rPr>
        <w:t xml:space="preserve">., 2005 stated that when the size of particle decreases and the proportion of the surface area increase to the nanoscale particle it tends to show abnormal biological activity, particularly biochemical toxicity compared to micron-sized one. </w:t>
      </w:r>
      <w:proofErr w:type="spellStart"/>
      <w:r w:rsidR="00035A82" w:rsidRPr="0023223E">
        <w:rPr>
          <w:rFonts w:asciiTheme="majorBidi" w:hAnsiTheme="majorBidi" w:cstheme="majorBidi"/>
          <w:color w:val="0E101A"/>
        </w:rPr>
        <w:t>Mohammad</w:t>
      </w:r>
      <w:r w:rsidR="00035A82">
        <w:rPr>
          <w:rFonts w:asciiTheme="majorBidi" w:hAnsiTheme="majorBidi" w:cstheme="majorBidi"/>
          <w:color w:val="0E101A"/>
        </w:rPr>
        <w:t>i</w:t>
      </w:r>
      <w:proofErr w:type="spellEnd"/>
      <w:r w:rsidR="00035A82" w:rsidRPr="0023223E">
        <w:rPr>
          <w:rFonts w:asciiTheme="majorBidi" w:hAnsiTheme="majorBidi" w:cstheme="majorBidi"/>
          <w:color w:val="0E101A"/>
        </w:rPr>
        <w:t xml:space="preserve"> </w:t>
      </w:r>
      <w:r w:rsidRPr="0023223E">
        <w:rPr>
          <w:rFonts w:asciiTheme="majorBidi" w:hAnsiTheme="majorBidi" w:cstheme="majorBidi"/>
          <w:color w:val="0E101A"/>
        </w:rPr>
        <w:t xml:space="preserve">and </w:t>
      </w:r>
      <w:proofErr w:type="spellStart"/>
      <w:r w:rsidRPr="0023223E">
        <w:rPr>
          <w:rFonts w:asciiTheme="majorBidi" w:hAnsiTheme="majorBidi" w:cstheme="majorBidi"/>
          <w:color w:val="0E101A"/>
        </w:rPr>
        <w:t>Tukmechi</w:t>
      </w:r>
      <w:proofErr w:type="spellEnd"/>
      <w:r w:rsidRPr="0023223E">
        <w:rPr>
          <w:rFonts w:asciiTheme="majorBidi" w:hAnsiTheme="majorBidi" w:cstheme="majorBidi"/>
          <w:color w:val="0E101A"/>
        </w:rPr>
        <w:t>, (2015) studied the effects of iron nanoparticles in combination with </w:t>
      </w:r>
      <w:r w:rsidRPr="0023223E">
        <w:rPr>
          <w:rStyle w:val="Emphasis"/>
          <w:rFonts w:asciiTheme="majorBidi" w:hAnsiTheme="majorBidi" w:cstheme="majorBidi"/>
          <w:color w:val="0E101A"/>
        </w:rPr>
        <w:t xml:space="preserve">Lactobacillus </w:t>
      </w:r>
      <w:proofErr w:type="spellStart"/>
      <w:r w:rsidRPr="0023223E">
        <w:rPr>
          <w:rStyle w:val="Emphasis"/>
          <w:rFonts w:asciiTheme="majorBidi" w:hAnsiTheme="majorBidi" w:cstheme="majorBidi"/>
          <w:color w:val="0E101A"/>
        </w:rPr>
        <w:t>casei</w:t>
      </w:r>
      <w:proofErr w:type="spellEnd"/>
      <w:r w:rsidRPr="0023223E">
        <w:rPr>
          <w:rFonts w:asciiTheme="majorBidi" w:hAnsiTheme="majorBidi" w:cstheme="majorBidi"/>
          <w:color w:val="0E101A"/>
        </w:rPr>
        <w:t> on probiotic counts in rainbow trout (</w:t>
      </w:r>
      <w:proofErr w:type="spellStart"/>
      <w:r w:rsidRPr="0023223E">
        <w:rPr>
          <w:rStyle w:val="Emphasis"/>
          <w:rFonts w:asciiTheme="majorBidi" w:hAnsiTheme="majorBidi" w:cstheme="majorBidi"/>
          <w:color w:val="0E101A"/>
        </w:rPr>
        <w:t>Oncorhynchus</w:t>
      </w:r>
      <w:proofErr w:type="spellEnd"/>
      <w:r w:rsidRPr="0023223E">
        <w:rPr>
          <w:rStyle w:val="Emphasis"/>
          <w:rFonts w:asciiTheme="majorBidi" w:hAnsiTheme="majorBidi" w:cstheme="majorBidi"/>
          <w:color w:val="0E101A"/>
        </w:rPr>
        <w:t xml:space="preserve"> mykiss</w:t>
      </w:r>
      <w:r w:rsidRPr="0023223E">
        <w:rPr>
          <w:rFonts w:asciiTheme="majorBidi" w:hAnsiTheme="majorBidi" w:cstheme="majorBidi"/>
          <w:color w:val="0E101A"/>
        </w:rPr>
        <w:t xml:space="preserve">) intestine. </w:t>
      </w:r>
      <w:r w:rsidR="006A03CD">
        <w:rPr>
          <w:rFonts w:asciiTheme="majorBidi" w:hAnsiTheme="majorBidi" w:cstheme="majorBidi"/>
          <w:color w:val="0E101A"/>
        </w:rPr>
        <w:t>I</w:t>
      </w:r>
      <w:r w:rsidRPr="0023223E">
        <w:rPr>
          <w:rFonts w:asciiTheme="majorBidi" w:hAnsiTheme="majorBidi" w:cstheme="majorBidi"/>
          <w:color w:val="0E101A"/>
        </w:rPr>
        <w:t>ntestine bacterial counts increased by using Iron nanoparticles in combination with </w:t>
      </w:r>
      <w:r w:rsidRPr="0023223E">
        <w:rPr>
          <w:rStyle w:val="Emphasis"/>
          <w:rFonts w:asciiTheme="majorBidi" w:hAnsiTheme="majorBidi" w:cstheme="majorBidi"/>
          <w:color w:val="0E101A"/>
        </w:rPr>
        <w:t xml:space="preserve">Lactobacillus </w:t>
      </w:r>
      <w:proofErr w:type="spellStart"/>
      <w:r w:rsidRPr="0023223E">
        <w:rPr>
          <w:rStyle w:val="Emphasis"/>
          <w:rFonts w:asciiTheme="majorBidi" w:hAnsiTheme="majorBidi" w:cstheme="majorBidi"/>
          <w:color w:val="0E101A"/>
        </w:rPr>
        <w:t>casei</w:t>
      </w:r>
      <w:proofErr w:type="spellEnd"/>
      <w:r w:rsidRPr="0023223E">
        <w:rPr>
          <w:rStyle w:val="Emphasis"/>
          <w:rFonts w:asciiTheme="majorBidi" w:hAnsiTheme="majorBidi" w:cstheme="majorBidi"/>
          <w:color w:val="0E101A"/>
        </w:rPr>
        <w:t> </w:t>
      </w:r>
      <w:r w:rsidRPr="0023223E">
        <w:rPr>
          <w:rFonts w:asciiTheme="majorBidi" w:hAnsiTheme="majorBidi" w:cstheme="majorBidi"/>
          <w:color w:val="0E101A"/>
        </w:rPr>
        <w:t>but no </w:t>
      </w:r>
      <w:r w:rsidRPr="0023223E">
        <w:rPr>
          <w:rStyle w:val="Emphasis"/>
          <w:rFonts w:asciiTheme="majorBidi" w:hAnsiTheme="majorBidi" w:cstheme="majorBidi"/>
          <w:color w:val="0E101A"/>
        </w:rPr>
        <w:t xml:space="preserve">L. </w:t>
      </w:r>
      <w:proofErr w:type="spellStart"/>
      <w:r w:rsidRPr="0023223E">
        <w:rPr>
          <w:rStyle w:val="Emphasis"/>
          <w:rFonts w:asciiTheme="majorBidi" w:hAnsiTheme="majorBidi" w:cstheme="majorBidi"/>
          <w:color w:val="0E101A"/>
        </w:rPr>
        <w:t>casei</w:t>
      </w:r>
      <w:proofErr w:type="spellEnd"/>
      <w:r w:rsidRPr="0023223E">
        <w:rPr>
          <w:rFonts w:asciiTheme="majorBidi" w:hAnsiTheme="majorBidi" w:cstheme="majorBidi"/>
          <w:color w:val="0E101A"/>
        </w:rPr>
        <w:t> were found in the control group (no</w:t>
      </w:r>
      <w:r w:rsidRPr="0023223E">
        <w:rPr>
          <w:rStyle w:val="Emphasis"/>
          <w:rFonts w:asciiTheme="majorBidi" w:hAnsiTheme="majorBidi" w:cstheme="majorBidi"/>
          <w:color w:val="0E101A"/>
        </w:rPr>
        <w:t xml:space="preserve"> L. </w:t>
      </w:r>
      <w:proofErr w:type="spellStart"/>
      <w:r w:rsidRPr="0023223E">
        <w:rPr>
          <w:rStyle w:val="Emphasis"/>
          <w:rFonts w:asciiTheme="majorBidi" w:hAnsiTheme="majorBidi" w:cstheme="majorBidi"/>
          <w:color w:val="0E101A"/>
        </w:rPr>
        <w:lastRenderedPageBreak/>
        <w:t>casei</w:t>
      </w:r>
      <w:proofErr w:type="spellEnd"/>
      <w:r w:rsidRPr="0023223E">
        <w:rPr>
          <w:rFonts w:asciiTheme="majorBidi" w:hAnsiTheme="majorBidi" w:cstheme="majorBidi"/>
          <w:color w:val="0E101A"/>
        </w:rPr>
        <w:t> and no Fe-</w:t>
      </w:r>
      <w:r w:rsidR="00004BED" w:rsidRPr="0023223E">
        <w:rPr>
          <w:rFonts w:asciiTheme="majorBidi" w:hAnsiTheme="majorBidi" w:cstheme="majorBidi"/>
          <w:color w:val="0E101A"/>
        </w:rPr>
        <w:t>NPS</w:t>
      </w:r>
      <w:r w:rsidRPr="0023223E">
        <w:rPr>
          <w:rFonts w:asciiTheme="majorBidi" w:hAnsiTheme="majorBidi" w:cstheme="majorBidi"/>
          <w:color w:val="0E101A"/>
        </w:rPr>
        <w:t>) and groups that fed by Fe-</w:t>
      </w:r>
      <w:r w:rsidR="009D378D" w:rsidRPr="0023223E">
        <w:rPr>
          <w:rFonts w:asciiTheme="majorBidi" w:hAnsiTheme="majorBidi" w:cstheme="majorBidi"/>
          <w:color w:val="0E101A"/>
        </w:rPr>
        <w:t>NP</w:t>
      </w:r>
      <w:r w:rsidR="009D378D">
        <w:rPr>
          <w:rFonts w:asciiTheme="majorBidi" w:hAnsiTheme="majorBidi" w:cstheme="majorBidi"/>
          <w:color w:val="0E101A"/>
        </w:rPr>
        <w:t>S</w:t>
      </w:r>
      <w:r w:rsidR="009D378D" w:rsidRPr="0023223E">
        <w:rPr>
          <w:rFonts w:asciiTheme="majorBidi" w:hAnsiTheme="majorBidi" w:cstheme="majorBidi"/>
          <w:color w:val="0E101A"/>
        </w:rPr>
        <w:t xml:space="preserve"> </w:t>
      </w:r>
      <w:r w:rsidRPr="0023223E">
        <w:rPr>
          <w:rFonts w:asciiTheme="majorBidi" w:hAnsiTheme="majorBidi" w:cstheme="majorBidi"/>
          <w:color w:val="0E101A"/>
        </w:rPr>
        <w:t>without probiotic (</w:t>
      </w:r>
      <w:r w:rsidRPr="0023223E">
        <w:rPr>
          <w:rStyle w:val="Emphasis"/>
          <w:rFonts w:asciiTheme="majorBidi" w:hAnsiTheme="majorBidi" w:cstheme="majorBidi"/>
          <w:color w:val="0E101A"/>
        </w:rPr>
        <w:t xml:space="preserve">L. </w:t>
      </w:r>
      <w:proofErr w:type="spellStart"/>
      <w:r w:rsidRPr="0023223E">
        <w:rPr>
          <w:rStyle w:val="Emphasis"/>
          <w:rFonts w:asciiTheme="majorBidi" w:hAnsiTheme="majorBidi" w:cstheme="majorBidi"/>
          <w:color w:val="0E101A"/>
        </w:rPr>
        <w:t>casei</w:t>
      </w:r>
      <w:proofErr w:type="spellEnd"/>
      <w:r w:rsidRPr="0023223E">
        <w:rPr>
          <w:rFonts w:asciiTheme="majorBidi" w:hAnsiTheme="majorBidi" w:cstheme="majorBidi"/>
          <w:color w:val="0E101A"/>
        </w:rPr>
        <w:t xml:space="preserve">). Also, they did not observe significant differences in lactic acid bacteria </w:t>
      </w:r>
      <w:r w:rsidR="006A03CD">
        <w:rPr>
          <w:rFonts w:asciiTheme="majorBidi" w:hAnsiTheme="majorBidi" w:cstheme="majorBidi"/>
          <w:color w:val="0E101A"/>
        </w:rPr>
        <w:t>number in</w:t>
      </w:r>
      <w:r w:rsidRPr="0023223E">
        <w:rPr>
          <w:rFonts w:asciiTheme="majorBidi" w:hAnsiTheme="majorBidi" w:cstheme="majorBidi"/>
          <w:color w:val="0E101A"/>
        </w:rPr>
        <w:t xml:space="preserve"> the control group and fish </w:t>
      </w:r>
      <w:r w:rsidR="00A8209F">
        <w:rPr>
          <w:rFonts w:asciiTheme="majorBidi" w:hAnsiTheme="majorBidi" w:cstheme="majorBidi"/>
          <w:color w:val="0E101A"/>
        </w:rPr>
        <w:t xml:space="preserve">that </w:t>
      </w:r>
      <w:r w:rsidRPr="0023223E">
        <w:rPr>
          <w:rFonts w:asciiTheme="majorBidi" w:hAnsiTheme="majorBidi" w:cstheme="majorBidi"/>
          <w:color w:val="0E101A"/>
        </w:rPr>
        <w:t>received Fe-</w:t>
      </w:r>
      <w:r w:rsidR="009D378D" w:rsidRPr="0023223E">
        <w:rPr>
          <w:rFonts w:asciiTheme="majorBidi" w:hAnsiTheme="majorBidi" w:cstheme="majorBidi"/>
          <w:color w:val="0E101A"/>
        </w:rPr>
        <w:t>NP</w:t>
      </w:r>
      <w:r w:rsidR="009D378D">
        <w:rPr>
          <w:rFonts w:asciiTheme="majorBidi" w:hAnsiTheme="majorBidi" w:cstheme="majorBidi"/>
          <w:color w:val="0E101A"/>
        </w:rPr>
        <w:t>S</w:t>
      </w:r>
      <w:r w:rsidR="009D378D" w:rsidRPr="0023223E">
        <w:rPr>
          <w:rFonts w:asciiTheme="majorBidi" w:hAnsiTheme="majorBidi" w:cstheme="majorBidi"/>
          <w:color w:val="0E101A"/>
        </w:rPr>
        <w:t xml:space="preserve"> </w:t>
      </w:r>
      <w:r w:rsidRPr="0023223E">
        <w:rPr>
          <w:rFonts w:asciiTheme="majorBidi" w:hAnsiTheme="majorBidi" w:cstheme="majorBidi"/>
          <w:color w:val="0E101A"/>
        </w:rPr>
        <w:t xml:space="preserve">in food </w:t>
      </w:r>
      <w:r w:rsidR="006A03CD">
        <w:rPr>
          <w:rFonts w:asciiTheme="majorBidi" w:hAnsiTheme="majorBidi" w:cstheme="majorBidi"/>
          <w:color w:val="0E101A"/>
        </w:rPr>
        <w:t>which</w:t>
      </w:r>
      <w:r w:rsidR="006A03CD" w:rsidRPr="0023223E">
        <w:rPr>
          <w:rFonts w:asciiTheme="majorBidi" w:hAnsiTheme="majorBidi" w:cstheme="majorBidi"/>
          <w:color w:val="0E101A"/>
        </w:rPr>
        <w:t xml:space="preserve"> </w:t>
      </w:r>
      <w:r w:rsidRPr="0023223E">
        <w:rPr>
          <w:rFonts w:asciiTheme="majorBidi" w:hAnsiTheme="majorBidi" w:cstheme="majorBidi"/>
          <w:color w:val="0E101A"/>
        </w:rPr>
        <w:t>is similar to our finding for low used dose (T</w:t>
      </w:r>
      <w:r w:rsidRPr="006E29ED">
        <w:rPr>
          <w:rFonts w:asciiTheme="majorBidi" w:hAnsiTheme="majorBidi" w:cstheme="majorBidi"/>
          <w:color w:val="0E101A"/>
          <w:vertAlign w:val="subscript"/>
        </w:rPr>
        <w:t>1</w:t>
      </w:r>
      <w:r w:rsidRPr="0023223E">
        <w:rPr>
          <w:rFonts w:asciiTheme="majorBidi" w:hAnsiTheme="majorBidi" w:cstheme="majorBidi"/>
          <w:color w:val="0E101A"/>
        </w:rPr>
        <w:t xml:space="preserve">). There are different ways </w:t>
      </w:r>
      <w:r w:rsidR="006A03CD">
        <w:rPr>
          <w:rFonts w:asciiTheme="majorBidi" w:hAnsiTheme="majorBidi" w:cstheme="majorBidi"/>
          <w:color w:val="0E101A"/>
        </w:rPr>
        <w:t>of</w:t>
      </w:r>
      <w:r w:rsidR="006A03CD" w:rsidRPr="0023223E">
        <w:rPr>
          <w:rFonts w:asciiTheme="majorBidi" w:hAnsiTheme="majorBidi" w:cstheme="majorBidi"/>
          <w:color w:val="0E101A"/>
        </w:rPr>
        <w:t xml:space="preserve"> </w:t>
      </w:r>
      <w:r w:rsidRPr="0023223E">
        <w:rPr>
          <w:rFonts w:asciiTheme="majorBidi" w:hAnsiTheme="majorBidi" w:cstheme="majorBidi"/>
          <w:color w:val="0E101A"/>
        </w:rPr>
        <w:t>affecting metal oxide-</w:t>
      </w:r>
      <w:r w:rsidR="009D378D" w:rsidRPr="0023223E">
        <w:rPr>
          <w:rFonts w:asciiTheme="majorBidi" w:hAnsiTheme="majorBidi" w:cstheme="majorBidi"/>
          <w:color w:val="0E101A"/>
        </w:rPr>
        <w:t>NP</w:t>
      </w:r>
      <w:r w:rsidR="009D378D">
        <w:rPr>
          <w:rFonts w:asciiTheme="majorBidi" w:hAnsiTheme="majorBidi" w:cstheme="majorBidi"/>
          <w:color w:val="0E101A"/>
        </w:rPr>
        <w:t>S</w:t>
      </w:r>
      <w:r w:rsidR="009D378D" w:rsidRPr="0023223E">
        <w:rPr>
          <w:rFonts w:asciiTheme="majorBidi" w:hAnsiTheme="majorBidi" w:cstheme="majorBidi"/>
          <w:color w:val="0E101A"/>
        </w:rPr>
        <w:t xml:space="preserve"> </w:t>
      </w:r>
      <w:r w:rsidRPr="0023223E">
        <w:rPr>
          <w:rFonts w:asciiTheme="majorBidi" w:hAnsiTheme="majorBidi" w:cstheme="majorBidi"/>
          <w:color w:val="0E101A"/>
        </w:rPr>
        <w:t xml:space="preserve">on fish species (useful or harmful), but it seems if there are some inappropriate effects, there are also methods to help cope with them. Therefore, we suggest examining the combined effect of </w:t>
      </w:r>
      <w:r w:rsidR="00A8209F">
        <w:rPr>
          <w:rFonts w:asciiTheme="majorBidi" w:hAnsiTheme="majorBidi" w:cstheme="majorBidi"/>
          <w:color w:val="0E101A"/>
        </w:rPr>
        <w:t xml:space="preserve">the </w:t>
      </w:r>
      <w:r w:rsidR="007C3494" w:rsidRPr="0023223E">
        <w:rPr>
          <w:rFonts w:asciiTheme="majorBidi" w:hAnsiTheme="majorBidi" w:cstheme="majorBidi"/>
          <w:color w:val="0E101A"/>
        </w:rPr>
        <w:t xml:space="preserve">low dose of </w:t>
      </w:r>
      <w:r w:rsidR="004D0A44" w:rsidRPr="0023223E">
        <w:rPr>
          <w:rFonts w:asciiTheme="majorBidi" w:hAnsiTheme="majorBidi" w:cstheme="majorBidi"/>
          <w:color w:val="0E101A"/>
        </w:rPr>
        <w:t>Nano</w:t>
      </w:r>
      <w:r w:rsidRPr="0023223E">
        <w:rPr>
          <w:rFonts w:asciiTheme="majorBidi" w:hAnsiTheme="majorBidi" w:cstheme="majorBidi"/>
          <w:color w:val="0E101A"/>
        </w:rPr>
        <w:t xml:space="preserve">-particle with some probiotics, antioxidants, or </w:t>
      </w:r>
      <w:r w:rsidRPr="0023223E">
        <w:rPr>
          <w:rFonts w:asciiTheme="majorBidi" w:hAnsiTheme="majorBidi" w:cstheme="majorBidi"/>
          <w:color w:val="000000" w:themeColor="text1"/>
        </w:rPr>
        <w:t>other</w:t>
      </w:r>
      <w:r w:rsidRPr="0023223E">
        <w:rPr>
          <w:rFonts w:asciiTheme="majorBidi" w:hAnsiTheme="majorBidi" w:cstheme="majorBidi"/>
          <w:color w:val="0E101A"/>
        </w:rPr>
        <w:t xml:space="preserve"> additives to increase the advantag</w:t>
      </w:r>
      <w:r w:rsidR="007C3494" w:rsidRPr="0023223E">
        <w:rPr>
          <w:rFonts w:asciiTheme="majorBidi" w:hAnsiTheme="majorBidi" w:cstheme="majorBidi"/>
          <w:color w:val="0E101A"/>
        </w:rPr>
        <w:t>es of Nano metals.</w:t>
      </w:r>
    </w:p>
    <w:p w14:paraId="0D37641F" w14:textId="55CCB631" w:rsidR="000B77AC" w:rsidRPr="0023223E" w:rsidRDefault="000B77AC" w:rsidP="009D378D">
      <w:pPr>
        <w:pStyle w:val="NormalWeb"/>
        <w:spacing w:before="0" w:beforeAutospacing="0" w:after="0" w:afterAutospacing="0"/>
        <w:jc w:val="both"/>
        <w:rPr>
          <w:rFonts w:asciiTheme="majorBidi" w:hAnsiTheme="majorBidi" w:cstheme="majorBidi"/>
          <w:color w:val="0E101A"/>
        </w:rPr>
      </w:pPr>
      <w:r w:rsidRPr="0023223E">
        <w:rPr>
          <w:rFonts w:asciiTheme="majorBidi" w:hAnsiTheme="majorBidi" w:cstheme="majorBidi"/>
          <w:color w:val="0E101A"/>
        </w:rPr>
        <w:t>We conclude that Fe-</w:t>
      </w:r>
      <w:r w:rsidR="009D378D" w:rsidRPr="0023223E">
        <w:rPr>
          <w:rFonts w:asciiTheme="majorBidi" w:hAnsiTheme="majorBidi" w:cstheme="majorBidi"/>
          <w:color w:val="0E101A"/>
        </w:rPr>
        <w:t>NP</w:t>
      </w:r>
      <w:r w:rsidR="009D378D">
        <w:rPr>
          <w:rFonts w:asciiTheme="majorBidi" w:hAnsiTheme="majorBidi" w:cstheme="majorBidi"/>
          <w:color w:val="0E101A"/>
        </w:rPr>
        <w:t>S</w:t>
      </w:r>
      <w:r w:rsidR="009D378D" w:rsidRPr="0023223E">
        <w:rPr>
          <w:rFonts w:asciiTheme="majorBidi" w:hAnsiTheme="majorBidi" w:cstheme="majorBidi"/>
          <w:color w:val="0E101A"/>
        </w:rPr>
        <w:t xml:space="preserve"> </w:t>
      </w:r>
      <w:r w:rsidRPr="0023223E">
        <w:rPr>
          <w:rFonts w:asciiTheme="majorBidi" w:hAnsiTheme="majorBidi" w:cstheme="majorBidi"/>
          <w:color w:val="0E101A"/>
        </w:rPr>
        <w:t xml:space="preserve">appropriate dose could improve growth and immune performance but an inappropriate dose will induce stress and damage to the rainbow trout juvenile organs. Therefore, it is suggested that further evaluation should be made concerning </w:t>
      </w:r>
      <w:r w:rsidR="00A8209F">
        <w:rPr>
          <w:rFonts w:asciiTheme="majorBidi" w:hAnsiTheme="majorBidi" w:cstheme="majorBidi"/>
          <w:color w:val="0E101A"/>
        </w:rPr>
        <w:t xml:space="preserve">the </w:t>
      </w:r>
      <w:r w:rsidRPr="0023223E">
        <w:rPr>
          <w:rFonts w:asciiTheme="majorBidi" w:hAnsiTheme="majorBidi" w:cstheme="majorBidi"/>
          <w:color w:val="0E101A"/>
        </w:rPr>
        <w:t xml:space="preserve">benefits and risk </w:t>
      </w:r>
      <w:r w:rsidRPr="0023223E">
        <w:rPr>
          <w:rFonts w:asciiTheme="majorBidi" w:hAnsiTheme="majorBidi" w:cstheme="majorBidi"/>
          <w:color w:val="000000" w:themeColor="text1"/>
        </w:rPr>
        <w:t>assessment</w:t>
      </w:r>
      <w:r w:rsidRPr="0023223E">
        <w:rPr>
          <w:rFonts w:asciiTheme="majorBidi" w:hAnsiTheme="majorBidi" w:cstheme="majorBidi"/>
          <w:color w:val="0E101A"/>
        </w:rPr>
        <w:t xml:space="preserve"> of the use of Fe-</w:t>
      </w:r>
      <w:r w:rsidR="009D378D" w:rsidRPr="0023223E">
        <w:rPr>
          <w:rFonts w:asciiTheme="majorBidi" w:hAnsiTheme="majorBidi" w:cstheme="majorBidi"/>
          <w:color w:val="0E101A"/>
        </w:rPr>
        <w:t>NP</w:t>
      </w:r>
      <w:r w:rsidR="009D378D">
        <w:rPr>
          <w:rFonts w:asciiTheme="majorBidi" w:hAnsiTheme="majorBidi" w:cstheme="majorBidi"/>
          <w:color w:val="0E101A"/>
        </w:rPr>
        <w:t>S</w:t>
      </w:r>
      <w:r w:rsidR="009D378D" w:rsidRPr="0023223E">
        <w:rPr>
          <w:rFonts w:asciiTheme="majorBidi" w:hAnsiTheme="majorBidi" w:cstheme="majorBidi"/>
          <w:color w:val="0E101A"/>
        </w:rPr>
        <w:t xml:space="preserve"> </w:t>
      </w:r>
      <w:r w:rsidRPr="0023223E">
        <w:rPr>
          <w:rFonts w:asciiTheme="majorBidi" w:hAnsiTheme="majorBidi" w:cstheme="majorBidi"/>
          <w:color w:val="0E101A"/>
        </w:rPr>
        <w:t>on aquatic life.</w:t>
      </w:r>
    </w:p>
    <w:p w14:paraId="2108BA87" w14:textId="77777777" w:rsidR="000F3433" w:rsidRPr="0023223E" w:rsidRDefault="000F3433" w:rsidP="00B33157">
      <w:pPr>
        <w:pStyle w:val="NormalWeb"/>
        <w:spacing w:before="0" w:beforeAutospacing="0" w:after="0" w:afterAutospacing="0"/>
        <w:jc w:val="both"/>
        <w:rPr>
          <w:rFonts w:asciiTheme="majorBidi" w:hAnsiTheme="majorBidi" w:cstheme="majorBidi"/>
          <w:color w:val="0E101A"/>
        </w:rPr>
      </w:pPr>
    </w:p>
    <w:p w14:paraId="66E88889" w14:textId="65D57B71" w:rsidR="000F3433" w:rsidRPr="0023223E" w:rsidRDefault="000B34DF" w:rsidP="00B33157">
      <w:pPr>
        <w:pStyle w:val="NormalWeb"/>
        <w:spacing w:before="0" w:beforeAutospacing="0" w:after="0" w:afterAutospacing="0"/>
        <w:jc w:val="both"/>
        <w:rPr>
          <w:rFonts w:asciiTheme="majorBidi" w:hAnsiTheme="majorBidi" w:cstheme="majorBidi"/>
          <w:b/>
          <w:bCs/>
          <w:color w:val="0E101A"/>
        </w:rPr>
      </w:pPr>
      <w:r>
        <w:rPr>
          <w:rFonts w:asciiTheme="majorBidi" w:hAnsiTheme="majorBidi" w:cstheme="majorBidi"/>
          <w:b/>
          <w:bCs/>
          <w:color w:val="0E101A"/>
        </w:rPr>
        <w:t>Acknowledgment</w:t>
      </w:r>
      <w:r w:rsidR="000F3433" w:rsidRPr="0023223E">
        <w:rPr>
          <w:rFonts w:asciiTheme="majorBidi" w:hAnsiTheme="majorBidi" w:cstheme="majorBidi"/>
          <w:b/>
          <w:bCs/>
          <w:color w:val="0E101A"/>
        </w:rPr>
        <w:t>:</w:t>
      </w:r>
    </w:p>
    <w:p w14:paraId="01CAD228" w14:textId="77777777" w:rsidR="000F3433" w:rsidRPr="0023223E" w:rsidRDefault="000F3433" w:rsidP="00B33157">
      <w:pPr>
        <w:pStyle w:val="NormalWeb"/>
        <w:spacing w:before="0" w:beforeAutospacing="0" w:after="0" w:afterAutospacing="0"/>
        <w:jc w:val="both"/>
        <w:rPr>
          <w:rFonts w:asciiTheme="majorBidi" w:hAnsiTheme="majorBidi" w:cstheme="majorBidi"/>
          <w:color w:val="0E101A"/>
        </w:rPr>
      </w:pPr>
      <w:r w:rsidRPr="0023223E">
        <w:rPr>
          <w:rFonts w:asciiTheme="majorBidi" w:hAnsiTheme="majorBidi" w:cstheme="majorBidi"/>
          <w:color w:val="0E101A"/>
        </w:rPr>
        <w:t>This research did not receive any specific grant from funding agencies in the public, commercial, or not-for-profit sectors.</w:t>
      </w:r>
    </w:p>
    <w:p w14:paraId="5CECE899" w14:textId="77777777" w:rsidR="00650550" w:rsidRPr="0023223E" w:rsidRDefault="00650550" w:rsidP="00B33157">
      <w:pPr>
        <w:spacing w:after="3" w:line="240" w:lineRule="auto"/>
        <w:ind w:left="-15"/>
        <w:jc w:val="both"/>
        <w:rPr>
          <w:rFonts w:asciiTheme="majorBidi" w:eastAsia="Times New Roman" w:hAnsiTheme="majorBidi" w:cstheme="majorBidi"/>
          <w:color w:val="000000" w:themeColor="text1"/>
          <w:sz w:val="24"/>
          <w:szCs w:val="24"/>
        </w:rPr>
      </w:pPr>
    </w:p>
    <w:p w14:paraId="07A42BE6" w14:textId="77777777" w:rsidR="00650550" w:rsidRPr="0023223E" w:rsidRDefault="00650550" w:rsidP="00B33157">
      <w:pPr>
        <w:spacing w:after="3" w:line="240" w:lineRule="auto"/>
        <w:ind w:left="-15"/>
        <w:jc w:val="both"/>
        <w:rPr>
          <w:rFonts w:asciiTheme="majorBidi" w:eastAsia="Times New Roman" w:hAnsiTheme="majorBidi" w:cstheme="majorBidi"/>
          <w:b/>
          <w:bCs/>
          <w:color w:val="000000" w:themeColor="text1"/>
          <w:sz w:val="24"/>
          <w:szCs w:val="24"/>
        </w:rPr>
      </w:pPr>
      <w:r w:rsidRPr="0023223E">
        <w:rPr>
          <w:rFonts w:asciiTheme="majorBidi" w:eastAsia="Times New Roman" w:hAnsiTheme="majorBidi" w:cstheme="majorBidi"/>
          <w:b/>
          <w:bCs/>
          <w:color w:val="000000" w:themeColor="text1"/>
          <w:sz w:val="24"/>
          <w:szCs w:val="24"/>
        </w:rPr>
        <w:t>References:</w:t>
      </w:r>
    </w:p>
    <w:p w14:paraId="4034D9C4" w14:textId="301B0345" w:rsidR="00061A0B" w:rsidRPr="0023223E" w:rsidRDefault="00061A0B" w:rsidP="00BC1F2E">
      <w:pPr>
        <w:spacing w:line="240" w:lineRule="auto"/>
        <w:jc w:val="both"/>
        <w:rPr>
          <w:rFonts w:asciiTheme="majorBidi" w:hAnsiTheme="majorBidi" w:cstheme="majorBidi"/>
          <w:color w:val="000000" w:themeColor="text1"/>
          <w:sz w:val="24"/>
          <w:szCs w:val="24"/>
        </w:rPr>
      </w:pPr>
      <w:r w:rsidRPr="00505B59">
        <w:rPr>
          <w:rFonts w:asciiTheme="majorBidi" w:hAnsiTheme="majorBidi" w:cstheme="majorBidi"/>
          <w:b/>
          <w:bCs/>
          <w:color w:val="000000" w:themeColor="text1"/>
          <w:sz w:val="24"/>
          <w:szCs w:val="24"/>
        </w:rPr>
        <w:t>Adams, L</w:t>
      </w:r>
      <w:r w:rsidR="00030EE7" w:rsidRPr="00505B59">
        <w:rPr>
          <w:rFonts w:asciiTheme="majorBidi" w:hAnsiTheme="majorBidi" w:cstheme="majorBidi"/>
          <w:b/>
          <w:bCs/>
          <w:color w:val="000000" w:themeColor="text1"/>
          <w:sz w:val="24"/>
          <w:szCs w:val="24"/>
        </w:rPr>
        <w:t>.</w:t>
      </w:r>
      <w:r w:rsidRPr="00505B59">
        <w:rPr>
          <w:rFonts w:asciiTheme="majorBidi" w:hAnsiTheme="majorBidi" w:cstheme="majorBidi"/>
          <w:b/>
          <w:bCs/>
          <w:color w:val="000000" w:themeColor="text1"/>
          <w:sz w:val="24"/>
          <w:szCs w:val="24"/>
        </w:rPr>
        <w:t>, Lyon, D</w:t>
      </w:r>
      <w:r w:rsidR="00030EE7" w:rsidRPr="00505B59">
        <w:rPr>
          <w:rFonts w:asciiTheme="majorBidi" w:hAnsiTheme="majorBidi" w:cstheme="majorBidi"/>
          <w:b/>
          <w:bCs/>
          <w:color w:val="000000" w:themeColor="text1"/>
          <w:sz w:val="24"/>
          <w:szCs w:val="24"/>
        </w:rPr>
        <w:t>.</w:t>
      </w:r>
      <w:r w:rsidRPr="00505B59">
        <w:rPr>
          <w:rFonts w:asciiTheme="majorBidi" w:hAnsiTheme="majorBidi" w:cstheme="majorBidi"/>
          <w:b/>
          <w:bCs/>
          <w:color w:val="000000" w:themeColor="text1"/>
          <w:sz w:val="24"/>
          <w:szCs w:val="24"/>
        </w:rPr>
        <w:t>Y</w:t>
      </w:r>
      <w:r w:rsidR="00030EE7" w:rsidRPr="00505B59">
        <w:rPr>
          <w:rFonts w:asciiTheme="majorBidi" w:hAnsiTheme="majorBidi" w:cstheme="majorBidi"/>
          <w:b/>
          <w:bCs/>
          <w:color w:val="000000" w:themeColor="text1"/>
          <w:sz w:val="24"/>
          <w:szCs w:val="24"/>
        </w:rPr>
        <w:t>.</w:t>
      </w:r>
      <w:r w:rsidRPr="00505B59">
        <w:rPr>
          <w:rFonts w:asciiTheme="majorBidi" w:hAnsiTheme="majorBidi" w:cstheme="majorBidi"/>
          <w:b/>
          <w:bCs/>
          <w:color w:val="000000" w:themeColor="text1"/>
          <w:sz w:val="24"/>
          <w:szCs w:val="24"/>
        </w:rPr>
        <w:t>, Alvarez, P.J.J. 2006.</w:t>
      </w:r>
      <w:r w:rsidRPr="0023223E">
        <w:rPr>
          <w:rFonts w:asciiTheme="majorBidi" w:hAnsiTheme="majorBidi" w:cstheme="majorBidi"/>
          <w:color w:val="000000" w:themeColor="text1"/>
          <w:sz w:val="24"/>
          <w:szCs w:val="24"/>
        </w:rPr>
        <w:t xml:space="preserve"> Comparative </w:t>
      </w:r>
      <w:proofErr w:type="spellStart"/>
      <w:r w:rsidR="00BC1F2E">
        <w:rPr>
          <w:rFonts w:asciiTheme="majorBidi" w:hAnsiTheme="majorBidi" w:cstheme="majorBidi"/>
          <w:color w:val="000000" w:themeColor="text1"/>
          <w:sz w:val="24"/>
          <w:szCs w:val="24"/>
        </w:rPr>
        <w:t>Ecotoxicity</w:t>
      </w:r>
      <w:proofErr w:type="spellEnd"/>
      <w:r w:rsidRPr="0023223E">
        <w:rPr>
          <w:rFonts w:asciiTheme="majorBidi" w:hAnsiTheme="majorBidi" w:cstheme="majorBidi"/>
          <w:color w:val="000000" w:themeColor="text1"/>
          <w:sz w:val="24"/>
          <w:szCs w:val="24"/>
        </w:rPr>
        <w:t xml:space="preserve"> of nanoscale TiO2, SiO2, and </w:t>
      </w:r>
      <w:proofErr w:type="spellStart"/>
      <w:r w:rsidRPr="0023223E">
        <w:rPr>
          <w:rFonts w:asciiTheme="majorBidi" w:hAnsiTheme="majorBidi" w:cstheme="majorBidi"/>
          <w:color w:val="000000" w:themeColor="text1"/>
          <w:sz w:val="24"/>
          <w:szCs w:val="24"/>
        </w:rPr>
        <w:t>ZnO</w:t>
      </w:r>
      <w:proofErr w:type="spellEnd"/>
      <w:r w:rsidRPr="0023223E">
        <w:rPr>
          <w:rFonts w:asciiTheme="majorBidi" w:hAnsiTheme="majorBidi" w:cstheme="majorBidi"/>
          <w:color w:val="000000" w:themeColor="text1"/>
          <w:sz w:val="24"/>
          <w:szCs w:val="24"/>
        </w:rPr>
        <w:t xml:space="preserve"> w</w:t>
      </w:r>
      <w:r w:rsidR="0023223E" w:rsidRPr="0023223E">
        <w:rPr>
          <w:rFonts w:asciiTheme="majorBidi" w:hAnsiTheme="majorBidi" w:cstheme="majorBidi"/>
          <w:color w:val="000000" w:themeColor="text1"/>
          <w:sz w:val="24"/>
          <w:szCs w:val="24"/>
        </w:rPr>
        <w:t xml:space="preserve">ater suspensions. </w:t>
      </w:r>
      <w:r w:rsidR="0023223E" w:rsidRPr="00863286">
        <w:rPr>
          <w:rFonts w:asciiTheme="majorBidi" w:hAnsiTheme="majorBidi" w:cstheme="majorBidi"/>
          <w:i/>
          <w:iCs/>
          <w:color w:val="000000" w:themeColor="text1"/>
          <w:sz w:val="24"/>
          <w:szCs w:val="24"/>
        </w:rPr>
        <w:t>Water Res</w:t>
      </w:r>
      <w:r w:rsidR="00213D61" w:rsidRPr="00863286">
        <w:rPr>
          <w:rFonts w:asciiTheme="majorBidi" w:hAnsiTheme="majorBidi" w:cstheme="majorBidi"/>
          <w:i/>
          <w:iCs/>
          <w:color w:val="000000" w:themeColor="text1"/>
          <w:sz w:val="24"/>
          <w:szCs w:val="24"/>
        </w:rPr>
        <w:t>earch,</w:t>
      </w:r>
      <w:r w:rsidR="00213D61">
        <w:rPr>
          <w:rFonts w:asciiTheme="majorBidi" w:hAnsiTheme="majorBidi" w:cstheme="majorBidi"/>
          <w:color w:val="000000" w:themeColor="text1"/>
          <w:sz w:val="24"/>
          <w:szCs w:val="24"/>
        </w:rPr>
        <w:t xml:space="preserve"> 40(</w:t>
      </w:r>
      <w:r w:rsidR="006C3FC6" w:rsidRPr="0023223E">
        <w:rPr>
          <w:rFonts w:asciiTheme="majorBidi" w:hAnsiTheme="majorBidi" w:cstheme="majorBidi"/>
          <w:color w:val="000000" w:themeColor="text1"/>
          <w:sz w:val="24"/>
          <w:szCs w:val="24"/>
        </w:rPr>
        <w:t>19</w:t>
      </w:r>
      <w:r w:rsidR="00213D61">
        <w:rPr>
          <w:rFonts w:asciiTheme="majorBidi" w:hAnsiTheme="majorBidi" w:cstheme="majorBidi"/>
          <w:color w:val="000000" w:themeColor="text1"/>
          <w:sz w:val="24"/>
          <w:szCs w:val="24"/>
        </w:rPr>
        <w:t>)</w:t>
      </w:r>
      <w:r w:rsidR="006C3FC6" w:rsidRPr="0023223E">
        <w:rPr>
          <w:rFonts w:asciiTheme="majorBidi" w:hAnsiTheme="majorBidi" w:cstheme="majorBidi"/>
          <w:color w:val="000000" w:themeColor="text1"/>
          <w:sz w:val="24"/>
          <w:szCs w:val="24"/>
        </w:rPr>
        <w:t xml:space="preserve">, </w:t>
      </w:r>
      <w:r w:rsidRPr="0023223E">
        <w:rPr>
          <w:rFonts w:asciiTheme="majorBidi" w:hAnsiTheme="majorBidi" w:cstheme="majorBidi"/>
          <w:color w:val="000000" w:themeColor="text1"/>
          <w:sz w:val="24"/>
          <w:szCs w:val="24"/>
        </w:rPr>
        <w:t>3527–3532.</w:t>
      </w:r>
    </w:p>
    <w:p w14:paraId="46930B6B" w14:textId="77777777" w:rsidR="003C39E8" w:rsidRPr="0023223E" w:rsidRDefault="003C39E8" w:rsidP="00B33157">
      <w:pPr>
        <w:spacing w:after="200" w:line="240" w:lineRule="auto"/>
        <w:jc w:val="both"/>
        <w:rPr>
          <w:rFonts w:asciiTheme="majorBidi" w:hAnsiTheme="majorBidi" w:cstheme="majorBidi"/>
          <w:color w:val="000000" w:themeColor="text1"/>
          <w:sz w:val="24"/>
          <w:szCs w:val="24"/>
        </w:rPr>
      </w:pPr>
      <w:proofErr w:type="spellStart"/>
      <w:r w:rsidRPr="00505B59">
        <w:rPr>
          <w:rFonts w:asciiTheme="majorBidi" w:hAnsiTheme="majorBidi" w:cstheme="majorBidi"/>
          <w:b/>
          <w:bCs/>
          <w:color w:val="000000" w:themeColor="text1"/>
          <w:sz w:val="24"/>
          <w:szCs w:val="24"/>
        </w:rPr>
        <w:t>Adham</w:t>
      </w:r>
      <w:proofErr w:type="spellEnd"/>
      <w:r w:rsidRPr="00505B59">
        <w:rPr>
          <w:rFonts w:asciiTheme="majorBidi" w:hAnsiTheme="majorBidi" w:cstheme="majorBidi"/>
          <w:b/>
          <w:bCs/>
          <w:color w:val="000000" w:themeColor="text1"/>
          <w:sz w:val="24"/>
          <w:szCs w:val="24"/>
        </w:rPr>
        <w:t xml:space="preserve">, K.G., Ibrahim, H.M., </w:t>
      </w:r>
      <w:proofErr w:type="spellStart"/>
      <w:r w:rsidRPr="00505B59">
        <w:rPr>
          <w:rFonts w:asciiTheme="majorBidi" w:hAnsiTheme="majorBidi" w:cstheme="majorBidi"/>
          <w:b/>
          <w:bCs/>
          <w:color w:val="000000" w:themeColor="text1"/>
          <w:sz w:val="24"/>
          <w:szCs w:val="24"/>
        </w:rPr>
        <w:t>Hamed</w:t>
      </w:r>
      <w:proofErr w:type="spellEnd"/>
      <w:r w:rsidRPr="00505B59">
        <w:rPr>
          <w:rFonts w:asciiTheme="majorBidi" w:hAnsiTheme="majorBidi" w:cstheme="majorBidi"/>
          <w:b/>
          <w:bCs/>
          <w:color w:val="000000" w:themeColor="text1"/>
          <w:sz w:val="24"/>
          <w:szCs w:val="24"/>
        </w:rPr>
        <w:t>, S.S. and Saleh, R.A. 2002.</w:t>
      </w:r>
      <w:r w:rsidRPr="0023223E">
        <w:rPr>
          <w:rFonts w:asciiTheme="majorBidi" w:hAnsiTheme="majorBidi" w:cstheme="majorBidi"/>
          <w:color w:val="000000" w:themeColor="text1"/>
          <w:sz w:val="24"/>
          <w:szCs w:val="24"/>
        </w:rPr>
        <w:t xml:space="preserve"> Blood chemistry of the Nile tilapia, </w:t>
      </w:r>
      <w:proofErr w:type="spellStart"/>
      <w:r w:rsidRPr="0023223E">
        <w:rPr>
          <w:rFonts w:asciiTheme="majorBidi" w:hAnsiTheme="majorBidi" w:cstheme="majorBidi"/>
          <w:i/>
          <w:iCs/>
          <w:color w:val="000000" w:themeColor="text1"/>
          <w:sz w:val="24"/>
          <w:szCs w:val="24"/>
        </w:rPr>
        <w:t>Oreochromis</w:t>
      </w:r>
      <w:proofErr w:type="spellEnd"/>
      <w:r w:rsidRPr="0023223E">
        <w:rPr>
          <w:rFonts w:asciiTheme="majorBidi" w:hAnsiTheme="majorBidi" w:cstheme="majorBidi"/>
          <w:i/>
          <w:iCs/>
          <w:color w:val="000000" w:themeColor="text1"/>
          <w:sz w:val="24"/>
          <w:szCs w:val="24"/>
        </w:rPr>
        <w:t xml:space="preserve"> </w:t>
      </w:r>
      <w:proofErr w:type="spellStart"/>
      <w:r w:rsidRPr="0023223E">
        <w:rPr>
          <w:rFonts w:asciiTheme="majorBidi" w:hAnsiTheme="majorBidi" w:cstheme="majorBidi"/>
          <w:i/>
          <w:iCs/>
          <w:color w:val="000000" w:themeColor="text1"/>
          <w:sz w:val="24"/>
          <w:szCs w:val="24"/>
        </w:rPr>
        <w:t>niloticus</w:t>
      </w:r>
      <w:proofErr w:type="spellEnd"/>
      <w:r w:rsidRPr="0023223E">
        <w:rPr>
          <w:rFonts w:asciiTheme="majorBidi" w:hAnsiTheme="majorBidi" w:cstheme="majorBidi"/>
          <w:color w:val="000000" w:themeColor="text1"/>
          <w:sz w:val="24"/>
          <w:szCs w:val="24"/>
        </w:rPr>
        <w:t xml:space="preserve"> (Linna</w:t>
      </w:r>
      <w:r w:rsidR="00C97692">
        <w:rPr>
          <w:rFonts w:asciiTheme="majorBidi" w:hAnsiTheme="majorBidi" w:cstheme="majorBidi"/>
          <w:color w:val="000000" w:themeColor="text1"/>
          <w:sz w:val="24"/>
          <w:szCs w:val="24"/>
        </w:rPr>
        <w:t xml:space="preserve">eus, 1757). </w:t>
      </w:r>
      <w:r w:rsidR="00C97692" w:rsidRPr="00863286">
        <w:rPr>
          <w:rFonts w:asciiTheme="majorBidi" w:hAnsiTheme="majorBidi" w:cstheme="majorBidi"/>
          <w:i/>
          <w:iCs/>
          <w:color w:val="000000" w:themeColor="text1"/>
          <w:sz w:val="24"/>
          <w:szCs w:val="24"/>
        </w:rPr>
        <w:t>Aquatic Ecology</w:t>
      </w:r>
      <w:r w:rsidR="00C97692">
        <w:rPr>
          <w:rFonts w:asciiTheme="majorBidi" w:hAnsiTheme="majorBidi" w:cstheme="majorBidi"/>
          <w:color w:val="000000" w:themeColor="text1"/>
          <w:sz w:val="24"/>
          <w:szCs w:val="24"/>
        </w:rPr>
        <w:t>, 36,</w:t>
      </w:r>
      <w:r w:rsidRPr="0023223E">
        <w:rPr>
          <w:rFonts w:asciiTheme="majorBidi" w:hAnsiTheme="majorBidi" w:cstheme="majorBidi"/>
          <w:color w:val="000000" w:themeColor="text1"/>
          <w:sz w:val="24"/>
          <w:szCs w:val="24"/>
        </w:rPr>
        <w:t xml:space="preserve"> 549-557.</w:t>
      </w:r>
    </w:p>
    <w:p w14:paraId="1229F233" w14:textId="0AAD8834" w:rsidR="00061A0B" w:rsidRPr="0023223E" w:rsidRDefault="00061A0B" w:rsidP="005142CB">
      <w:pPr>
        <w:spacing w:after="115" w:line="240" w:lineRule="auto"/>
        <w:jc w:val="both"/>
        <w:rPr>
          <w:rFonts w:asciiTheme="majorBidi" w:hAnsiTheme="majorBidi" w:cstheme="majorBidi"/>
          <w:color w:val="000000" w:themeColor="text1"/>
          <w:sz w:val="24"/>
          <w:szCs w:val="24"/>
          <w:rtl/>
        </w:rPr>
      </w:pPr>
      <w:r w:rsidRPr="00505B59">
        <w:rPr>
          <w:rFonts w:asciiTheme="majorBidi" w:hAnsiTheme="majorBidi" w:cstheme="majorBidi"/>
          <w:b/>
          <w:bCs/>
          <w:color w:val="000000" w:themeColor="text1"/>
          <w:sz w:val="24"/>
          <w:szCs w:val="24"/>
        </w:rPr>
        <w:t xml:space="preserve">Ahmed, M., </w:t>
      </w:r>
      <w:proofErr w:type="spellStart"/>
      <w:r w:rsidRPr="00505B59">
        <w:rPr>
          <w:rFonts w:asciiTheme="majorBidi" w:hAnsiTheme="majorBidi" w:cstheme="majorBidi"/>
          <w:b/>
          <w:bCs/>
          <w:color w:val="000000" w:themeColor="text1"/>
          <w:sz w:val="24"/>
          <w:szCs w:val="24"/>
        </w:rPr>
        <w:t>A</w:t>
      </w:r>
      <w:r w:rsidR="00131E67" w:rsidRPr="00505B59">
        <w:rPr>
          <w:rFonts w:asciiTheme="majorBidi" w:hAnsiTheme="majorBidi" w:cstheme="majorBidi"/>
          <w:b/>
          <w:bCs/>
          <w:color w:val="000000" w:themeColor="text1"/>
          <w:sz w:val="24"/>
          <w:szCs w:val="24"/>
        </w:rPr>
        <w:t>lsalhi</w:t>
      </w:r>
      <w:proofErr w:type="spellEnd"/>
      <w:r w:rsidR="00131E67" w:rsidRPr="00505B59">
        <w:rPr>
          <w:rFonts w:asciiTheme="majorBidi" w:hAnsiTheme="majorBidi" w:cstheme="majorBidi"/>
          <w:b/>
          <w:bCs/>
          <w:color w:val="000000" w:themeColor="text1"/>
          <w:sz w:val="24"/>
          <w:szCs w:val="24"/>
        </w:rPr>
        <w:t xml:space="preserve">, M.S. </w:t>
      </w:r>
      <w:r w:rsidR="005142CB">
        <w:rPr>
          <w:rFonts w:asciiTheme="majorBidi" w:hAnsiTheme="majorBidi" w:cstheme="majorBidi"/>
          <w:b/>
          <w:bCs/>
          <w:color w:val="000000" w:themeColor="text1"/>
          <w:sz w:val="24"/>
          <w:szCs w:val="24"/>
        </w:rPr>
        <w:t>and</w:t>
      </w:r>
      <w:r w:rsidR="00131E67" w:rsidRPr="00505B59">
        <w:rPr>
          <w:rFonts w:asciiTheme="majorBidi" w:hAnsiTheme="majorBidi" w:cstheme="majorBidi"/>
          <w:b/>
          <w:bCs/>
          <w:color w:val="000000" w:themeColor="text1"/>
          <w:sz w:val="24"/>
          <w:szCs w:val="24"/>
        </w:rPr>
        <w:t xml:space="preserve"> </w:t>
      </w:r>
      <w:proofErr w:type="spellStart"/>
      <w:r w:rsidR="00131E67" w:rsidRPr="00505B59">
        <w:rPr>
          <w:rFonts w:asciiTheme="majorBidi" w:hAnsiTheme="majorBidi" w:cstheme="majorBidi"/>
          <w:b/>
          <w:bCs/>
          <w:color w:val="000000" w:themeColor="text1"/>
          <w:sz w:val="24"/>
          <w:szCs w:val="24"/>
        </w:rPr>
        <w:t>Siddiqu</w:t>
      </w:r>
      <w:proofErr w:type="spellEnd"/>
      <w:r w:rsidR="00131E67" w:rsidRPr="00505B59">
        <w:rPr>
          <w:rFonts w:asciiTheme="majorBidi" w:hAnsiTheme="majorBidi" w:cstheme="majorBidi"/>
          <w:b/>
          <w:bCs/>
          <w:color w:val="000000" w:themeColor="text1"/>
          <w:sz w:val="24"/>
          <w:szCs w:val="24"/>
        </w:rPr>
        <w:t>, M.K.J. 2010</w:t>
      </w:r>
      <w:r w:rsidRPr="00505B59">
        <w:rPr>
          <w:rFonts w:asciiTheme="majorBidi" w:hAnsiTheme="majorBidi" w:cstheme="majorBidi"/>
          <w:b/>
          <w:bCs/>
          <w:color w:val="000000" w:themeColor="text1"/>
          <w:sz w:val="24"/>
          <w:szCs w:val="24"/>
        </w:rPr>
        <w:t>.</w:t>
      </w:r>
      <w:r w:rsidRPr="0023223E">
        <w:rPr>
          <w:rFonts w:asciiTheme="majorBidi" w:eastAsia="Calibri" w:hAnsiTheme="majorBidi" w:cstheme="majorBidi"/>
          <w:color w:val="000000" w:themeColor="text1"/>
          <w:sz w:val="24"/>
          <w:szCs w:val="24"/>
          <w:lang w:bidi="fa-IR"/>
        </w:rPr>
        <w:t xml:space="preserve"> Silver nanotechnology application and human health. </w:t>
      </w:r>
      <w:r w:rsidR="00C8197A" w:rsidRPr="0023223E">
        <w:rPr>
          <w:rFonts w:asciiTheme="majorBidi" w:eastAsia="Calibri" w:hAnsiTheme="majorBidi" w:cstheme="majorBidi"/>
          <w:i/>
          <w:iCs/>
          <w:color w:val="000000" w:themeColor="text1"/>
          <w:sz w:val="24"/>
          <w:szCs w:val="24"/>
          <w:lang w:bidi="fa-IR"/>
        </w:rPr>
        <w:t>Clinical</w:t>
      </w:r>
      <w:r w:rsidRPr="0023223E">
        <w:rPr>
          <w:rFonts w:asciiTheme="majorBidi" w:eastAsia="Calibri" w:hAnsiTheme="majorBidi" w:cstheme="majorBidi"/>
          <w:i/>
          <w:iCs/>
          <w:color w:val="000000" w:themeColor="text1"/>
          <w:sz w:val="24"/>
          <w:szCs w:val="24"/>
          <w:lang w:bidi="fa-IR"/>
        </w:rPr>
        <w:t xml:space="preserve"> </w:t>
      </w:r>
      <w:proofErr w:type="spellStart"/>
      <w:r w:rsidR="005E6112">
        <w:rPr>
          <w:rFonts w:asciiTheme="majorBidi" w:eastAsia="Calibri" w:hAnsiTheme="majorBidi" w:cstheme="majorBidi"/>
          <w:i/>
          <w:iCs/>
          <w:color w:val="000000" w:themeColor="text1"/>
          <w:sz w:val="24"/>
          <w:szCs w:val="24"/>
          <w:lang w:bidi="fa-IR"/>
        </w:rPr>
        <w:t>C</w:t>
      </w:r>
      <w:r w:rsidR="00C8197A">
        <w:rPr>
          <w:rFonts w:asciiTheme="majorBidi" w:eastAsia="Calibri" w:hAnsiTheme="majorBidi" w:cstheme="majorBidi"/>
          <w:i/>
          <w:iCs/>
          <w:color w:val="000000" w:themeColor="text1"/>
          <w:sz w:val="24"/>
          <w:szCs w:val="24"/>
          <w:lang w:bidi="fa-IR"/>
        </w:rPr>
        <w:t>himica</w:t>
      </w:r>
      <w:proofErr w:type="spellEnd"/>
      <w:r w:rsidRPr="0023223E">
        <w:rPr>
          <w:rFonts w:asciiTheme="majorBidi" w:eastAsia="Calibri" w:hAnsiTheme="majorBidi" w:cstheme="majorBidi"/>
          <w:i/>
          <w:iCs/>
          <w:color w:val="000000" w:themeColor="text1"/>
          <w:sz w:val="24"/>
          <w:szCs w:val="24"/>
          <w:lang w:bidi="fa-IR"/>
        </w:rPr>
        <w:t xml:space="preserve"> </w:t>
      </w:r>
      <w:proofErr w:type="spellStart"/>
      <w:r w:rsidRPr="0023223E">
        <w:rPr>
          <w:rFonts w:asciiTheme="majorBidi" w:eastAsia="Calibri" w:hAnsiTheme="majorBidi" w:cstheme="majorBidi"/>
          <w:i/>
          <w:iCs/>
          <w:color w:val="000000" w:themeColor="text1"/>
          <w:sz w:val="24"/>
          <w:szCs w:val="24"/>
          <w:lang w:bidi="fa-IR"/>
        </w:rPr>
        <w:t>Acta</w:t>
      </w:r>
      <w:proofErr w:type="spellEnd"/>
      <w:r w:rsidR="00C8197A">
        <w:rPr>
          <w:rFonts w:asciiTheme="majorBidi" w:eastAsia="Calibri" w:hAnsiTheme="majorBidi" w:cstheme="majorBidi"/>
          <w:i/>
          <w:iCs/>
          <w:color w:val="000000" w:themeColor="text1"/>
          <w:sz w:val="24"/>
          <w:szCs w:val="24"/>
          <w:lang w:bidi="fa-IR"/>
        </w:rPr>
        <w:t xml:space="preserve"> journal</w:t>
      </w:r>
      <w:r w:rsidRPr="0023223E">
        <w:rPr>
          <w:rFonts w:asciiTheme="majorBidi" w:eastAsia="Calibri" w:hAnsiTheme="majorBidi" w:cstheme="majorBidi"/>
          <w:i/>
          <w:iCs/>
          <w:color w:val="000000" w:themeColor="text1"/>
          <w:sz w:val="24"/>
          <w:szCs w:val="24"/>
          <w:lang w:bidi="fa-IR"/>
        </w:rPr>
        <w:t>,</w:t>
      </w:r>
      <w:r w:rsidRPr="0023223E">
        <w:rPr>
          <w:rFonts w:asciiTheme="majorBidi" w:eastAsia="Calibri" w:hAnsiTheme="majorBidi" w:cstheme="majorBidi"/>
          <w:color w:val="000000" w:themeColor="text1"/>
          <w:sz w:val="24"/>
          <w:szCs w:val="24"/>
          <w:lang w:bidi="fa-IR"/>
        </w:rPr>
        <w:t xml:space="preserve"> 411 (23-24)</w:t>
      </w:r>
      <w:r w:rsidR="004D0A1A" w:rsidRPr="0023223E">
        <w:rPr>
          <w:rFonts w:asciiTheme="majorBidi" w:eastAsia="Calibri" w:hAnsiTheme="majorBidi" w:cstheme="majorBidi"/>
          <w:color w:val="000000" w:themeColor="text1"/>
          <w:sz w:val="24"/>
          <w:szCs w:val="24"/>
          <w:lang w:bidi="fa-IR"/>
        </w:rPr>
        <w:t>, 1841</w:t>
      </w:r>
      <w:r w:rsidRPr="0023223E">
        <w:rPr>
          <w:rFonts w:asciiTheme="majorBidi" w:eastAsia="Calibri" w:hAnsiTheme="majorBidi" w:cstheme="majorBidi"/>
          <w:color w:val="000000" w:themeColor="text1"/>
          <w:sz w:val="24"/>
          <w:szCs w:val="24"/>
          <w:lang w:bidi="fa-IR"/>
        </w:rPr>
        <w:t>-1848.</w:t>
      </w:r>
    </w:p>
    <w:p w14:paraId="6E3D3856" w14:textId="77777777" w:rsidR="00061A0B" w:rsidRPr="0023223E" w:rsidRDefault="00061A0B" w:rsidP="005E6112">
      <w:pPr>
        <w:spacing w:after="115" w:line="240" w:lineRule="auto"/>
        <w:jc w:val="both"/>
        <w:rPr>
          <w:rFonts w:asciiTheme="majorBidi" w:eastAsia="Times New Roman" w:hAnsiTheme="majorBidi" w:cstheme="majorBidi"/>
          <w:color w:val="000000" w:themeColor="text1"/>
          <w:sz w:val="24"/>
          <w:szCs w:val="24"/>
          <w:rtl/>
        </w:rPr>
      </w:pPr>
      <w:r w:rsidRPr="00505B59">
        <w:rPr>
          <w:rFonts w:asciiTheme="majorBidi" w:hAnsiTheme="majorBidi" w:cstheme="majorBidi"/>
          <w:b/>
          <w:bCs/>
          <w:color w:val="000000" w:themeColor="text1"/>
          <w:sz w:val="24"/>
          <w:szCs w:val="24"/>
        </w:rPr>
        <w:t xml:space="preserve">Ahmad, Z., Pandey, R., Sharma, S., </w:t>
      </w:r>
      <w:proofErr w:type="spellStart"/>
      <w:r w:rsidRPr="00505B59">
        <w:rPr>
          <w:rFonts w:asciiTheme="majorBidi" w:hAnsiTheme="majorBidi" w:cstheme="majorBidi"/>
          <w:b/>
          <w:bCs/>
          <w:color w:val="000000" w:themeColor="text1"/>
          <w:sz w:val="24"/>
          <w:szCs w:val="24"/>
        </w:rPr>
        <w:t>Khuller</w:t>
      </w:r>
      <w:proofErr w:type="spellEnd"/>
      <w:r w:rsidRPr="00505B59">
        <w:rPr>
          <w:rFonts w:asciiTheme="majorBidi" w:hAnsiTheme="majorBidi" w:cstheme="majorBidi"/>
          <w:b/>
          <w:bCs/>
          <w:color w:val="000000" w:themeColor="text1"/>
          <w:sz w:val="24"/>
          <w:szCs w:val="24"/>
        </w:rPr>
        <w:t>, G.K. 2005.</w:t>
      </w:r>
      <w:r w:rsidRPr="0023223E">
        <w:rPr>
          <w:rFonts w:asciiTheme="majorBidi" w:hAnsiTheme="majorBidi" w:cstheme="majorBidi"/>
          <w:color w:val="000000" w:themeColor="text1"/>
          <w:sz w:val="24"/>
          <w:szCs w:val="24"/>
        </w:rPr>
        <w:t xml:space="preserve"> Alginate nanoparticles as anti</w:t>
      </w:r>
      <w:r w:rsidRPr="0023223E">
        <w:rPr>
          <w:rFonts w:asciiTheme="majorBidi" w:hAnsiTheme="majorBidi" w:cstheme="majorBidi"/>
          <w:color w:val="000000" w:themeColor="text1"/>
          <w:sz w:val="24"/>
          <w:szCs w:val="24"/>
          <w:rtl/>
        </w:rPr>
        <w:t>-</w:t>
      </w:r>
      <w:r w:rsidRPr="0023223E">
        <w:rPr>
          <w:rFonts w:asciiTheme="majorBidi" w:hAnsiTheme="majorBidi" w:cstheme="majorBidi"/>
          <w:color w:val="000000" w:themeColor="text1"/>
          <w:sz w:val="24"/>
          <w:szCs w:val="24"/>
        </w:rPr>
        <w:t xml:space="preserve">tuberculosis drug carriers: formulation development, pharmacokinetics and therapeutic potential. </w:t>
      </w:r>
      <w:r w:rsidR="005E6112" w:rsidRPr="00863286">
        <w:rPr>
          <w:rFonts w:asciiTheme="majorBidi" w:hAnsiTheme="majorBidi" w:cstheme="majorBidi"/>
          <w:i/>
          <w:iCs/>
          <w:color w:val="000000" w:themeColor="text1"/>
          <w:sz w:val="24"/>
          <w:szCs w:val="24"/>
        </w:rPr>
        <w:t>Indian Journal of Chest Diseases and Allied Sciences</w:t>
      </w:r>
      <w:r w:rsidR="005E6112">
        <w:rPr>
          <w:rFonts w:asciiTheme="majorBidi" w:hAnsiTheme="majorBidi" w:cstheme="majorBidi"/>
          <w:color w:val="000000" w:themeColor="text1"/>
          <w:sz w:val="24"/>
          <w:szCs w:val="24"/>
        </w:rPr>
        <w:t xml:space="preserve">, 48, </w:t>
      </w:r>
      <w:r w:rsidRPr="0023223E">
        <w:rPr>
          <w:rFonts w:asciiTheme="majorBidi" w:hAnsiTheme="majorBidi" w:cstheme="majorBidi"/>
          <w:color w:val="000000" w:themeColor="text1"/>
          <w:sz w:val="24"/>
          <w:szCs w:val="24"/>
        </w:rPr>
        <w:t>171–6</w:t>
      </w:r>
      <w:r w:rsidRPr="0023223E">
        <w:rPr>
          <w:rFonts w:asciiTheme="majorBidi" w:eastAsia="Times New Roman" w:hAnsiTheme="majorBidi" w:cstheme="majorBidi"/>
          <w:color w:val="000000" w:themeColor="text1"/>
          <w:sz w:val="24"/>
          <w:szCs w:val="24"/>
        </w:rPr>
        <w:t xml:space="preserve">. </w:t>
      </w:r>
    </w:p>
    <w:p w14:paraId="3DA722B8" w14:textId="77777777" w:rsidR="00061A0B" w:rsidRPr="0023223E" w:rsidRDefault="00061A0B" w:rsidP="00B33157">
      <w:pPr>
        <w:spacing w:after="200" w:line="240" w:lineRule="auto"/>
        <w:jc w:val="both"/>
        <w:rPr>
          <w:rFonts w:asciiTheme="majorBidi" w:eastAsia="Calibri" w:hAnsiTheme="majorBidi" w:cstheme="majorBidi"/>
          <w:color w:val="000000" w:themeColor="text1"/>
          <w:sz w:val="24"/>
          <w:szCs w:val="24"/>
          <w:lang w:bidi="fa-IR"/>
        </w:rPr>
      </w:pPr>
      <w:proofErr w:type="spellStart"/>
      <w:r w:rsidRPr="00505B59">
        <w:rPr>
          <w:rFonts w:asciiTheme="majorBidi" w:hAnsiTheme="majorBidi" w:cstheme="majorBidi"/>
          <w:b/>
          <w:bCs/>
          <w:color w:val="000000" w:themeColor="text1"/>
          <w:sz w:val="24"/>
          <w:szCs w:val="24"/>
        </w:rPr>
        <w:t>Akter</w:t>
      </w:r>
      <w:proofErr w:type="spellEnd"/>
      <w:r w:rsidRPr="00505B59">
        <w:rPr>
          <w:rFonts w:asciiTheme="majorBidi" w:hAnsiTheme="majorBidi" w:cstheme="majorBidi"/>
          <w:b/>
          <w:bCs/>
          <w:color w:val="000000" w:themeColor="text1"/>
          <w:sz w:val="24"/>
          <w:szCs w:val="24"/>
        </w:rPr>
        <w:t xml:space="preserve">, N., </w:t>
      </w:r>
      <w:proofErr w:type="spellStart"/>
      <w:r w:rsidRPr="00505B59">
        <w:rPr>
          <w:rFonts w:asciiTheme="majorBidi" w:hAnsiTheme="majorBidi" w:cstheme="majorBidi"/>
          <w:b/>
          <w:bCs/>
          <w:color w:val="000000" w:themeColor="text1"/>
          <w:sz w:val="24"/>
          <w:szCs w:val="24"/>
        </w:rPr>
        <w:t>Alam</w:t>
      </w:r>
      <w:proofErr w:type="spellEnd"/>
      <w:r w:rsidRPr="00505B59">
        <w:rPr>
          <w:rFonts w:asciiTheme="majorBidi" w:hAnsiTheme="majorBidi" w:cstheme="majorBidi"/>
          <w:b/>
          <w:bCs/>
          <w:color w:val="000000" w:themeColor="text1"/>
          <w:sz w:val="24"/>
          <w:szCs w:val="24"/>
        </w:rPr>
        <w:t xml:space="preserve">, </w:t>
      </w:r>
      <w:proofErr w:type="spellStart"/>
      <w:proofErr w:type="gramStart"/>
      <w:r w:rsidRPr="00505B59">
        <w:rPr>
          <w:rFonts w:asciiTheme="majorBidi" w:hAnsiTheme="majorBidi" w:cstheme="majorBidi"/>
          <w:b/>
          <w:bCs/>
          <w:color w:val="000000" w:themeColor="text1"/>
          <w:sz w:val="24"/>
          <w:szCs w:val="24"/>
        </w:rPr>
        <w:t>MdJ</w:t>
      </w:r>
      <w:proofErr w:type="spellEnd"/>
      <w:r w:rsidRPr="00505B59">
        <w:rPr>
          <w:rFonts w:asciiTheme="majorBidi" w:hAnsiTheme="majorBidi" w:cstheme="majorBidi"/>
          <w:b/>
          <w:bCs/>
          <w:color w:val="000000" w:themeColor="text1"/>
          <w:sz w:val="24"/>
          <w:szCs w:val="24"/>
        </w:rPr>
        <w:t>.,</w:t>
      </w:r>
      <w:proofErr w:type="gramEnd"/>
      <w:r w:rsidRPr="00505B59">
        <w:rPr>
          <w:rFonts w:asciiTheme="majorBidi" w:hAnsiTheme="majorBidi" w:cstheme="majorBidi"/>
          <w:b/>
          <w:bCs/>
          <w:color w:val="000000" w:themeColor="text1"/>
          <w:sz w:val="24"/>
          <w:szCs w:val="24"/>
        </w:rPr>
        <w:t xml:space="preserve"> Jewel, </w:t>
      </w:r>
      <w:proofErr w:type="spellStart"/>
      <w:r w:rsidRPr="00505B59">
        <w:rPr>
          <w:rFonts w:asciiTheme="majorBidi" w:hAnsiTheme="majorBidi" w:cstheme="majorBidi"/>
          <w:b/>
          <w:bCs/>
          <w:color w:val="000000" w:themeColor="text1"/>
          <w:sz w:val="24"/>
          <w:szCs w:val="24"/>
        </w:rPr>
        <w:t>MdAS</w:t>
      </w:r>
      <w:proofErr w:type="spellEnd"/>
      <w:r w:rsidRPr="00505B59">
        <w:rPr>
          <w:rFonts w:asciiTheme="majorBidi" w:hAnsiTheme="majorBidi" w:cstheme="majorBidi"/>
          <w:b/>
          <w:bCs/>
          <w:color w:val="000000" w:themeColor="text1"/>
          <w:sz w:val="24"/>
          <w:szCs w:val="24"/>
        </w:rPr>
        <w:t xml:space="preserve">., Md. </w:t>
      </w:r>
      <w:proofErr w:type="spellStart"/>
      <w:r w:rsidRPr="00505B59">
        <w:rPr>
          <w:rFonts w:asciiTheme="majorBidi" w:hAnsiTheme="majorBidi" w:cstheme="majorBidi"/>
          <w:b/>
          <w:bCs/>
          <w:color w:val="000000" w:themeColor="text1"/>
          <w:sz w:val="24"/>
          <w:szCs w:val="24"/>
        </w:rPr>
        <w:t>Haque</w:t>
      </w:r>
      <w:proofErr w:type="spellEnd"/>
      <w:r w:rsidRPr="00505B59">
        <w:rPr>
          <w:rFonts w:asciiTheme="majorBidi" w:hAnsiTheme="majorBidi" w:cstheme="majorBidi"/>
          <w:b/>
          <w:bCs/>
          <w:color w:val="000000" w:themeColor="text1"/>
          <w:sz w:val="24"/>
          <w:szCs w:val="24"/>
        </w:rPr>
        <w:t xml:space="preserve">, A., </w:t>
      </w:r>
      <w:proofErr w:type="spellStart"/>
      <w:r w:rsidRPr="00505B59">
        <w:rPr>
          <w:rFonts w:asciiTheme="majorBidi" w:hAnsiTheme="majorBidi" w:cstheme="majorBidi"/>
          <w:b/>
          <w:bCs/>
          <w:color w:val="000000" w:themeColor="text1"/>
          <w:sz w:val="24"/>
          <w:szCs w:val="24"/>
        </w:rPr>
        <w:t>Khatun</w:t>
      </w:r>
      <w:proofErr w:type="spellEnd"/>
      <w:r w:rsidRPr="00505B59">
        <w:rPr>
          <w:rFonts w:asciiTheme="majorBidi" w:hAnsiTheme="majorBidi" w:cstheme="majorBidi"/>
          <w:b/>
          <w:bCs/>
          <w:color w:val="000000" w:themeColor="text1"/>
          <w:sz w:val="24"/>
          <w:szCs w:val="24"/>
        </w:rPr>
        <w:t xml:space="preserve">, S. </w:t>
      </w:r>
      <w:r w:rsidR="005142CB">
        <w:rPr>
          <w:rFonts w:asciiTheme="majorBidi" w:hAnsiTheme="majorBidi" w:cstheme="majorBidi"/>
          <w:b/>
          <w:bCs/>
          <w:color w:val="000000" w:themeColor="text1"/>
          <w:sz w:val="24"/>
          <w:szCs w:val="24"/>
        </w:rPr>
        <w:t>and</w:t>
      </w:r>
      <w:r w:rsidRPr="00505B59">
        <w:rPr>
          <w:rFonts w:asciiTheme="majorBidi" w:hAnsiTheme="majorBidi" w:cstheme="majorBidi"/>
          <w:b/>
          <w:bCs/>
          <w:color w:val="000000" w:themeColor="text1"/>
          <w:sz w:val="24"/>
          <w:szCs w:val="24"/>
        </w:rPr>
        <w:t xml:space="preserve"> </w:t>
      </w:r>
      <w:proofErr w:type="spellStart"/>
      <w:r w:rsidRPr="00505B59">
        <w:rPr>
          <w:rFonts w:asciiTheme="majorBidi" w:hAnsiTheme="majorBidi" w:cstheme="majorBidi"/>
          <w:b/>
          <w:bCs/>
          <w:color w:val="000000" w:themeColor="text1"/>
          <w:sz w:val="24"/>
          <w:szCs w:val="24"/>
        </w:rPr>
        <w:t>Akter</w:t>
      </w:r>
      <w:proofErr w:type="spellEnd"/>
      <w:r w:rsidR="005142CB">
        <w:rPr>
          <w:rFonts w:asciiTheme="majorBidi" w:hAnsiTheme="majorBidi" w:cstheme="majorBidi"/>
          <w:b/>
          <w:bCs/>
          <w:color w:val="000000" w:themeColor="text1"/>
          <w:sz w:val="24"/>
          <w:szCs w:val="24"/>
        </w:rPr>
        <w:t>, S. 2018</w:t>
      </w:r>
      <w:r w:rsidRPr="00505B59">
        <w:rPr>
          <w:rFonts w:asciiTheme="majorBidi" w:hAnsiTheme="majorBidi" w:cstheme="majorBidi"/>
          <w:b/>
          <w:bCs/>
          <w:color w:val="000000" w:themeColor="text1"/>
          <w:sz w:val="24"/>
          <w:szCs w:val="24"/>
        </w:rPr>
        <w:t>.</w:t>
      </w:r>
      <w:r w:rsidRPr="0023223E">
        <w:rPr>
          <w:rFonts w:asciiTheme="majorBidi" w:eastAsia="Calibri" w:hAnsiTheme="majorBidi" w:cstheme="majorBidi"/>
          <w:color w:val="000000" w:themeColor="text1"/>
          <w:sz w:val="24"/>
          <w:szCs w:val="24"/>
          <w:lang w:bidi="fa-IR"/>
        </w:rPr>
        <w:t xml:space="preserve"> Evaluation of dietary metallic iron nanoparticles as feed additive for growth and physiology of </w:t>
      </w:r>
      <w:proofErr w:type="spellStart"/>
      <w:r w:rsidRPr="0023223E">
        <w:rPr>
          <w:rFonts w:asciiTheme="majorBidi" w:eastAsia="Calibri" w:hAnsiTheme="majorBidi" w:cstheme="majorBidi"/>
          <w:color w:val="000000" w:themeColor="text1"/>
          <w:sz w:val="24"/>
          <w:szCs w:val="24"/>
          <w:lang w:bidi="fa-IR"/>
        </w:rPr>
        <w:t>Bagridae</w:t>
      </w:r>
      <w:proofErr w:type="spellEnd"/>
      <w:r w:rsidRPr="0023223E">
        <w:rPr>
          <w:rFonts w:asciiTheme="majorBidi" w:eastAsia="Calibri" w:hAnsiTheme="majorBidi" w:cstheme="majorBidi"/>
          <w:color w:val="000000" w:themeColor="text1"/>
          <w:sz w:val="24"/>
          <w:szCs w:val="24"/>
          <w:lang w:bidi="fa-IR"/>
        </w:rPr>
        <w:t xml:space="preserve"> catfish </w:t>
      </w:r>
      <w:proofErr w:type="spellStart"/>
      <w:r w:rsidRPr="0023223E">
        <w:rPr>
          <w:rFonts w:asciiTheme="majorBidi" w:eastAsia="Calibri" w:hAnsiTheme="majorBidi" w:cstheme="majorBidi"/>
          <w:i/>
          <w:iCs/>
          <w:color w:val="000000" w:themeColor="text1"/>
          <w:sz w:val="24"/>
          <w:szCs w:val="24"/>
          <w:lang w:bidi="fa-IR"/>
        </w:rPr>
        <w:t>Clarias</w:t>
      </w:r>
      <w:proofErr w:type="spellEnd"/>
      <w:r w:rsidRPr="0023223E">
        <w:rPr>
          <w:rFonts w:asciiTheme="majorBidi" w:eastAsia="Calibri" w:hAnsiTheme="majorBidi" w:cstheme="majorBidi"/>
          <w:i/>
          <w:iCs/>
          <w:color w:val="000000" w:themeColor="text1"/>
          <w:sz w:val="24"/>
          <w:szCs w:val="24"/>
          <w:lang w:bidi="fa-IR"/>
        </w:rPr>
        <w:t xml:space="preserve"> </w:t>
      </w:r>
      <w:proofErr w:type="spellStart"/>
      <w:r w:rsidRPr="0023223E">
        <w:rPr>
          <w:rFonts w:asciiTheme="majorBidi" w:eastAsia="Calibri" w:hAnsiTheme="majorBidi" w:cstheme="majorBidi"/>
          <w:i/>
          <w:iCs/>
          <w:color w:val="000000" w:themeColor="text1"/>
          <w:sz w:val="24"/>
          <w:szCs w:val="24"/>
          <w:lang w:bidi="fa-IR"/>
        </w:rPr>
        <w:t>batrachus</w:t>
      </w:r>
      <w:proofErr w:type="spellEnd"/>
      <w:r w:rsidRPr="0023223E">
        <w:rPr>
          <w:rFonts w:asciiTheme="majorBidi" w:eastAsia="Calibri" w:hAnsiTheme="majorBidi" w:cstheme="majorBidi"/>
          <w:color w:val="000000" w:themeColor="text1"/>
          <w:sz w:val="24"/>
          <w:szCs w:val="24"/>
          <w:lang w:bidi="fa-IR"/>
        </w:rPr>
        <w:t xml:space="preserve"> (Linnaeus, 1758). </w:t>
      </w:r>
      <w:r w:rsidRPr="0023223E">
        <w:rPr>
          <w:rFonts w:asciiTheme="majorBidi" w:eastAsia="Calibri" w:hAnsiTheme="majorBidi" w:cstheme="majorBidi"/>
          <w:i/>
          <w:iCs/>
          <w:color w:val="000000" w:themeColor="text1"/>
          <w:sz w:val="24"/>
          <w:szCs w:val="24"/>
          <w:lang w:bidi="fa-IR"/>
        </w:rPr>
        <w:t>International Journal of Fisheries and Aquatic Studies</w:t>
      </w:r>
      <w:proofErr w:type="gramStart"/>
      <w:r w:rsidRPr="0023223E">
        <w:rPr>
          <w:rFonts w:asciiTheme="majorBidi" w:eastAsia="Calibri" w:hAnsiTheme="majorBidi" w:cstheme="majorBidi"/>
          <w:color w:val="000000" w:themeColor="text1"/>
          <w:sz w:val="24"/>
          <w:szCs w:val="24"/>
          <w:lang w:bidi="fa-IR"/>
        </w:rPr>
        <w:t>,6</w:t>
      </w:r>
      <w:proofErr w:type="gramEnd"/>
      <w:r w:rsidRPr="0023223E">
        <w:rPr>
          <w:rFonts w:asciiTheme="majorBidi" w:eastAsia="Calibri" w:hAnsiTheme="majorBidi" w:cstheme="majorBidi"/>
          <w:color w:val="000000" w:themeColor="text1"/>
          <w:sz w:val="24"/>
          <w:szCs w:val="24"/>
          <w:lang w:bidi="fa-IR"/>
        </w:rPr>
        <w:t>(3), 371-377.</w:t>
      </w:r>
    </w:p>
    <w:p w14:paraId="4FEBC0D6" w14:textId="77777777" w:rsidR="00061A0B" w:rsidRPr="0023223E" w:rsidRDefault="00061A0B" w:rsidP="005142CB">
      <w:pPr>
        <w:spacing w:after="200" w:line="240" w:lineRule="auto"/>
        <w:jc w:val="both"/>
        <w:rPr>
          <w:rFonts w:asciiTheme="majorBidi" w:eastAsia="Times New Roman" w:hAnsiTheme="majorBidi" w:cstheme="majorBidi"/>
          <w:color w:val="000000" w:themeColor="text1"/>
          <w:sz w:val="24"/>
          <w:szCs w:val="24"/>
        </w:rPr>
      </w:pPr>
      <w:r w:rsidRPr="00505B59">
        <w:rPr>
          <w:rFonts w:asciiTheme="majorBidi" w:hAnsiTheme="majorBidi" w:cstheme="majorBidi"/>
          <w:b/>
          <w:bCs/>
          <w:color w:val="000000" w:themeColor="text1"/>
          <w:sz w:val="24"/>
          <w:szCs w:val="24"/>
        </w:rPr>
        <w:t>Andersen</w:t>
      </w:r>
      <w:r w:rsidR="005142CB">
        <w:rPr>
          <w:rFonts w:asciiTheme="majorBidi" w:hAnsiTheme="majorBidi" w:cstheme="majorBidi"/>
          <w:b/>
          <w:bCs/>
          <w:color w:val="000000" w:themeColor="text1"/>
          <w:sz w:val="24"/>
          <w:szCs w:val="24"/>
        </w:rPr>
        <w:t>,</w:t>
      </w:r>
      <w:r w:rsidRPr="00505B59">
        <w:rPr>
          <w:rFonts w:asciiTheme="majorBidi" w:hAnsiTheme="majorBidi" w:cstheme="majorBidi"/>
          <w:b/>
          <w:bCs/>
          <w:color w:val="000000" w:themeColor="text1"/>
          <w:sz w:val="24"/>
          <w:szCs w:val="24"/>
        </w:rPr>
        <w:t xml:space="preserve"> F</w:t>
      </w:r>
      <w:r w:rsidR="005142CB">
        <w:rPr>
          <w:rFonts w:asciiTheme="majorBidi" w:hAnsiTheme="majorBidi" w:cstheme="majorBidi"/>
          <w:b/>
          <w:bCs/>
          <w:color w:val="000000" w:themeColor="text1"/>
          <w:sz w:val="24"/>
          <w:szCs w:val="24"/>
        </w:rPr>
        <w:t>.</w:t>
      </w:r>
      <w:r w:rsidRPr="00505B59">
        <w:rPr>
          <w:rFonts w:asciiTheme="majorBidi" w:hAnsiTheme="majorBidi" w:cstheme="majorBidi"/>
          <w:b/>
          <w:bCs/>
          <w:color w:val="000000" w:themeColor="text1"/>
          <w:sz w:val="24"/>
          <w:szCs w:val="24"/>
        </w:rPr>
        <w:t xml:space="preserve">, </w:t>
      </w:r>
      <w:proofErr w:type="spellStart"/>
      <w:r w:rsidRPr="00505B59">
        <w:rPr>
          <w:rFonts w:asciiTheme="majorBidi" w:hAnsiTheme="majorBidi" w:cstheme="majorBidi"/>
          <w:b/>
          <w:bCs/>
          <w:color w:val="000000" w:themeColor="text1"/>
          <w:sz w:val="24"/>
          <w:szCs w:val="24"/>
        </w:rPr>
        <w:t>Lorentzen</w:t>
      </w:r>
      <w:proofErr w:type="spellEnd"/>
      <w:r w:rsidR="005142CB">
        <w:rPr>
          <w:rFonts w:asciiTheme="majorBidi" w:hAnsiTheme="majorBidi" w:cstheme="majorBidi"/>
          <w:b/>
          <w:bCs/>
          <w:color w:val="000000" w:themeColor="text1"/>
          <w:sz w:val="24"/>
          <w:szCs w:val="24"/>
        </w:rPr>
        <w:t>,</w:t>
      </w:r>
      <w:r w:rsidRPr="00505B59">
        <w:rPr>
          <w:rFonts w:asciiTheme="majorBidi" w:hAnsiTheme="majorBidi" w:cstheme="majorBidi"/>
          <w:b/>
          <w:bCs/>
          <w:color w:val="000000" w:themeColor="text1"/>
          <w:sz w:val="24"/>
          <w:szCs w:val="24"/>
        </w:rPr>
        <w:t xml:space="preserve"> M</w:t>
      </w:r>
      <w:r w:rsidR="005142CB">
        <w:rPr>
          <w:rFonts w:asciiTheme="majorBidi" w:hAnsiTheme="majorBidi" w:cstheme="majorBidi"/>
          <w:b/>
          <w:bCs/>
          <w:color w:val="000000" w:themeColor="text1"/>
          <w:sz w:val="24"/>
          <w:szCs w:val="24"/>
        </w:rPr>
        <w:t>.</w:t>
      </w:r>
      <w:r w:rsidRPr="00505B59">
        <w:rPr>
          <w:rFonts w:asciiTheme="majorBidi" w:hAnsiTheme="majorBidi" w:cstheme="majorBidi"/>
          <w:b/>
          <w:bCs/>
          <w:color w:val="000000" w:themeColor="text1"/>
          <w:sz w:val="24"/>
          <w:szCs w:val="24"/>
        </w:rPr>
        <w:t xml:space="preserve">, </w:t>
      </w:r>
      <w:proofErr w:type="spellStart"/>
      <w:r w:rsidRPr="00505B59">
        <w:rPr>
          <w:rFonts w:asciiTheme="majorBidi" w:hAnsiTheme="majorBidi" w:cstheme="majorBidi"/>
          <w:b/>
          <w:bCs/>
          <w:color w:val="000000" w:themeColor="text1"/>
          <w:sz w:val="24"/>
          <w:szCs w:val="24"/>
        </w:rPr>
        <w:t>Waagbo</w:t>
      </w:r>
      <w:proofErr w:type="spellEnd"/>
      <w:r w:rsidR="005142CB">
        <w:rPr>
          <w:rFonts w:asciiTheme="majorBidi" w:hAnsiTheme="majorBidi" w:cstheme="majorBidi"/>
          <w:b/>
          <w:bCs/>
          <w:color w:val="000000" w:themeColor="text1"/>
          <w:sz w:val="24"/>
          <w:szCs w:val="24"/>
        </w:rPr>
        <w:t>,</w:t>
      </w:r>
      <w:r w:rsidRPr="00505B59">
        <w:rPr>
          <w:rFonts w:asciiTheme="majorBidi" w:hAnsiTheme="majorBidi" w:cstheme="majorBidi"/>
          <w:b/>
          <w:bCs/>
          <w:color w:val="000000" w:themeColor="text1"/>
          <w:sz w:val="24"/>
          <w:szCs w:val="24"/>
        </w:rPr>
        <w:t xml:space="preserve"> R. </w:t>
      </w:r>
      <w:r w:rsidR="005142CB">
        <w:rPr>
          <w:rFonts w:asciiTheme="majorBidi" w:hAnsiTheme="majorBidi" w:cstheme="majorBidi"/>
          <w:b/>
          <w:bCs/>
          <w:color w:val="000000" w:themeColor="text1"/>
          <w:sz w:val="24"/>
          <w:szCs w:val="24"/>
        </w:rPr>
        <w:t>and</w:t>
      </w:r>
      <w:r w:rsidRPr="00505B59">
        <w:rPr>
          <w:rFonts w:asciiTheme="majorBidi" w:hAnsiTheme="majorBidi" w:cstheme="majorBidi"/>
          <w:b/>
          <w:bCs/>
          <w:color w:val="000000" w:themeColor="text1"/>
          <w:sz w:val="24"/>
          <w:szCs w:val="24"/>
        </w:rPr>
        <w:t xml:space="preserve"> </w:t>
      </w:r>
      <w:proofErr w:type="spellStart"/>
      <w:r w:rsidRPr="00505B59">
        <w:rPr>
          <w:rFonts w:asciiTheme="majorBidi" w:hAnsiTheme="majorBidi" w:cstheme="majorBidi"/>
          <w:b/>
          <w:bCs/>
          <w:color w:val="000000" w:themeColor="text1"/>
          <w:sz w:val="24"/>
          <w:szCs w:val="24"/>
        </w:rPr>
        <w:t>Maage</w:t>
      </w:r>
      <w:proofErr w:type="spellEnd"/>
      <w:r w:rsidR="005142CB">
        <w:rPr>
          <w:rFonts w:asciiTheme="majorBidi" w:hAnsiTheme="majorBidi" w:cstheme="majorBidi"/>
          <w:b/>
          <w:bCs/>
          <w:color w:val="000000" w:themeColor="text1"/>
          <w:sz w:val="24"/>
          <w:szCs w:val="24"/>
        </w:rPr>
        <w:t>, A. 1997</w:t>
      </w:r>
      <w:r w:rsidRPr="00505B59">
        <w:rPr>
          <w:rFonts w:asciiTheme="majorBidi" w:hAnsiTheme="majorBidi" w:cstheme="majorBidi"/>
          <w:b/>
          <w:bCs/>
          <w:color w:val="000000" w:themeColor="text1"/>
          <w:sz w:val="24"/>
          <w:szCs w:val="24"/>
        </w:rPr>
        <w:t>.</w:t>
      </w:r>
      <w:r w:rsidRPr="0023223E">
        <w:rPr>
          <w:rFonts w:asciiTheme="majorBidi" w:eastAsia="Times New Roman" w:hAnsiTheme="majorBidi" w:cstheme="majorBidi"/>
          <w:color w:val="000000" w:themeColor="text1"/>
          <w:sz w:val="24"/>
          <w:szCs w:val="24"/>
        </w:rPr>
        <w:t xml:space="preserve"> Bioavailability and interactions with other micronutrients of three dietary iron sources in Atlantic salmon (</w:t>
      </w:r>
      <w:r w:rsidRPr="0023223E">
        <w:rPr>
          <w:rFonts w:asciiTheme="majorBidi" w:eastAsia="Times New Roman" w:hAnsiTheme="majorBidi" w:cstheme="majorBidi"/>
          <w:i/>
          <w:iCs/>
          <w:color w:val="000000" w:themeColor="text1"/>
          <w:sz w:val="24"/>
          <w:szCs w:val="24"/>
        </w:rPr>
        <w:t xml:space="preserve">Salmo </w:t>
      </w:r>
      <w:proofErr w:type="spellStart"/>
      <w:r w:rsidRPr="0023223E">
        <w:rPr>
          <w:rFonts w:asciiTheme="majorBidi" w:eastAsia="Times New Roman" w:hAnsiTheme="majorBidi" w:cstheme="majorBidi"/>
          <w:i/>
          <w:iCs/>
          <w:color w:val="000000" w:themeColor="text1"/>
          <w:sz w:val="24"/>
          <w:szCs w:val="24"/>
        </w:rPr>
        <w:t>salar</w:t>
      </w:r>
      <w:proofErr w:type="spellEnd"/>
      <w:r w:rsidRPr="0023223E">
        <w:rPr>
          <w:rFonts w:asciiTheme="majorBidi" w:eastAsia="Times New Roman" w:hAnsiTheme="majorBidi" w:cstheme="majorBidi"/>
          <w:color w:val="000000" w:themeColor="text1"/>
          <w:sz w:val="24"/>
          <w:szCs w:val="24"/>
        </w:rPr>
        <w:t xml:space="preserve">) </w:t>
      </w:r>
      <w:proofErr w:type="spellStart"/>
      <w:r w:rsidRPr="0023223E">
        <w:rPr>
          <w:rFonts w:asciiTheme="majorBidi" w:eastAsia="Times New Roman" w:hAnsiTheme="majorBidi" w:cstheme="majorBidi"/>
          <w:color w:val="000000" w:themeColor="text1"/>
          <w:sz w:val="24"/>
          <w:szCs w:val="24"/>
        </w:rPr>
        <w:t>smolts</w:t>
      </w:r>
      <w:proofErr w:type="spellEnd"/>
      <w:r w:rsidRPr="0023223E">
        <w:rPr>
          <w:rFonts w:asciiTheme="majorBidi" w:eastAsia="Times New Roman" w:hAnsiTheme="majorBidi" w:cstheme="majorBidi"/>
          <w:color w:val="000000" w:themeColor="text1"/>
          <w:sz w:val="24"/>
          <w:szCs w:val="24"/>
        </w:rPr>
        <w:t xml:space="preserve">. </w:t>
      </w:r>
      <w:r w:rsidRPr="0023223E">
        <w:rPr>
          <w:rFonts w:asciiTheme="majorBidi" w:eastAsia="Times New Roman" w:hAnsiTheme="majorBidi" w:cstheme="majorBidi"/>
          <w:i/>
          <w:iCs/>
          <w:color w:val="000000" w:themeColor="text1"/>
          <w:sz w:val="24"/>
          <w:szCs w:val="24"/>
        </w:rPr>
        <w:t>Aquaculture Nutrition</w:t>
      </w:r>
      <w:r w:rsidR="00863286">
        <w:rPr>
          <w:rFonts w:asciiTheme="majorBidi" w:eastAsia="Times New Roman" w:hAnsiTheme="majorBidi" w:cstheme="majorBidi"/>
          <w:color w:val="000000" w:themeColor="text1"/>
          <w:sz w:val="24"/>
          <w:szCs w:val="24"/>
        </w:rPr>
        <w:t>,</w:t>
      </w:r>
      <w:r w:rsidRPr="0023223E">
        <w:rPr>
          <w:rFonts w:asciiTheme="majorBidi" w:eastAsia="Times New Roman" w:hAnsiTheme="majorBidi" w:cstheme="majorBidi"/>
          <w:color w:val="000000" w:themeColor="text1"/>
          <w:sz w:val="24"/>
          <w:szCs w:val="24"/>
        </w:rPr>
        <w:t xml:space="preserve"> 3(4)</w:t>
      </w:r>
      <w:proofErr w:type="gramStart"/>
      <w:r w:rsidRPr="0023223E">
        <w:rPr>
          <w:rFonts w:asciiTheme="majorBidi" w:eastAsia="Times New Roman" w:hAnsiTheme="majorBidi" w:cstheme="majorBidi"/>
          <w:color w:val="000000" w:themeColor="text1"/>
          <w:sz w:val="24"/>
          <w:szCs w:val="24"/>
        </w:rPr>
        <w:t>,239</w:t>
      </w:r>
      <w:proofErr w:type="gramEnd"/>
      <w:r w:rsidRPr="0023223E">
        <w:rPr>
          <w:rFonts w:asciiTheme="majorBidi" w:eastAsia="Times New Roman" w:hAnsiTheme="majorBidi" w:cstheme="majorBidi"/>
          <w:color w:val="000000" w:themeColor="text1"/>
          <w:sz w:val="24"/>
          <w:szCs w:val="24"/>
        </w:rPr>
        <w:t xml:space="preserve">-346. </w:t>
      </w:r>
    </w:p>
    <w:p w14:paraId="2251C356" w14:textId="28C2AC10" w:rsidR="00061A0B" w:rsidRPr="0023223E" w:rsidRDefault="00061A0B" w:rsidP="00A8209F">
      <w:pPr>
        <w:spacing w:after="200" w:line="240" w:lineRule="auto"/>
        <w:jc w:val="both"/>
        <w:rPr>
          <w:rFonts w:asciiTheme="majorBidi" w:eastAsia="Times New Roman" w:hAnsiTheme="majorBidi" w:cstheme="majorBidi"/>
          <w:color w:val="000000" w:themeColor="text1"/>
          <w:sz w:val="24"/>
          <w:szCs w:val="24"/>
          <w:rtl/>
        </w:rPr>
      </w:pPr>
      <w:proofErr w:type="spellStart"/>
      <w:r w:rsidRPr="00505B59">
        <w:rPr>
          <w:rFonts w:asciiTheme="majorBidi" w:hAnsiTheme="majorBidi" w:cstheme="majorBidi"/>
          <w:b/>
          <w:bCs/>
          <w:color w:val="000000" w:themeColor="text1"/>
          <w:sz w:val="24"/>
          <w:szCs w:val="24"/>
        </w:rPr>
        <w:t>Anisworth</w:t>
      </w:r>
      <w:proofErr w:type="spellEnd"/>
      <w:r w:rsidRPr="00505B59">
        <w:rPr>
          <w:rFonts w:asciiTheme="majorBidi" w:hAnsiTheme="majorBidi" w:cstheme="majorBidi"/>
          <w:b/>
          <w:bCs/>
          <w:color w:val="000000" w:themeColor="text1"/>
          <w:sz w:val="24"/>
          <w:szCs w:val="24"/>
        </w:rPr>
        <w:t>, A. 1992.</w:t>
      </w:r>
      <w:r w:rsidRPr="0023223E">
        <w:rPr>
          <w:rFonts w:asciiTheme="majorBidi" w:eastAsia="Times New Roman" w:hAnsiTheme="majorBidi" w:cstheme="majorBidi"/>
          <w:color w:val="000000" w:themeColor="text1"/>
          <w:sz w:val="24"/>
          <w:szCs w:val="24"/>
        </w:rPr>
        <w:t xml:space="preserve"> Fish granulocytes: morphology, di</w:t>
      </w:r>
      <w:r w:rsidR="006D3003">
        <w:rPr>
          <w:rFonts w:asciiTheme="majorBidi" w:eastAsia="Times New Roman" w:hAnsiTheme="majorBidi" w:cstheme="majorBidi"/>
          <w:color w:val="000000" w:themeColor="text1"/>
          <w:sz w:val="24"/>
          <w:szCs w:val="24"/>
        </w:rPr>
        <w:t xml:space="preserve">stribution and function. </w:t>
      </w:r>
      <w:r w:rsidR="006D3003" w:rsidRPr="006D3003">
        <w:rPr>
          <w:rFonts w:asciiTheme="majorBidi" w:eastAsia="Times New Roman" w:hAnsiTheme="majorBidi" w:cstheme="majorBidi"/>
          <w:i/>
          <w:iCs/>
          <w:color w:val="000000" w:themeColor="text1"/>
          <w:sz w:val="24"/>
          <w:szCs w:val="24"/>
        </w:rPr>
        <w:t xml:space="preserve">Annual </w:t>
      </w:r>
      <w:r w:rsidR="00A8209F" w:rsidRPr="006D3003">
        <w:rPr>
          <w:rFonts w:asciiTheme="majorBidi" w:eastAsia="Times New Roman" w:hAnsiTheme="majorBidi" w:cstheme="majorBidi"/>
          <w:i/>
          <w:iCs/>
          <w:color w:val="000000" w:themeColor="text1"/>
          <w:sz w:val="24"/>
          <w:szCs w:val="24"/>
        </w:rPr>
        <w:t>Rev</w:t>
      </w:r>
      <w:r w:rsidR="00A8209F">
        <w:rPr>
          <w:rFonts w:asciiTheme="majorBidi" w:eastAsia="Times New Roman" w:hAnsiTheme="majorBidi" w:cstheme="majorBidi"/>
          <w:i/>
          <w:iCs/>
          <w:color w:val="000000" w:themeColor="text1"/>
          <w:sz w:val="24"/>
          <w:szCs w:val="24"/>
        </w:rPr>
        <w:t>iew</w:t>
      </w:r>
      <w:r w:rsidR="00A8209F" w:rsidRPr="006D3003">
        <w:rPr>
          <w:rFonts w:asciiTheme="majorBidi" w:eastAsia="Times New Roman" w:hAnsiTheme="majorBidi" w:cstheme="majorBidi"/>
          <w:i/>
          <w:iCs/>
          <w:color w:val="000000" w:themeColor="text1"/>
          <w:sz w:val="24"/>
          <w:szCs w:val="24"/>
        </w:rPr>
        <w:t xml:space="preserve"> </w:t>
      </w:r>
      <w:r w:rsidR="006D3003" w:rsidRPr="006D3003">
        <w:rPr>
          <w:rFonts w:asciiTheme="majorBidi" w:eastAsia="Times New Roman" w:hAnsiTheme="majorBidi" w:cstheme="majorBidi"/>
          <w:i/>
          <w:iCs/>
          <w:color w:val="000000" w:themeColor="text1"/>
          <w:sz w:val="24"/>
          <w:szCs w:val="24"/>
        </w:rPr>
        <w:t xml:space="preserve">of </w:t>
      </w:r>
      <w:r w:rsidR="006D3003">
        <w:rPr>
          <w:rFonts w:asciiTheme="majorBidi" w:eastAsia="Times New Roman" w:hAnsiTheme="majorBidi" w:cstheme="majorBidi"/>
          <w:i/>
          <w:iCs/>
          <w:color w:val="000000" w:themeColor="text1"/>
          <w:sz w:val="24"/>
          <w:szCs w:val="24"/>
        </w:rPr>
        <w:t>Fish Diseases,</w:t>
      </w:r>
      <w:r w:rsidRPr="0023223E">
        <w:rPr>
          <w:rFonts w:asciiTheme="majorBidi" w:eastAsia="Times New Roman" w:hAnsiTheme="majorBidi" w:cstheme="majorBidi"/>
          <w:color w:val="000000" w:themeColor="text1"/>
          <w:sz w:val="24"/>
          <w:szCs w:val="24"/>
        </w:rPr>
        <w:t xml:space="preserve"> 2 (123 – 148). </w:t>
      </w:r>
    </w:p>
    <w:p w14:paraId="35BF7BCE" w14:textId="77777777" w:rsidR="00061A0B" w:rsidRPr="0023223E" w:rsidRDefault="00061A0B" w:rsidP="00B33157">
      <w:pPr>
        <w:spacing w:after="200" w:line="240" w:lineRule="auto"/>
        <w:jc w:val="both"/>
        <w:rPr>
          <w:rFonts w:asciiTheme="majorBidi" w:eastAsia="Calibri" w:hAnsiTheme="majorBidi" w:cstheme="majorBidi"/>
          <w:color w:val="000000" w:themeColor="text1"/>
          <w:sz w:val="24"/>
          <w:szCs w:val="24"/>
          <w:lang w:bidi="fa-IR"/>
        </w:rPr>
      </w:pPr>
      <w:r w:rsidRPr="00505B59">
        <w:rPr>
          <w:rFonts w:asciiTheme="majorBidi" w:hAnsiTheme="majorBidi" w:cstheme="majorBidi"/>
          <w:b/>
          <w:bCs/>
          <w:color w:val="000000" w:themeColor="text1"/>
          <w:sz w:val="24"/>
          <w:szCs w:val="24"/>
        </w:rPr>
        <w:t>AOAC</w:t>
      </w:r>
      <w:r w:rsidR="005142CB">
        <w:rPr>
          <w:rFonts w:asciiTheme="majorBidi" w:hAnsiTheme="majorBidi" w:cstheme="majorBidi"/>
          <w:b/>
          <w:bCs/>
          <w:color w:val="000000" w:themeColor="text1"/>
          <w:sz w:val="24"/>
          <w:szCs w:val="24"/>
        </w:rPr>
        <w:t>. 2005</w:t>
      </w:r>
      <w:r w:rsidRPr="00505B59">
        <w:rPr>
          <w:rFonts w:asciiTheme="majorBidi" w:hAnsiTheme="majorBidi" w:cstheme="majorBidi"/>
          <w:b/>
          <w:bCs/>
          <w:color w:val="000000" w:themeColor="text1"/>
          <w:sz w:val="24"/>
          <w:szCs w:val="24"/>
        </w:rPr>
        <w:t>.</w:t>
      </w:r>
      <w:r w:rsidRPr="0023223E">
        <w:rPr>
          <w:rFonts w:asciiTheme="majorBidi" w:eastAsia="Calibri" w:hAnsiTheme="majorBidi" w:cstheme="majorBidi"/>
          <w:color w:val="000000" w:themeColor="text1"/>
          <w:sz w:val="24"/>
          <w:szCs w:val="24"/>
          <w:lang w:bidi="fa-IR"/>
        </w:rPr>
        <w:t xml:space="preserve"> Official Methods of Analysis (18th </w:t>
      </w:r>
      <w:proofErr w:type="spellStart"/>
      <w:r w:rsidRPr="0023223E">
        <w:rPr>
          <w:rFonts w:asciiTheme="majorBidi" w:eastAsia="Calibri" w:hAnsiTheme="majorBidi" w:cstheme="majorBidi"/>
          <w:color w:val="000000" w:themeColor="text1"/>
          <w:sz w:val="24"/>
          <w:szCs w:val="24"/>
          <w:lang w:bidi="fa-IR"/>
        </w:rPr>
        <w:t>Edn</w:t>
      </w:r>
      <w:proofErr w:type="spellEnd"/>
      <w:r w:rsidRPr="0023223E">
        <w:rPr>
          <w:rFonts w:asciiTheme="majorBidi" w:eastAsia="Calibri" w:hAnsiTheme="majorBidi" w:cstheme="majorBidi"/>
          <w:color w:val="000000" w:themeColor="text1"/>
          <w:sz w:val="24"/>
          <w:szCs w:val="24"/>
          <w:lang w:bidi="fa-IR"/>
        </w:rPr>
        <w:t>.). Association of Official Analytical Chemists International, Maryland, USA.</w:t>
      </w:r>
    </w:p>
    <w:p w14:paraId="0DFD6535" w14:textId="77777777" w:rsidR="00061A0B" w:rsidRPr="0023223E" w:rsidRDefault="00061A0B" w:rsidP="00B33157">
      <w:pPr>
        <w:spacing w:after="200" w:line="240" w:lineRule="auto"/>
        <w:jc w:val="both"/>
        <w:rPr>
          <w:rFonts w:asciiTheme="majorBidi" w:hAnsiTheme="majorBidi" w:cstheme="majorBidi"/>
          <w:color w:val="000000" w:themeColor="text1"/>
          <w:sz w:val="24"/>
          <w:szCs w:val="24"/>
        </w:rPr>
      </w:pPr>
      <w:proofErr w:type="spellStart"/>
      <w:r w:rsidRPr="00505B59">
        <w:rPr>
          <w:rFonts w:asciiTheme="majorBidi" w:hAnsiTheme="majorBidi" w:cstheme="majorBidi"/>
          <w:b/>
          <w:bCs/>
          <w:color w:val="000000" w:themeColor="text1"/>
          <w:sz w:val="24"/>
          <w:szCs w:val="24"/>
        </w:rPr>
        <w:t>Awad</w:t>
      </w:r>
      <w:proofErr w:type="spellEnd"/>
      <w:r w:rsidRPr="00505B59">
        <w:rPr>
          <w:rFonts w:asciiTheme="majorBidi" w:hAnsiTheme="majorBidi" w:cstheme="majorBidi"/>
          <w:b/>
          <w:bCs/>
          <w:color w:val="000000" w:themeColor="text1"/>
          <w:sz w:val="24"/>
          <w:szCs w:val="24"/>
        </w:rPr>
        <w:t xml:space="preserve">, A., </w:t>
      </w:r>
      <w:proofErr w:type="spellStart"/>
      <w:r w:rsidR="005142CB">
        <w:rPr>
          <w:rFonts w:asciiTheme="majorBidi" w:hAnsiTheme="majorBidi" w:cstheme="majorBidi"/>
          <w:b/>
          <w:bCs/>
          <w:color w:val="000000" w:themeColor="text1"/>
          <w:sz w:val="24"/>
          <w:szCs w:val="24"/>
        </w:rPr>
        <w:t>Zagloola</w:t>
      </w:r>
      <w:proofErr w:type="spellEnd"/>
      <w:r w:rsidR="005142CB">
        <w:rPr>
          <w:rFonts w:asciiTheme="majorBidi" w:hAnsiTheme="majorBidi" w:cstheme="majorBidi"/>
          <w:b/>
          <w:bCs/>
          <w:color w:val="000000" w:themeColor="text1"/>
          <w:sz w:val="24"/>
          <w:szCs w:val="24"/>
        </w:rPr>
        <w:t xml:space="preserve">, A.W., </w:t>
      </w:r>
      <w:proofErr w:type="spellStart"/>
      <w:r w:rsidR="005142CB">
        <w:rPr>
          <w:rFonts w:asciiTheme="majorBidi" w:hAnsiTheme="majorBidi" w:cstheme="majorBidi"/>
          <w:b/>
          <w:bCs/>
          <w:color w:val="000000" w:themeColor="text1"/>
          <w:sz w:val="24"/>
          <w:szCs w:val="24"/>
        </w:rPr>
        <w:t>Ahmedb</w:t>
      </w:r>
      <w:proofErr w:type="spellEnd"/>
      <w:r w:rsidRPr="00505B59">
        <w:rPr>
          <w:rFonts w:asciiTheme="majorBidi" w:hAnsiTheme="majorBidi" w:cstheme="majorBidi"/>
          <w:b/>
          <w:bCs/>
          <w:color w:val="000000" w:themeColor="text1"/>
          <w:sz w:val="24"/>
          <w:szCs w:val="24"/>
        </w:rPr>
        <w:t>, Sh.</w:t>
      </w:r>
      <w:r w:rsidR="005142CB">
        <w:rPr>
          <w:rFonts w:asciiTheme="majorBidi" w:hAnsiTheme="majorBidi" w:cstheme="majorBidi"/>
          <w:b/>
          <w:bCs/>
          <w:color w:val="000000" w:themeColor="text1"/>
          <w:sz w:val="24"/>
          <w:szCs w:val="24"/>
        </w:rPr>
        <w:t xml:space="preserve"> </w:t>
      </w:r>
      <w:r w:rsidRPr="00505B59">
        <w:rPr>
          <w:rFonts w:asciiTheme="majorBidi" w:hAnsiTheme="majorBidi" w:cstheme="majorBidi"/>
          <w:b/>
          <w:bCs/>
          <w:color w:val="000000" w:themeColor="text1"/>
          <w:sz w:val="24"/>
          <w:szCs w:val="24"/>
        </w:rPr>
        <w:t>A., Khalil, S.R. 2019.</w:t>
      </w:r>
      <w:r w:rsidRPr="0023223E">
        <w:rPr>
          <w:rFonts w:asciiTheme="majorBidi" w:eastAsia="Calibri" w:hAnsiTheme="majorBidi" w:cstheme="majorBidi"/>
          <w:color w:val="000000" w:themeColor="text1"/>
          <w:sz w:val="24"/>
          <w:szCs w:val="24"/>
          <w:lang w:bidi="fa-IR"/>
        </w:rPr>
        <w:t xml:space="preserve">Transcriptomic profile change, immunological response and disease resistance of </w:t>
      </w:r>
      <w:proofErr w:type="spellStart"/>
      <w:r w:rsidRPr="0023223E">
        <w:rPr>
          <w:rFonts w:asciiTheme="majorBidi" w:eastAsia="Calibri" w:hAnsiTheme="majorBidi" w:cstheme="majorBidi"/>
          <w:i/>
          <w:iCs/>
          <w:color w:val="000000" w:themeColor="text1"/>
          <w:sz w:val="24"/>
          <w:szCs w:val="24"/>
          <w:lang w:bidi="fa-IR"/>
        </w:rPr>
        <w:t>Oreochromis</w:t>
      </w:r>
      <w:proofErr w:type="spellEnd"/>
      <w:r w:rsidRPr="0023223E">
        <w:rPr>
          <w:rFonts w:asciiTheme="majorBidi" w:eastAsia="Calibri" w:hAnsiTheme="majorBidi" w:cstheme="majorBidi"/>
          <w:i/>
          <w:iCs/>
          <w:color w:val="000000" w:themeColor="text1"/>
          <w:sz w:val="24"/>
          <w:szCs w:val="24"/>
          <w:lang w:bidi="fa-IR"/>
        </w:rPr>
        <w:t xml:space="preserve"> </w:t>
      </w:r>
      <w:proofErr w:type="spellStart"/>
      <w:r w:rsidRPr="0023223E">
        <w:rPr>
          <w:rFonts w:asciiTheme="majorBidi" w:eastAsia="Calibri" w:hAnsiTheme="majorBidi" w:cstheme="majorBidi"/>
          <w:i/>
          <w:iCs/>
          <w:color w:val="000000" w:themeColor="text1"/>
          <w:sz w:val="24"/>
          <w:szCs w:val="24"/>
          <w:lang w:bidi="fa-IR"/>
        </w:rPr>
        <w:t>niloticus</w:t>
      </w:r>
      <w:proofErr w:type="spellEnd"/>
      <w:r w:rsidRPr="0023223E">
        <w:rPr>
          <w:rFonts w:asciiTheme="majorBidi" w:eastAsia="Calibri" w:hAnsiTheme="majorBidi" w:cstheme="majorBidi"/>
          <w:color w:val="000000" w:themeColor="text1"/>
          <w:sz w:val="24"/>
          <w:szCs w:val="24"/>
          <w:lang w:bidi="fa-IR"/>
        </w:rPr>
        <w:t xml:space="preserve"> fed with conventional and Nano-Zinc oxide dietary supplements</w:t>
      </w:r>
      <w:r w:rsidRPr="0023223E">
        <w:rPr>
          <w:rFonts w:asciiTheme="majorBidi" w:hAnsiTheme="majorBidi" w:cstheme="majorBidi"/>
          <w:color w:val="000000" w:themeColor="text1"/>
          <w:sz w:val="24"/>
          <w:szCs w:val="24"/>
        </w:rPr>
        <w:t xml:space="preserve">. </w:t>
      </w:r>
      <w:r w:rsidRPr="00523017">
        <w:rPr>
          <w:rFonts w:asciiTheme="majorBidi" w:hAnsiTheme="majorBidi" w:cstheme="majorBidi"/>
          <w:i/>
          <w:iCs/>
          <w:color w:val="000000" w:themeColor="text1"/>
          <w:sz w:val="24"/>
          <w:szCs w:val="24"/>
        </w:rPr>
        <w:t>Fish and Shellfish Immunology</w:t>
      </w:r>
      <w:r w:rsidR="0032315E">
        <w:rPr>
          <w:rFonts w:asciiTheme="majorBidi" w:hAnsiTheme="majorBidi" w:cstheme="majorBidi"/>
          <w:color w:val="000000" w:themeColor="text1"/>
          <w:sz w:val="24"/>
          <w:szCs w:val="24"/>
        </w:rPr>
        <w:t>,</w:t>
      </w:r>
      <w:r w:rsidRPr="0023223E">
        <w:rPr>
          <w:rFonts w:asciiTheme="majorBidi" w:hAnsiTheme="majorBidi" w:cstheme="majorBidi"/>
          <w:color w:val="000000" w:themeColor="text1"/>
          <w:sz w:val="24"/>
          <w:szCs w:val="24"/>
        </w:rPr>
        <w:t xml:space="preserve"> 93, 336-343.</w:t>
      </w:r>
    </w:p>
    <w:p w14:paraId="4D204DC9" w14:textId="77777777" w:rsidR="005142CB" w:rsidRDefault="003C39E8" w:rsidP="005142CB">
      <w:pPr>
        <w:spacing w:after="200" w:line="240" w:lineRule="auto"/>
        <w:jc w:val="both"/>
        <w:rPr>
          <w:rFonts w:asciiTheme="majorBidi" w:hAnsiTheme="majorBidi" w:cstheme="majorBidi"/>
          <w:color w:val="000000" w:themeColor="text1"/>
          <w:sz w:val="24"/>
          <w:szCs w:val="24"/>
        </w:rPr>
      </w:pPr>
      <w:proofErr w:type="spellStart"/>
      <w:r w:rsidRPr="00505B59">
        <w:rPr>
          <w:rFonts w:asciiTheme="majorBidi" w:hAnsiTheme="majorBidi" w:cstheme="majorBidi"/>
          <w:b/>
          <w:bCs/>
          <w:color w:val="000000" w:themeColor="text1"/>
          <w:sz w:val="24"/>
          <w:szCs w:val="24"/>
        </w:rPr>
        <w:lastRenderedPageBreak/>
        <w:t>Banaee</w:t>
      </w:r>
      <w:proofErr w:type="spellEnd"/>
      <w:r w:rsidRPr="00505B59">
        <w:rPr>
          <w:rFonts w:asciiTheme="majorBidi" w:hAnsiTheme="majorBidi" w:cstheme="majorBidi"/>
          <w:b/>
          <w:bCs/>
          <w:color w:val="000000" w:themeColor="text1"/>
          <w:sz w:val="24"/>
          <w:szCs w:val="24"/>
        </w:rPr>
        <w:t xml:space="preserve">, M., </w:t>
      </w:r>
      <w:proofErr w:type="spellStart"/>
      <w:r w:rsidRPr="00505B59">
        <w:rPr>
          <w:rFonts w:asciiTheme="majorBidi" w:hAnsiTheme="majorBidi" w:cstheme="majorBidi"/>
          <w:b/>
          <w:bCs/>
          <w:color w:val="000000" w:themeColor="text1"/>
          <w:sz w:val="24"/>
          <w:szCs w:val="24"/>
        </w:rPr>
        <w:t>Tahery</w:t>
      </w:r>
      <w:proofErr w:type="spellEnd"/>
      <w:r w:rsidRPr="00505B59">
        <w:rPr>
          <w:rFonts w:asciiTheme="majorBidi" w:hAnsiTheme="majorBidi" w:cstheme="majorBidi"/>
          <w:b/>
          <w:bCs/>
          <w:color w:val="000000" w:themeColor="text1"/>
          <w:sz w:val="24"/>
          <w:szCs w:val="24"/>
        </w:rPr>
        <w:t xml:space="preserve">, S., </w:t>
      </w:r>
      <w:proofErr w:type="spellStart"/>
      <w:r w:rsidRPr="00505B59">
        <w:rPr>
          <w:rFonts w:asciiTheme="majorBidi" w:hAnsiTheme="majorBidi" w:cstheme="majorBidi"/>
          <w:b/>
          <w:bCs/>
          <w:color w:val="000000" w:themeColor="text1"/>
          <w:sz w:val="24"/>
          <w:szCs w:val="24"/>
        </w:rPr>
        <w:t>Nematdoost</w:t>
      </w:r>
      <w:proofErr w:type="spellEnd"/>
      <w:r w:rsidRPr="00505B59">
        <w:rPr>
          <w:rFonts w:asciiTheme="majorBidi" w:hAnsiTheme="majorBidi" w:cstheme="majorBidi"/>
          <w:b/>
          <w:bCs/>
          <w:color w:val="000000" w:themeColor="text1"/>
          <w:sz w:val="24"/>
          <w:szCs w:val="24"/>
        </w:rPr>
        <w:t xml:space="preserve"> </w:t>
      </w:r>
      <w:proofErr w:type="spellStart"/>
      <w:r w:rsidRPr="00505B59">
        <w:rPr>
          <w:rFonts w:asciiTheme="majorBidi" w:hAnsiTheme="majorBidi" w:cstheme="majorBidi"/>
          <w:b/>
          <w:bCs/>
          <w:color w:val="000000" w:themeColor="text1"/>
          <w:sz w:val="24"/>
          <w:szCs w:val="24"/>
        </w:rPr>
        <w:t>Haghi</w:t>
      </w:r>
      <w:proofErr w:type="spellEnd"/>
      <w:r w:rsidRPr="00505B59">
        <w:rPr>
          <w:rFonts w:asciiTheme="majorBidi" w:hAnsiTheme="majorBidi" w:cstheme="majorBidi"/>
          <w:b/>
          <w:bCs/>
          <w:color w:val="000000" w:themeColor="text1"/>
          <w:sz w:val="24"/>
          <w:szCs w:val="24"/>
        </w:rPr>
        <w:t xml:space="preserve">, B., </w:t>
      </w:r>
      <w:proofErr w:type="spellStart"/>
      <w:r w:rsidRPr="00505B59">
        <w:rPr>
          <w:rFonts w:asciiTheme="majorBidi" w:hAnsiTheme="majorBidi" w:cstheme="majorBidi"/>
          <w:b/>
          <w:bCs/>
          <w:color w:val="000000" w:themeColor="text1"/>
          <w:sz w:val="24"/>
          <w:szCs w:val="24"/>
        </w:rPr>
        <w:t>Shahafve</w:t>
      </w:r>
      <w:proofErr w:type="spellEnd"/>
      <w:r w:rsidRPr="00505B59">
        <w:rPr>
          <w:rFonts w:asciiTheme="majorBidi" w:hAnsiTheme="majorBidi" w:cstheme="majorBidi"/>
          <w:b/>
          <w:bCs/>
          <w:color w:val="000000" w:themeColor="text1"/>
          <w:sz w:val="24"/>
          <w:szCs w:val="24"/>
        </w:rPr>
        <w:t xml:space="preserve">, Sh. and </w:t>
      </w:r>
      <w:proofErr w:type="spellStart"/>
      <w:r w:rsidRPr="00505B59">
        <w:rPr>
          <w:rFonts w:asciiTheme="majorBidi" w:hAnsiTheme="majorBidi" w:cstheme="majorBidi"/>
          <w:b/>
          <w:bCs/>
          <w:color w:val="000000" w:themeColor="text1"/>
          <w:sz w:val="24"/>
          <w:szCs w:val="24"/>
        </w:rPr>
        <w:t>Vaziriyan</w:t>
      </w:r>
      <w:proofErr w:type="spellEnd"/>
      <w:r w:rsidRPr="00505B59">
        <w:rPr>
          <w:rFonts w:asciiTheme="majorBidi" w:hAnsiTheme="majorBidi" w:cstheme="majorBidi"/>
          <w:b/>
          <w:bCs/>
          <w:color w:val="000000" w:themeColor="text1"/>
          <w:sz w:val="24"/>
          <w:szCs w:val="24"/>
        </w:rPr>
        <w:t>, M. 2019.</w:t>
      </w:r>
      <w:r w:rsidRPr="0023223E">
        <w:rPr>
          <w:rFonts w:asciiTheme="majorBidi" w:eastAsia="Calibri" w:hAnsiTheme="majorBidi" w:cstheme="majorBidi"/>
          <w:color w:val="000000" w:themeColor="text1"/>
          <w:sz w:val="24"/>
          <w:szCs w:val="24"/>
          <w:lang w:bidi="fa-IR"/>
        </w:rPr>
        <w:t xml:space="preserve"> </w:t>
      </w:r>
      <w:r w:rsidRPr="0023223E">
        <w:rPr>
          <w:rFonts w:asciiTheme="majorBidi" w:hAnsiTheme="majorBidi" w:cstheme="majorBidi"/>
          <w:color w:val="000000" w:themeColor="text1"/>
          <w:sz w:val="24"/>
          <w:szCs w:val="24"/>
        </w:rPr>
        <w:t>Blood biochemical changes in common carp (</w:t>
      </w:r>
      <w:proofErr w:type="spellStart"/>
      <w:r w:rsidRPr="0023223E">
        <w:rPr>
          <w:rFonts w:asciiTheme="majorBidi" w:hAnsiTheme="majorBidi" w:cstheme="majorBidi"/>
          <w:i/>
          <w:iCs/>
          <w:color w:val="000000" w:themeColor="text1"/>
          <w:sz w:val="24"/>
          <w:szCs w:val="24"/>
        </w:rPr>
        <w:t>Cyprinus</w:t>
      </w:r>
      <w:proofErr w:type="spellEnd"/>
      <w:r w:rsidRPr="0023223E">
        <w:rPr>
          <w:rFonts w:asciiTheme="majorBidi" w:hAnsiTheme="majorBidi" w:cstheme="majorBidi"/>
          <w:i/>
          <w:iCs/>
          <w:color w:val="000000" w:themeColor="text1"/>
          <w:sz w:val="24"/>
          <w:szCs w:val="24"/>
        </w:rPr>
        <w:t xml:space="preserve"> </w:t>
      </w:r>
      <w:proofErr w:type="spellStart"/>
      <w:r w:rsidRPr="0023223E">
        <w:rPr>
          <w:rFonts w:asciiTheme="majorBidi" w:hAnsiTheme="majorBidi" w:cstheme="majorBidi"/>
          <w:i/>
          <w:iCs/>
          <w:color w:val="000000" w:themeColor="text1"/>
          <w:sz w:val="24"/>
          <w:szCs w:val="24"/>
        </w:rPr>
        <w:t>carpio</w:t>
      </w:r>
      <w:proofErr w:type="spellEnd"/>
      <w:r w:rsidRPr="0023223E">
        <w:rPr>
          <w:rFonts w:asciiTheme="majorBidi" w:hAnsiTheme="majorBidi" w:cstheme="majorBidi"/>
          <w:color w:val="000000" w:themeColor="text1"/>
          <w:sz w:val="24"/>
          <w:szCs w:val="24"/>
        </w:rPr>
        <w:t xml:space="preserve">) upon co-exposure to titanium dioxide nanoparticles and </w:t>
      </w:r>
      <w:proofErr w:type="spellStart"/>
      <w:r w:rsidRPr="0023223E">
        <w:rPr>
          <w:rFonts w:asciiTheme="majorBidi" w:hAnsiTheme="majorBidi" w:cstheme="majorBidi"/>
          <w:color w:val="000000" w:themeColor="text1"/>
          <w:sz w:val="24"/>
          <w:szCs w:val="24"/>
        </w:rPr>
        <w:t>paraquat</w:t>
      </w:r>
      <w:proofErr w:type="spellEnd"/>
      <w:r w:rsidRPr="0023223E">
        <w:rPr>
          <w:rFonts w:asciiTheme="majorBidi" w:hAnsiTheme="majorBidi" w:cstheme="majorBidi"/>
          <w:color w:val="000000" w:themeColor="text1"/>
          <w:sz w:val="24"/>
          <w:szCs w:val="24"/>
        </w:rPr>
        <w:t xml:space="preserve">. </w:t>
      </w:r>
      <w:r w:rsidRPr="00523017">
        <w:rPr>
          <w:rFonts w:asciiTheme="majorBidi" w:hAnsiTheme="majorBidi" w:cstheme="majorBidi"/>
          <w:i/>
          <w:iCs/>
          <w:color w:val="000000" w:themeColor="text1"/>
          <w:sz w:val="24"/>
          <w:szCs w:val="24"/>
        </w:rPr>
        <w:t>Iranian Journal of Fisheries Sciences</w:t>
      </w:r>
      <w:r w:rsidR="0032315E">
        <w:rPr>
          <w:rFonts w:asciiTheme="majorBidi" w:hAnsiTheme="majorBidi" w:cstheme="majorBidi"/>
          <w:color w:val="000000" w:themeColor="text1"/>
          <w:sz w:val="24"/>
          <w:szCs w:val="24"/>
        </w:rPr>
        <w:t>,</w:t>
      </w:r>
      <w:r w:rsidRPr="0023223E">
        <w:rPr>
          <w:rFonts w:asciiTheme="majorBidi" w:hAnsiTheme="majorBidi" w:cstheme="majorBidi"/>
          <w:color w:val="000000" w:themeColor="text1"/>
          <w:sz w:val="24"/>
          <w:szCs w:val="24"/>
        </w:rPr>
        <w:t xml:space="preserve"> 18(2) 242-255. </w:t>
      </w:r>
    </w:p>
    <w:p w14:paraId="6B550650" w14:textId="77777777" w:rsidR="00061A0B" w:rsidRPr="0023223E" w:rsidRDefault="00061A0B" w:rsidP="005142CB">
      <w:pPr>
        <w:spacing w:after="200" w:line="240" w:lineRule="auto"/>
        <w:jc w:val="both"/>
        <w:rPr>
          <w:rFonts w:asciiTheme="majorBidi" w:eastAsia="Times New Roman" w:hAnsiTheme="majorBidi" w:cstheme="majorBidi"/>
          <w:color w:val="000000" w:themeColor="text1"/>
          <w:sz w:val="24"/>
          <w:szCs w:val="24"/>
        </w:rPr>
      </w:pPr>
      <w:proofErr w:type="spellStart"/>
      <w:r w:rsidRPr="00505B59">
        <w:rPr>
          <w:rFonts w:asciiTheme="majorBidi" w:hAnsiTheme="majorBidi" w:cstheme="majorBidi"/>
          <w:b/>
          <w:bCs/>
          <w:color w:val="000000" w:themeColor="text1"/>
          <w:sz w:val="24"/>
          <w:szCs w:val="24"/>
        </w:rPr>
        <w:t>Begg</w:t>
      </w:r>
      <w:proofErr w:type="spellEnd"/>
      <w:r w:rsidRPr="00505B59">
        <w:rPr>
          <w:rFonts w:asciiTheme="majorBidi" w:hAnsiTheme="majorBidi" w:cstheme="majorBidi"/>
          <w:b/>
          <w:bCs/>
          <w:color w:val="000000" w:themeColor="text1"/>
          <w:sz w:val="24"/>
          <w:szCs w:val="24"/>
        </w:rPr>
        <w:t xml:space="preserve">, K. </w:t>
      </w:r>
      <w:r w:rsidR="005142CB">
        <w:rPr>
          <w:rFonts w:asciiTheme="majorBidi" w:hAnsiTheme="majorBidi" w:cstheme="majorBidi"/>
          <w:b/>
          <w:bCs/>
          <w:color w:val="000000" w:themeColor="text1"/>
          <w:sz w:val="24"/>
          <w:szCs w:val="24"/>
        </w:rPr>
        <w:t>and Pankhurst, N.W. 2004</w:t>
      </w:r>
      <w:r w:rsidRPr="00505B59">
        <w:rPr>
          <w:rFonts w:asciiTheme="majorBidi" w:hAnsiTheme="majorBidi" w:cstheme="majorBidi"/>
          <w:b/>
          <w:bCs/>
          <w:color w:val="000000" w:themeColor="text1"/>
          <w:sz w:val="24"/>
          <w:szCs w:val="24"/>
        </w:rPr>
        <w:t>.</w:t>
      </w:r>
      <w:r w:rsidRPr="0023223E">
        <w:rPr>
          <w:rFonts w:asciiTheme="majorBidi" w:eastAsia="Times New Roman" w:hAnsiTheme="majorBidi" w:cstheme="majorBidi"/>
          <w:color w:val="000000" w:themeColor="text1"/>
          <w:sz w:val="24"/>
          <w:szCs w:val="24"/>
        </w:rPr>
        <w:t xml:space="preserve"> </w:t>
      </w:r>
      <w:r w:rsidRPr="0023223E">
        <w:rPr>
          <w:rFonts w:asciiTheme="majorBidi" w:eastAsia="Calibri" w:hAnsiTheme="majorBidi" w:cstheme="majorBidi"/>
          <w:color w:val="000000" w:themeColor="text1"/>
          <w:sz w:val="24"/>
          <w:szCs w:val="24"/>
          <w:lang w:bidi="fa-IR"/>
        </w:rPr>
        <w:t>Endocrine</w:t>
      </w:r>
      <w:r w:rsidRPr="0023223E">
        <w:rPr>
          <w:rFonts w:asciiTheme="majorBidi" w:eastAsia="Times New Roman" w:hAnsiTheme="majorBidi" w:cstheme="majorBidi"/>
          <w:color w:val="000000" w:themeColor="text1"/>
          <w:sz w:val="24"/>
          <w:szCs w:val="24"/>
        </w:rPr>
        <w:t xml:space="preserve"> and metabolic responses to stress in a laboratory population of the tropical damselfish </w:t>
      </w:r>
      <w:proofErr w:type="spellStart"/>
      <w:r w:rsidRPr="0023223E">
        <w:rPr>
          <w:rFonts w:asciiTheme="majorBidi" w:eastAsia="Times New Roman" w:hAnsiTheme="majorBidi" w:cstheme="majorBidi"/>
          <w:i/>
          <w:iCs/>
          <w:color w:val="000000" w:themeColor="text1"/>
          <w:sz w:val="24"/>
          <w:szCs w:val="24"/>
        </w:rPr>
        <w:t>Acanthochromis</w:t>
      </w:r>
      <w:proofErr w:type="spellEnd"/>
      <w:r w:rsidRPr="0023223E">
        <w:rPr>
          <w:rFonts w:asciiTheme="majorBidi" w:eastAsia="Times New Roman" w:hAnsiTheme="majorBidi" w:cstheme="majorBidi"/>
          <w:i/>
          <w:iCs/>
          <w:color w:val="000000" w:themeColor="text1"/>
          <w:sz w:val="24"/>
          <w:szCs w:val="24"/>
        </w:rPr>
        <w:t xml:space="preserve"> </w:t>
      </w:r>
      <w:proofErr w:type="spellStart"/>
      <w:r w:rsidRPr="0023223E">
        <w:rPr>
          <w:rFonts w:asciiTheme="majorBidi" w:eastAsia="Times New Roman" w:hAnsiTheme="majorBidi" w:cstheme="majorBidi"/>
          <w:i/>
          <w:iCs/>
          <w:color w:val="000000" w:themeColor="text1"/>
          <w:sz w:val="24"/>
          <w:szCs w:val="24"/>
        </w:rPr>
        <w:t>polyacanthus</w:t>
      </w:r>
      <w:proofErr w:type="spellEnd"/>
      <w:r w:rsidRPr="0023223E">
        <w:rPr>
          <w:rFonts w:asciiTheme="majorBidi" w:eastAsia="Times New Roman" w:hAnsiTheme="majorBidi" w:cstheme="majorBidi"/>
          <w:color w:val="000000" w:themeColor="text1"/>
          <w:sz w:val="24"/>
          <w:szCs w:val="24"/>
        </w:rPr>
        <w:t xml:space="preserve">. </w:t>
      </w:r>
      <w:r w:rsidRPr="0023223E">
        <w:rPr>
          <w:rFonts w:asciiTheme="majorBidi" w:eastAsia="Times New Roman" w:hAnsiTheme="majorBidi" w:cstheme="majorBidi"/>
          <w:i/>
          <w:iCs/>
          <w:color w:val="000000" w:themeColor="text1"/>
          <w:sz w:val="24"/>
          <w:szCs w:val="24"/>
        </w:rPr>
        <w:t>Fish Biology</w:t>
      </w:r>
      <w:r w:rsidRPr="0023223E">
        <w:rPr>
          <w:rFonts w:asciiTheme="majorBidi" w:eastAsia="Times New Roman" w:hAnsiTheme="majorBidi" w:cstheme="majorBidi"/>
          <w:color w:val="000000" w:themeColor="text1"/>
          <w:sz w:val="24"/>
          <w:szCs w:val="24"/>
        </w:rPr>
        <w:t xml:space="preserve">, </w:t>
      </w:r>
      <w:r w:rsidRPr="0023223E">
        <w:rPr>
          <w:rFonts w:asciiTheme="majorBidi" w:eastAsia="Calibri" w:hAnsiTheme="majorBidi" w:cstheme="majorBidi"/>
          <w:color w:val="000000" w:themeColor="text1"/>
          <w:sz w:val="24"/>
          <w:szCs w:val="24"/>
          <w:lang w:bidi="fa-IR"/>
        </w:rPr>
        <w:t>64(1)</w:t>
      </w:r>
      <w:proofErr w:type="gramStart"/>
      <w:r w:rsidRPr="0023223E">
        <w:rPr>
          <w:rFonts w:asciiTheme="majorBidi" w:eastAsia="Calibri" w:hAnsiTheme="majorBidi" w:cstheme="majorBidi"/>
          <w:color w:val="000000" w:themeColor="text1"/>
          <w:sz w:val="24"/>
          <w:szCs w:val="24"/>
          <w:lang w:bidi="fa-IR"/>
        </w:rPr>
        <w:t>,133</w:t>
      </w:r>
      <w:proofErr w:type="gramEnd"/>
      <w:r w:rsidRPr="0023223E">
        <w:rPr>
          <w:rFonts w:asciiTheme="majorBidi" w:eastAsia="Calibri" w:hAnsiTheme="majorBidi" w:cstheme="majorBidi"/>
          <w:color w:val="000000" w:themeColor="text1"/>
          <w:sz w:val="24"/>
          <w:szCs w:val="24"/>
          <w:lang w:bidi="fa-IR"/>
        </w:rPr>
        <w:t xml:space="preserve">-145. </w:t>
      </w:r>
      <w:hyperlink r:id="rId6" w:history="1">
        <w:r w:rsidRPr="0023223E">
          <w:rPr>
            <w:rFonts w:asciiTheme="majorBidi" w:hAnsiTheme="majorBidi" w:cstheme="majorBidi"/>
            <w:color w:val="000000" w:themeColor="text1"/>
            <w:sz w:val="24"/>
            <w:szCs w:val="24"/>
          </w:rPr>
          <w:t xml:space="preserve"> </w:t>
        </w:r>
      </w:hyperlink>
    </w:p>
    <w:p w14:paraId="37E0134A" w14:textId="77777777" w:rsidR="00061A0B" w:rsidRPr="0023223E" w:rsidRDefault="00061A0B" w:rsidP="005142CB">
      <w:pPr>
        <w:spacing w:after="200" w:line="240" w:lineRule="auto"/>
        <w:jc w:val="both"/>
        <w:rPr>
          <w:rFonts w:asciiTheme="majorBidi" w:eastAsia="Calibri" w:hAnsiTheme="majorBidi" w:cstheme="majorBidi"/>
          <w:b/>
          <w:bCs/>
          <w:color w:val="000000" w:themeColor="text1"/>
          <w:kern w:val="36"/>
          <w:sz w:val="24"/>
          <w:szCs w:val="24"/>
          <w:lang w:val="en"/>
        </w:rPr>
      </w:pPr>
      <w:proofErr w:type="spellStart"/>
      <w:r w:rsidRPr="00505B59">
        <w:rPr>
          <w:rFonts w:asciiTheme="majorBidi" w:hAnsiTheme="majorBidi" w:cstheme="majorBidi"/>
          <w:b/>
          <w:bCs/>
          <w:color w:val="000000" w:themeColor="text1"/>
          <w:sz w:val="24"/>
          <w:szCs w:val="24"/>
        </w:rPr>
        <w:t>Behera</w:t>
      </w:r>
      <w:proofErr w:type="spellEnd"/>
      <w:r w:rsidRPr="00505B59">
        <w:rPr>
          <w:rFonts w:asciiTheme="majorBidi" w:hAnsiTheme="majorBidi" w:cstheme="majorBidi"/>
          <w:b/>
          <w:bCs/>
          <w:color w:val="000000" w:themeColor="text1"/>
          <w:sz w:val="24"/>
          <w:szCs w:val="24"/>
        </w:rPr>
        <w:t xml:space="preserve">, T., Swain, P., </w:t>
      </w:r>
      <w:proofErr w:type="spellStart"/>
      <w:r w:rsidRPr="00505B59">
        <w:rPr>
          <w:rFonts w:asciiTheme="majorBidi" w:hAnsiTheme="majorBidi" w:cstheme="majorBidi"/>
          <w:b/>
          <w:bCs/>
          <w:color w:val="000000" w:themeColor="text1"/>
          <w:sz w:val="24"/>
          <w:szCs w:val="24"/>
        </w:rPr>
        <w:t>Rangacharylu</w:t>
      </w:r>
      <w:proofErr w:type="spellEnd"/>
      <w:r w:rsidRPr="00505B59">
        <w:rPr>
          <w:rFonts w:asciiTheme="majorBidi" w:hAnsiTheme="majorBidi" w:cstheme="majorBidi"/>
          <w:b/>
          <w:bCs/>
          <w:color w:val="000000" w:themeColor="text1"/>
          <w:sz w:val="24"/>
          <w:szCs w:val="24"/>
        </w:rPr>
        <w:t xml:space="preserve">, P., V. </w:t>
      </w:r>
      <w:r w:rsidR="005142CB">
        <w:rPr>
          <w:rFonts w:asciiTheme="majorBidi" w:hAnsiTheme="majorBidi" w:cstheme="majorBidi"/>
          <w:b/>
          <w:bCs/>
          <w:color w:val="000000" w:themeColor="text1"/>
          <w:sz w:val="24"/>
          <w:szCs w:val="24"/>
        </w:rPr>
        <w:t>and Samantha, M. 2014</w:t>
      </w:r>
      <w:r w:rsidRPr="00505B59">
        <w:rPr>
          <w:rFonts w:asciiTheme="majorBidi" w:hAnsiTheme="majorBidi" w:cstheme="majorBidi"/>
          <w:b/>
          <w:bCs/>
          <w:color w:val="000000" w:themeColor="text1"/>
          <w:sz w:val="24"/>
          <w:szCs w:val="24"/>
        </w:rPr>
        <w:t>.</w:t>
      </w:r>
      <w:r w:rsidRPr="0023223E">
        <w:rPr>
          <w:rFonts w:asciiTheme="majorBidi" w:eastAsia="Times New Roman" w:hAnsiTheme="majorBidi" w:cstheme="majorBidi"/>
          <w:color w:val="000000" w:themeColor="text1"/>
          <w:sz w:val="24"/>
          <w:szCs w:val="24"/>
        </w:rPr>
        <w:t xml:space="preserve">  Nano-Fe as feed additive improves the hematological and immunological parameters of fish</w:t>
      </w:r>
      <w:r w:rsidRPr="0023223E">
        <w:rPr>
          <w:rFonts w:asciiTheme="majorBidi" w:eastAsia="Times New Roman" w:hAnsiTheme="majorBidi" w:cstheme="majorBidi"/>
          <w:i/>
          <w:iCs/>
          <w:color w:val="000000" w:themeColor="text1"/>
          <w:sz w:val="24"/>
          <w:szCs w:val="24"/>
        </w:rPr>
        <w:t xml:space="preserve">, </w:t>
      </w:r>
      <w:proofErr w:type="spellStart"/>
      <w:r w:rsidRPr="0023223E">
        <w:rPr>
          <w:rFonts w:asciiTheme="majorBidi" w:eastAsia="Times New Roman" w:hAnsiTheme="majorBidi" w:cstheme="majorBidi"/>
          <w:i/>
          <w:iCs/>
          <w:color w:val="000000" w:themeColor="text1"/>
          <w:sz w:val="24"/>
          <w:szCs w:val="24"/>
        </w:rPr>
        <w:t>Labeo</w:t>
      </w:r>
      <w:proofErr w:type="spellEnd"/>
      <w:r w:rsidRPr="0023223E">
        <w:rPr>
          <w:rFonts w:asciiTheme="majorBidi" w:eastAsia="Times New Roman" w:hAnsiTheme="majorBidi" w:cstheme="majorBidi"/>
          <w:i/>
          <w:iCs/>
          <w:color w:val="000000" w:themeColor="text1"/>
          <w:sz w:val="24"/>
          <w:szCs w:val="24"/>
        </w:rPr>
        <w:t xml:space="preserve"> </w:t>
      </w:r>
      <w:proofErr w:type="spellStart"/>
      <w:r w:rsidRPr="0023223E">
        <w:rPr>
          <w:rFonts w:asciiTheme="majorBidi" w:eastAsia="Times New Roman" w:hAnsiTheme="majorBidi" w:cstheme="majorBidi"/>
          <w:i/>
          <w:iCs/>
          <w:color w:val="000000" w:themeColor="text1"/>
          <w:sz w:val="24"/>
          <w:szCs w:val="24"/>
        </w:rPr>
        <w:t>rohita</w:t>
      </w:r>
      <w:proofErr w:type="spellEnd"/>
      <w:r w:rsidRPr="0023223E">
        <w:rPr>
          <w:rFonts w:asciiTheme="majorBidi" w:eastAsia="Times New Roman" w:hAnsiTheme="majorBidi" w:cstheme="majorBidi"/>
          <w:color w:val="000000" w:themeColor="text1"/>
          <w:sz w:val="24"/>
          <w:szCs w:val="24"/>
        </w:rPr>
        <w:t xml:space="preserve"> H. </w:t>
      </w:r>
      <w:r w:rsidRPr="0023223E">
        <w:rPr>
          <w:rFonts w:asciiTheme="majorBidi" w:eastAsia="Times New Roman" w:hAnsiTheme="majorBidi" w:cstheme="majorBidi"/>
          <w:i/>
          <w:iCs/>
          <w:color w:val="000000" w:themeColor="text1"/>
          <w:sz w:val="24"/>
          <w:szCs w:val="24"/>
        </w:rPr>
        <w:t>Applied Nanoscience, 4(6)</w:t>
      </w:r>
      <w:proofErr w:type="gramStart"/>
      <w:r w:rsidRPr="0023223E">
        <w:rPr>
          <w:rFonts w:asciiTheme="majorBidi" w:eastAsia="Times New Roman" w:hAnsiTheme="majorBidi" w:cstheme="majorBidi"/>
          <w:i/>
          <w:iCs/>
          <w:color w:val="000000" w:themeColor="text1"/>
          <w:sz w:val="24"/>
          <w:szCs w:val="24"/>
        </w:rPr>
        <w:t>,</w:t>
      </w:r>
      <w:r w:rsidRPr="0023223E">
        <w:rPr>
          <w:rFonts w:asciiTheme="majorBidi" w:eastAsia="Times New Roman" w:hAnsiTheme="majorBidi" w:cstheme="majorBidi"/>
          <w:color w:val="000000" w:themeColor="text1"/>
          <w:sz w:val="24"/>
          <w:szCs w:val="24"/>
        </w:rPr>
        <w:t>687</w:t>
      </w:r>
      <w:proofErr w:type="gramEnd"/>
      <w:r w:rsidRPr="0023223E">
        <w:rPr>
          <w:rFonts w:asciiTheme="majorBidi" w:eastAsia="Times New Roman" w:hAnsiTheme="majorBidi" w:cstheme="majorBidi"/>
          <w:color w:val="000000" w:themeColor="text1"/>
          <w:sz w:val="24"/>
          <w:szCs w:val="24"/>
        </w:rPr>
        <w:t xml:space="preserve">-694. </w:t>
      </w:r>
    </w:p>
    <w:p w14:paraId="2A50CAD6" w14:textId="77777777" w:rsidR="00061A0B" w:rsidRPr="0023223E" w:rsidRDefault="00061A0B" w:rsidP="00B33157">
      <w:pPr>
        <w:spacing w:after="200" w:line="240" w:lineRule="auto"/>
        <w:jc w:val="both"/>
        <w:rPr>
          <w:rFonts w:asciiTheme="majorBidi" w:eastAsia="Calibri" w:hAnsiTheme="majorBidi" w:cstheme="majorBidi"/>
          <w:color w:val="000000" w:themeColor="text1"/>
          <w:kern w:val="36"/>
          <w:sz w:val="24"/>
          <w:szCs w:val="24"/>
          <w:rtl/>
          <w:lang w:val="en"/>
        </w:rPr>
      </w:pPr>
      <w:r w:rsidRPr="00505B59">
        <w:rPr>
          <w:rFonts w:asciiTheme="majorBidi" w:hAnsiTheme="majorBidi" w:cstheme="majorBidi"/>
          <w:b/>
          <w:bCs/>
          <w:color w:val="000000" w:themeColor="text1"/>
          <w:sz w:val="24"/>
          <w:szCs w:val="24"/>
        </w:rPr>
        <w:t xml:space="preserve">Biller-Takahashi, J.D. and </w:t>
      </w:r>
      <w:proofErr w:type="spellStart"/>
      <w:r w:rsidRPr="00505B59">
        <w:rPr>
          <w:rFonts w:asciiTheme="majorBidi" w:hAnsiTheme="majorBidi" w:cstheme="majorBidi"/>
          <w:b/>
          <w:bCs/>
          <w:color w:val="000000" w:themeColor="text1"/>
          <w:sz w:val="24"/>
          <w:szCs w:val="24"/>
        </w:rPr>
        <w:t>Urbinati</w:t>
      </w:r>
      <w:proofErr w:type="spellEnd"/>
      <w:r w:rsidRPr="00505B59">
        <w:rPr>
          <w:rFonts w:asciiTheme="majorBidi" w:hAnsiTheme="majorBidi" w:cstheme="majorBidi"/>
          <w:b/>
          <w:bCs/>
          <w:color w:val="000000" w:themeColor="text1"/>
          <w:sz w:val="24"/>
          <w:szCs w:val="24"/>
        </w:rPr>
        <w:t>, E.C. 2014.</w:t>
      </w:r>
      <w:r w:rsidRPr="0023223E">
        <w:rPr>
          <w:rFonts w:asciiTheme="majorBidi" w:eastAsia="Calibri" w:hAnsiTheme="majorBidi" w:cstheme="majorBidi"/>
          <w:color w:val="000000" w:themeColor="text1"/>
          <w:kern w:val="36"/>
          <w:sz w:val="24"/>
          <w:szCs w:val="24"/>
          <w:lang w:val="en"/>
        </w:rPr>
        <w:t xml:space="preserve"> Fish Immunology. The modification and manipulation of the innate immune system: Brazilian studies. </w:t>
      </w:r>
      <w:hyperlink r:id="rId7" w:tgtFrame="_blank" w:history="1">
        <w:proofErr w:type="spellStart"/>
        <w:r w:rsidRPr="00A116B9">
          <w:rPr>
            <w:rFonts w:asciiTheme="majorBidi" w:eastAsia="Calibri" w:hAnsiTheme="majorBidi" w:cstheme="majorBidi"/>
            <w:i/>
            <w:iCs/>
            <w:color w:val="000000" w:themeColor="text1"/>
            <w:kern w:val="36"/>
            <w:sz w:val="24"/>
            <w:szCs w:val="24"/>
            <w:lang w:val="en"/>
          </w:rPr>
          <w:t>Sci</w:t>
        </w:r>
        <w:proofErr w:type="spellEnd"/>
        <w:r w:rsidR="00A116B9" w:rsidRPr="00A116B9">
          <w:rPr>
            <w:rFonts w:asciiTheme="majorBidi" w:eastAsia="Calibri" w:hAnsiTheme="majorBidi" w:cstheme="majorBidi"/>
            <w:i/>
            <w:iCs/>
            <w:color w:val="000000" w:themeColor="text1"/>
            <w:kern w:val="36"/>
            <w:sz w:val="24"/>
            <w:szCs w:val="24"/>
            <w:lang w:val="en"/>
          </w:rPr>
          <w:t xml:space="preserve"> </w:t>
        </w:r>
        <w:r w:rsidRPr="00A116B9">
          <w:rPr>
            <w:rFonts w:asciiTheme="majorBidi" w:eastAsia="Calibri" w:hAnsiTheme="majorBidi" w:cstheme="majorBidi"/>
            <w:i/>
            <w:iCs/>
            <w:color w:val="000000" w:themeColor="text1"/>
            <w:kern w:val="36"/>
            <w:sz w:val="24"/>
            <w:szCs w:val="24"/>
            <w:lang w:val="en"/>
          </w:rPr>
          <w:t>ELO Analytics</w:t>
        </w:r>
      </w:hyperlink>
      <w:r w:rsidR="00A116B9">
        <w:rPr>
          <w:rFonts w:asciiTheme="majorBidi" w:eastAsia="Calibri" w:hAnsiTheme="majorBidi" w:cstheme="majorBidi"/>
          <w:i/>
          <w:iCs/>
          <w:color w:val="000000" w:themeColor="text1"/>
          <w:kern w:val="36"/>
          <w:sz w:val="24"/>
          <w:szCs w:val="24"/>
          <w:lang w:val="en"/>
        </w:rPr>
        <w:t>,</w:t>
      </w:r>
      <w:r w:rsidRPr="0023223E">
        <w:rPr>
          <w:rFonts w:asciiTheme="majorBidi" w:eastAsia="Calibri" w:hAnsiTheme="majorBidi" w:cstheme="majorBidi"/>
          <w:color w:val="000000" w:themeColor="text1"/>
          <w:kern w:val="36"/>
          <w:sz w:val="24"/>
          <w:szCs w:val="24"/>
          <w:lang w:val="en"/>
        </w:rPr>
        <w:t xml:space="preserve"> 86 (3), 1484-1506.</w:t>
      </w:r>
    </w:p>
    <w:p w14:paraId="78823C1F" w14:textId="77777777" w:rsidR="00061A0B" w:rsidRPr="0023223E" w:rsidRDefault="00061A0B" w:rsidP="008A48AA">
      <w:pPr>
        <w:spacing w:line="240" w:lineRule="auto"/>
        <w:jc w:val="both"/>
        <w:rPr>
          <w:rFonts w:asciiTheme="majorBidi" w:eastAsia="Times New Roman" w:hAnsiTheme="majorBidi" w:cstheme="majorBidi"/>
          <w:color w:val="000000" w:themeColor="text1"/>
          <w:sz w:val="24"/>
          <w:szCs w:val="24"/>
        </w:rPr>
      </w:pPr>
      <w:proofErr w:type="spellStart"/>
      <w:r w:rsidRPr="00505B59">
        <w:rPr>
          <w:rFonts w:asciiTheme="majorBidi" w:hAnsiTheme="majorBidi" w:cstheme="majorBidi"/>
          <w:b/>
          <w:bCs/>
          <w:color w:val="000000" w:themeColor="text1"/>
          <w:sz w:val="24"/>
          <w:szCs w:val="24"/>
        </w:rPr>
        <w:t>Binaii</w:t>
      </w:r>
      <w:proofErr w:type="spellEnd"/>
      <w:r w:rsidRPr="00505B59">
        <w:rPr>
          <w:rFonts w:asciiTheme="majorBidi" w:hAnsiTheme="majorBidi" w:cstheme="majorBidi"/>
          <w:b/>
          <w:bCs/>
          <w:color w:val="000000" w:themeColor="text1"/>
          <w:sz w:val="24"/>
          <w:szCs w:val="24"/>
        </w:rPr>
        <w:t xml:space="preserve">, M., </w:t>
      </w:r>
      <w:proofErr w:type="spellStart"/>
      <w:r w:rsidRPr="00505B59">
        <w:rPr>
          <w:rFonts w:asciiTheme="majorBidi" w:hAnsiTheme="majorBidi" w:cstheme="majorBidi"/>
          <w:b/>
          <w:bCs/>
          <w:color w:val="000000" w:themeColor="text1"/>
          <w:sz w:val="24"/>
          <w:szCs w:val="24"/>
        </w:rPr>
        <w:t>Ghiasi</w:t>
      </w:r>
      <w:proofErr w:type="spellEnd"/>
      <w:r w:rsidRPr="00505B59">
        <w:rPr>
          <w:rFonts w:asciiTheme="majorBidi" w:hAnsiTheme="majorBidi" w:cstheme="majorBidi"/>
          <w:b/>
          <w:bCs/>
          <w:color w:val="000000" w:themeColor="text1"/>
          <w:sz w:val="24"/>
          <w:szCs w:val="24"/>
        </w:rPr>
        <w:t>, M.,</w:t>
      </w:r>
      <w:r w:rsidRPr="00505B59">
        <w:rPr>
          <w:rFonts w:asciiTheme="majorBidi" w:hAnsiTheme="majorBidi" w:cstheme="majorBidi"/>
          <w:b/>
          <w:bCs/>
          <w:color w:val="000000" w:themeColor="text1"/>
          <w:sz w:val="24"/>
          <w:szCs w:val="24"/>
          <w:rtl/>
        </w:rPr>
        <w:t xml:space="preserve"> </w:t>
      </w:r>
      <w:proofErr w:type="spellStart"/>
      <w:r w:rsidRPr="00505B59">
        <w:rPr>
          <w:rFonts w:asciiTheme="majorBidi" w:hAnsiTheme="majorBidi" w:cstheme="majorBidi"/>
          <w:b/>
          <w:bCs/>
          <w:color w:val="000000" w:themeColor="text1"/>
          <w:sz w:val="24"/>
          <w:szCs w:val="24"/>
        </w:rPr>
        <w:t>Farabi</w:t>
      </w:r>
      <w:proofErr w:type="spellEnd"/>
      <w:r w:rsidRPr="00505B59">
        <w:rPr>
          <w:rFonts w:asciiTheme="majorBidi" w:hAnsiTheme="majorBidi" w:cstheme="majorBidi"/>
          <w:b/>
          <w:bCs/>
          <w:color w:val="000000" w:themeColor="text1"/>
          <w:sz w:val="24"/>
          <w:szCs w:val="24"/>
        </w:rPr>
        <w:t xml:space="preserve">, S. M. V., </w:t>
      </w:r>
      <w:proofErr w:type="spellStart"/>
      <w:r w:rsidRPr="00505B59">
        <w:rPr>
          <w:rFonts w:asciiTheme="majorBidi" w:hAnsiTheme="majorBidi" w:cstheme="majorBidi"/>
          <w:b/>
          <w:bCs/>
          <w:color w:val="000000" w:themeColor="text1"/>
          <w:sz w:val="24"/>
          <w:szCs w:val="24"/>
        </w:rPr>
        <w:t>Pourgholam</w:t>
      </w:r>
      <w:proofErr w:type="spellEnd"/>
      <w:r w:rsidRPr="00505B59">
        <w:rPr>
          <w:rFonts w:asciiTheme="majorBidi" w:hAnsiTheme="majorBidi" w:cstheme="majorBidi"/>
          <w:b/>
          <w:bCs/>
          <w:color w:val="000000" w:themeColor="text1"/>
          <w:sz w:val="24"/>
          <w:szCs w:val="24"/>
        </w:rPr>
        <w:t xml:space="preserve">, R., </w:t>
      </w:r>
      <w:proofErr w:type="spellStart"/>
      <w:r w:rsidRPr="00505B59">
        <w:rPr>
          <w:rFonts w:asciiTheme="majorBidi" w:hAnsiTheme="majorBidi" w:cstheme="majorBidi"/>
          <w:b/>
          <w:bCs/>
          <w:color w:val="000000" w:themeColor="text1"/>
          <w:sz w:val="24"/>
          <w:szCs w:val="24"/>
        </w:rPr>
        <w:t>Fazli</w:t>
      </w:r>
      <w:proofErr w:type="spellEnd"/>
      <w:r w:rsidRPr="00505B59">
        <w:rPr>
          <w:rFonts w:asciiTheme="majorBidi" w:hAnsiTheme="majorBidi" w:cstheme="majorBidi"/>
          <w:b/>
          <w:bCs/>
          <w:color w:val="000000" w:themeColor="text1"/>
          <w:sz w:val="24"/>
          <w:szCs w:val="24"/>
        </w:rPr>
        <w:t xml:space="preserve">, H., Safari, R., </w:t>
      </w:r>
      <w:proofErr w:type="spellStart"/>
      <w:r w:rsidRPr="00505B59">
        <w:rPr>
          <w:rFonts w:asciiTheme="majorBidi" w:hAnsiTheme="majorBidi" w:cstheme="majorBidi"/>
          <w:b/>
          <w:bCs/>
          <w:color w:val="000000" w:themeColor="text1"/>
          <w:sz w:val="24"/>
          <w:szCs w:val="24"/>
        </w:rPr>
        <w:t>Alavi</w:t>
      </w:r>
      <w:proofErr w:type="spellEnd"/>
      <w:r w:rsidRPr="00505B59">
        <w:rPr>
          <w:rFonts w:asciiTheme="majorBidi" w:hAnsiTheme="majorBidi" w:cstheme="majorBidi"/>
          <w:b/>
          <w:bCs/>
          <w:color w:val="000000" w:themeColor="text1"/>
          <w:sz w:val="24"/>
          <w:szCs w:val="24"/>
        </w:rPr>
        <w:t>,</w:t>
      </w:r>
      <w:r w:rsidRPr="00505B59">
        <w:rPr>
          <w:rFonts w:asciiTheme="majorBidi" w:hAnsiTheme="majorBidi" w:cstheme="majorBidi"/>
          <w:b/>
          <w:bCs/>
          <w:color w:val="000000" w:themeColor="text1"/>
          <w:sz w:val="24"/>
          <w:szCs w:val="24"/>
          <w:rtl/>
        </w:rPr>
        <w:t xml:space="preserve"> </w:t>
      </w:r>
      <w:proofErr w:type="gramStart"/>
      <w:r w:rsidRPr="00505B59">
        <w:rPr>
          <w:rFonts w:asciiTheme="majorBidi" w:hAnsiTheme="majorBidi" w:cstheme="majorBidi"/>
          <w:b/>
          <w:bCs/>
          <w:color w:val="000000" w:themeColor="text1"/>
          <w:sz w:val="24"/>
          <w:szCs w:val="24"/>
        </w:rPr>
        <w:t>SE.,</w:t>
      </w:r>
      <w:proofErr w:type="gramEnd"/>
      <w:r w:rsidRPr="00505B59">
        <w:rPr>
          <w:rFonts w:asciiTheme="majorBidi" w:hAnsiTheme="majorBidi" w:cstheme="majorBidi"/>
          <w:b/>
          <w:bCs/>
          <w:color w:val="000000" w:themeColor="text1"/>
          <w:sz w:val="24"/>
          <w:szCs w:val="24"/>
        </w:rPr>
        <w:t xml:space="preserve"> </w:t>
      </w:r>
      <w:proofErr w:type="spellStart"/>
      <w:r w:rsidRPr="00505B59">
        <w:rPr>
          <w:rFonts w:asciiTheme="majorBidi" w:hAnsiTheme="majorBidi" w:cstheme="majorBidi"/>
          <w:b/>
          <w:bCs/>
          <w:color w:val="000000" w:themeColor="text1"/>
          <w:sz w:val="24"/>
          <w:szCs w:val="24"/>
        </w:rPr>
        <w:t>Taghavi</w:t>
      </w:r>
      <w:proofErr w:type="spellEnd"/>
      <w:r w:rsidRPr="00505B59">
        <w:rPr>
          <w:rFonts w:asciiTheme="majorBidi" w:hAnsiTheme="majorBidi" w:cstheme="majorBidi"/>
          <w:b/>
          <w:bCs/>
          <w:color w:val="000000" w:themeColor="text1"/>
          <w:sz w:val="24"/>
          <w:szCs w:val="24"/>
        </w:rPr>
        <w:t xml:space="preserve">, MJ. </w:t>
      </w:r>
      <w:proofErr w:type="gramStart"/>
      <w:r w:rsidR="005142CB">
        <w:rPr>
          <w:rFonts w:asciiTheme="majorBidi" w:hAnsiTheme="majorBidi" w:cstheme="majorBidi"/>
          <w:b/>
          <w:bCs/>
          <w:color w:val="000000" w:themeColor="text1"/>
          <w:sz w:val="24"/>
          <w:szCs w:val="24"/>
        </w:rPr>
        <w:t>and</w:t>
      </w:r>
      <w:proofErr w:type="gramEnd"/>
      <w:r w:rsidR="005142CB">
        <w:rPr>
          <w:rFonts w:asciiTheme="majorBidi" w:hAnsiTheme="majorBidi" w:cstheme="majorBidi"/>
          <w:b/>
          <w:bCs/>
          <w:color w:val="000000" w:themeColor="text1"/>
          <w:sz w:val="24"/>
          <w:szCs w:val="24"/>
        </w:rPr>
        <w:t xml:space="preserve"> </w:t>
      </w:r>
      <w:proofErr w:type="spellStart"/>
      <w:r w:rsidR="005142CB">
        <w:rPr>
          <w:rFonts w:asciiTheme="majorBidi" w:hAnsiTheme="majorBidi" w:cstheme="majorBidi"/>
          <w:b/>
          <w:bCs/>
          <w:color w:val="000000" w:themeColor="text1"/>
          <w:sz w:val="24"/>
          <w:szCs w:val="24"/>
        </w:rPr>
        <w:t>Bankehsaz</w:t>
      </w:r>
      <w:proofErr w:type="spellEnd"/>
      <w:r w:rsidR="005142CB">
        <w:rPr>
          <w:rFonts w:asciiTheme="majorBidi" w:hAnsiTheme="majorBidi" w:cstheme="majorBidi"/>
          <w:b/>
          <w:bCs/>
          <w:color w:val="000000" w:themeColor="text1"/>
          <w:sz w:val="24"/>
          <w:szCs w:val="24"/>
        </w:rPr>
        <w:t>, Z. 2014</w:t>
      </w:r>
      <w:r w:rsidRPr="00505B59">
        <w:rPr>
          <w:rFonts w:asciiTheme="majorBidi" w:hAnsiTheme="majorBidi" w:cstheme="majorBidi"/>
          <w:b/>
          <w:bCs/>
          <w:color w:val="000000" w:themeColor="text1"/>
          <w:sz w:val="24"/>
          <w:szCs w:val="24"/>
        </w:rPr>
        <w:t>.</w:t>
      </w:r>
      <w:r w:rsidRPr="0023223E">
        <w:rPr>
          <w:rFonts w:asciiTheme="majorBidi" w:eastAsia="Times New Roman" w:hAnsiTheme="majorBidi" w:cstheme="majorBidi"/>
          <w:color w:val="000000" w:themeColor="text1"/>
          <w:sz w:val="24"/>
          <w:szCs w:val="24"/>
          <w:lang w:eastAsia="en-GB"/>
        </w:rPr>
        <w:t xml:space="preserve"> Biochemical and </w:t>
      </w:r>
      <w:proofErr w:type="spellStart"/>
      <w:r w:rsidRPr="0023223E">
        <w:rPr>
          <w:rFonts w:asciiTheme="majorBidi" w:eastAsia="Times New Roman" w:hAnsiTheme="majorBidi" w:cstheme="majorBidi"/>
          <w:color w:val="000000" w:themeColor="text1"/>
          <w:sz w:val="24"/>
          <w:szCs w:val="24"/>
          <w:lang w:eastAsia="en-GB"/>
        </w:rPr>
        <w:t>hemato</w:t>
      </w:r>
      <w:proofErr w:type="spellEnd"/>
      <w:r w:rsidRPr="0023223E">
        <w:rPr>
          <w:rFonts w:asciiTheme="majorBidi" w:eastAsia="Times New Roman" w:hAnsiTheme="majorBidi" w:cstheme="majorBidi"/>
          <w:color w:val="000000" w:themeColor="text1"/>
          <w:sz w:val="24"/>
          <w:szCs w:val="24"/>
          <w:lang w:eastAsia="en-GB"/>
        </w:rPr>
        <w:t>-immunological parameters in juvenile beluga (</w:t>
      </w:r>
      <w:proofErr w:type="spellStart"/>
      <w:r w:rsidRPr="0023223E">
        <w:rPr>
          <w:rFonts w:asciiTheme="majorBidi" w:eastAsia="Times New Roman" w:hAnsiTheme="majorBidi" w:cstheme="majorBidi"/>
          <w:i/>
          <w:iCs/>
          <w:color w:val="000000" w:themeColor="text1"/>
          <w:sz w:val="24"/>
          <w:szCs w:val="24"/>
          <w:lang w:eastAsia="en-GB"/>
        </w:rPr>
        <w:t>Huso</w:t>
      </w:r>
      <w:proofErr w:type="spellEnd"/>
      <w:r w:rsidRPr="0023223E">
        <w:rPr>
          <w:rFonts w:asciiTheme="majorBidi" w:eastAsia="Times New Roman" w:hAnsiTheme="majorBidi" w:cstheme="majorBidi"/>
          <w:i/>
          <w:iCs/>
          <w:color w:val="000000" w:themeColor="text1"/>
          <w:sz w:val="24"/>
          <w:szCs w:val="24"/>
          <w:lang w:eastAsia="en-GB"/>
        </w:rPr>
        <w:t xml:space="preserve"> </w:t>
      </w:r>
      <w:proofErr w:type="spellStart"/>
      <w:r w:rsidRPr="0023223E">
        <w:rPr>
          <w:rFonts w:asciiTheme="majorBidi" w:eastAsia="Times New Roman" w:hAnsiTheme="majorBidi" w:cstheme="majorBidi"/>
          <w:i/>
          <w:iCs/>
          <w:color w:val="000000" w:themeColor="text1"/>
          <w:sz w:val="24"/>
          <w:szCs w:val="24"/>
          <w:lang w:eastAsia="en-GB"/>
        </w:rPr>
        <w:t>huso</w:t>
      </w:r>
      <w:proofErr w:type="spellEnd"/>
      <w:r w:rsidRPr="0023223E">
        <w:rPr>
          <w:rFonts w:asciiTheme="majorBidi" w:eastAsia="Times New Roman" w:hAnsiTheme="majorBidi" w:cstheme="majorBidi"/>
          <w:color w:val="000000" w:themeColor="text1"/>
          <w:sz w:val="24"/>
          <w:szCs w:val="24"/>
          <w:lang w:eastAsia="en-GB"/>
        </w:rPr>
        <w:t>) following the diet supplemented with nettle (</w:t>
      </w:r>
      <w:proofErr w:type="spellStart"/>
      <w:r w:rsidRPr="0023223E">
        <w:rPr>
          <w:rFonts w:asciiTheme="majorBidi" w:eastAsia="Times New Roman" w:hAnsiTheme="majorBidi" w:cstheme="majorBidi"/>
          <w:i/>
          <w:iCs/>
          <w:color w:val="000000" w:themeColor="text1"/>
          <w:sz w:val="24"/>
          <w:szCs w:val="24"/>
          <w:lang w:eastAsia="en-GB"/>
        </w:rPr>
        <w:t>Urtica</w:t>
      </w:r>
      <w:proofErr w:type="spellEnd"/>
      <w:r w:rsidRPr="0023223E">
        <w:rPr>
          <w:rFonts w:asciiTheme="majorBidi" w:eastAsia="Times New Roman" w:hAnsiTheme="majorBidi" w:cstheme="majorBidi"/>
          <w:i/>
          <w:iCs/>
          <w:color w:val="000000" w:themeColor="text1"/>
          <w:sz w:val="24"/>
          <w:szCs w:val="24"/>
          <w:lang w:eastAsia="en-GB"/>
        </w:rPr>
        <w:t xml:space="preserve"> </w:t>
      </w:r>
      <w:proofErr w:type="spellStart"/>
      <w:r w:rsidRPr="0023223E">
        <w:rPr>
          <w:rFonts w:asciiTheme="majorBidi" w:eastAsia="Times New Roman" w:hAnsiTheme="majorBidi" w:cstheme="majorBidi"/>
          <w:i/>
          <w:iCs/>
          <w:color w:val="000000" w:themeColor="text1"/>
          <w:sz w:val="24"/>
          <w:szCs w:val="24"/>
          <w:lang w:eastAsia="en-GB"/>
        </w:rPr>
        <w:t>dioica</w:t>
      </w:r>
      <w:proofErr w:type="spellEnd"/>
      <w:r w:rsidRPr="0023223E">
        <w:rPr>
          <w:rFonts w:asciiTheme="majorBidi" w:eastAsia="Times New Roman" w:hAnsiTheme="majorBidi" w:cstheme="majorBidi"/>
          <w:color w:val="000000" w:themeColor="text1"/>
          <w:sz w:val="24"/>
          <w:szCs w:val="24"/>
          <w:lang w:eastAsia="en-GB"/>
        </w:rPr>
        <w:t xml:space="preserve">). </w:t>
      </w:r>
      <w:r w:rsidRPr="0023223E">
        <w:rPr>
          <w:rFonts w:asciiTheme="majorBidi" w:eastAsia="Times New Roman" w:hAnsiTheme="majorBidi" w:cstheme="majorBidi"/>
          <w:i/>
          <w:iCs/>
          <w:color w:val="000000" w:themeColor="text1"/>
          <w:sz w:val="24"/>
          <w:szCs w:val="24"/>
          <w:lang w:eastAsia="en-GB"/>
        </w:rPr>
        <w:t xml:space="preserve">Fish and Shellfish Immunology, </w:t>
      </w:r>
      <w:r w:rsidR="008A48AA">
        <w:rPr>
          <w:rFonts w:asciiTheme="majorBidi" w:eastAsia="Times New Roman" w:hAnsiTheme="majorBidi" w:cstheme="majorBidi"/>
          <w:color w:val="000000" w:themeColor="text1"/>
          <w:sz w:val="24"/>
          <w:szCs w:val="24"/>
          <w:lang w:eastAsia="en-GB"/>
        </w:rPr>
        <w:t>36 (1), 46-51</w:t>
      </w:r>
      <w:r w:rsidRPr="0023223E">
        <w:rPr>
          <w:rFonts w:asciiTheme="majorBidi" w:eastAsia="Times New Roman" w:hAnsiTheme="majorBidi" w:cstheme="majorBidi"/>
          <w:color w:val="000000" w:themeColor="text1"/>
          <w:sz w:val="24"/>
          <w:szCs w:val="24"/>
        </w:rPr>
        <w:t>.</w:t>
      </w:r>
    </w:p>
    <w:p w14:paraId="37495CEF" w14:textId="77777777" w:rsidR="00061A0B" w:rsidRPr="0023223E" w:rsidRDefault="00061A0B" w:rsidP="00B33157">
      <w:pPr>
        <w:spacing w:after="3" w:line="240" w:lineRule="auto"/>
        <w:ind w:left="-5" w:hanging="10"/>
        <w:jc w:val="both"/>
        <w:rPr>
          <w:rFonts w:asciiTheme="majorBidi" w:eastAsia="Times New Roman" w:hAnsiTheme="majorBidi" w:cstheme="majorBidi"/>
          <w:color w:val="000000" w:themeColor="text1"/>
          <w:sz w:val="24"/>
          <w:szCs w:val="24"/>
        </w:rPr>
      </w:pPr>
      <w:r w:rsidRPr="00505B59">
        <w:rPr>
          <w:rFonts w:asciiTheme="majorBidi" w:hAnsiTheme="majorBidi" w:cstheme="majorBidi"/>
          <w:b/>
          <w:bCs/>
          <w:color w:val="000000" w:themeColor="text1"/>
          <w:sz w:val="24"/>
          <w:szCs w:val="24"/>
        </w:rPr>
        <w:t>Brunt J., Austin, B. 2005.</w:t>
      </w:r>
      <w:r w:rsidRPr="0023223E">
        <w:rPr>
          <w:rFonts w:asciiTheme="majorBidi" w:eastAsia="Times New Roman" w:hAnsiTheme="majorBidi" w:cstheme="majorBidi"/>
          <w:color w:val="000000" w:themeColor="text1"/>
          <w:sz w:val="24"/>
          <w:szCs w:val="24"/>
        </w:rPr>
        <w:t xml:space="preserve"> Use of a probiotic to control </w:t>
      </w:r>
      <w:proofErr w:type="spellStart"/>
      <w:r w:rsidRPr="0023223E">
        <w:rPr>
          <w:rFonts w:asciiTheme="majorBidi" w:eastAsia="Times New Roman" w:hAnsiTheme="majorBidi" w:cstheme="majorBidi"/>
          <w:color w:val="000000" w:themeColor="text1"/>
          <w:sz w:val="24"/>
          <w:szCs w:val="24"/>
        </w:rPr>
        <w:t>lactococcosis</w:t>
      </w:r>
      <w:proofErr w:type="spellEnd"/>
      <w:r w:rsidRPr="0023223E">
        <w:rPr>
          <w:rFonts w:asciiTheme="majorBidi" w:eastAsia="Times New Roman" w:hAnsiTheme="majorBidi" w:cstheme="majorBidi"/>
          <w:color w:val="000000" w:themeColor="text1"/>
          <w:sz w:val="24"/>
          <w:szCs w:val="24"/>
        </w:rPr>
        <w:t xml:space="preserve"> and </w:t>
      </w:r>
      <w:proofErr w:type="spellStart"/>
      <w:r w:rsidRPr="0023223E">
        <w:rPr>
          <w:rFonts w:asciiTheme="majorBidi" w:eastAsia="Times New Roman" w:hAnsiTheme="majorBidi" w:cstheme="majorBidi"/>
          <w:color w:val="000000" w:themeColor="text1"/>
          <w:sz w:val="24"/>
          <w:szCs w:val="24"/>
        </w:rPr>
        <w:t>streptococcosis</w:t>
      </w:r>
      <w:proofErr w:type="spellEnd"/>
      <w:r w:rsidRPr="0023223E">
        <w:rPr>
          <w:rFonts w:asciiTheme="majorBidi" w:eastAsia="Times New Roman" w:hAnsiTheme="majorBidi" w:cstheme="majorBidi"/>
          <w:color w:val="000000" w:themeColor="text1"/>
          <w:sz w:val="24"/>
          <w:szCs w:val="24"/>
        </w:rPr>
        <w:t xml:space="preserve"> in rainbow trout, </w:t>
      </w:r>
      <w:proofErr w:type="spellStart"/>
      <w:r w:rsidRPr="0023223E">
        <w:rPr>
          <w:rFonts w:asciiTheme="majorBidi" w:eastAsia="Times New Roman" w:hAnsiTheme="majorBidi" w:cstheme="majorBidi"/>
          <w:i/>
          <w:iCs/>
          <w:color w:val="000000" w:themeColor="text1"/>
          <w:sz w:val="24"/>
          <w:szCs w:val="24"/>
        </w:rPr>
        <w:t>Oncorhynchus</w:t>
      </w:r>
      <w:proofErr w:type="spellEnd"/>
      <w:r w:rsidRPr="0023223E">
        <w:rPr>
          <w:rFonts w:asciiTheme="majorBidi" w:eastAsia="Times New Roman" w:hAnsiTheme="majorBidi" w:cstheme="majorBidi"/>
          <w:i/>
          <w:iCs/>
          <w:color w:val="000000" w:themeColor="text1"/>
          <w:sz w:val="24"/>
          <w:szCs w:val="24"/>
        </w:rPr>
        <w:t xml:space="preserve"> mykiss</w:t>
      </w:r>
      <w:r w:rsidRPr="0023223E">
        <w:rPr>
          <w:rFonts w:asciiTheme="majorBidi" w:eastAsia="Times New Roman" w:hAnsiTheme="majorBidi" w:cstheme="majorBidi"/>
          <w:color w:val="000000" w:themeColor="text1"/>
          <w:sz w:val="24"/>
          <w:szCs w:val="24"/>
        </w:rPr>
        <w:t xml:space="preserve"> (</w:t>
      </w:r>
      <w:proofErr w:type="spellStart"/>
      <w:r w:rsidRPr="0023223E">
        <w:rPr>
          <w:rFonts w:asciiTheme="majorBidi" w:eastAsia="Times New Roman" w:hAnsiTheme="majorBidi" w:cstheme="majorBidi"/>
          <w:color w:val="000000" w:themeColor="text1"/>
          <w:sz w:val="24"/>
          <w:szCs w:val="24"/>
        </w:rPr>
        <w:t>Walbaum</w:t>
      </w:r>
      <w:proofErr w:type="spellEnd"/>
      <w:r w:rsidRPr="0023223E">
        <w:rPr>
          <w:rFonts w:asciiTheme="majorBidi" w:eastAsia="Times New Roman" w:hAnsiTheme="majorBidi" w:cstheme="majorBidi"/>
          <w:color w:val="000000" w:themeColor="text1"/>
          <w:sz w:val="24"/>
          <w:szCs w:val="24"/>
        </w:rPr>
        <w:t xml:space="preserve">). </w:t>
      </w:r>
      <w:r w:rsidRPr="00A116B9">
        <w:rPr>
          <w:rFonts w:asciiTheme="majorBidi" w:eastAsia="Times New Roman" w:hAnsiTheme="majorBidi" w:cstheme="majorBidi"/>
          <w:i/>
          <w:iCs/>
          <w:color w:val="000000" w:themeColor="text1"/>
          <w:sz w:val="24"/>
          <w:szCs w:val="24"/>
        </w:rPr>
        <w:t>Journal of Fish Diseases</w:t>
      </w:r>
      <w:r w:rsidRPr="0023223E">
        <w:rPr>
          <w:rFonts w:asciiTheme="majorBidi" w:eastAsia="Times New Roman" w:hAnsiTheme="majorBidi" w:cstheme="majorBidi"/>
          <w:color w:val="000000" w:themeColor="text1"/>
          <w:sz w:val="24"/>
          <w:szCs w:val="24"/>
        </w:rPr>
        <w:t xml:space="preserve">, 28, 693–701. </w:t>
      </w:r>
    </w:p>
    <w:p w14:paraId="147F176A" w14:textId="77777777" w:rsidR="00061A0B" w:rsidRPr="0023223E" w:rsidRDefault="00061A0B" w:rsidP="00B33157">
      <w:pPr>
        <w:spacing w:after="3" w:line="240" w:lineRule="auto"/>
        <w:ind w:left="-5" w:hanging="10"/>
        <w:jc w:val="both"/>
        <w:rPr>
          <w:rFonts w:asciiTheme="majorBidi" w:eastAsia="Times New Roman" w:hAnsiTheme="majorBidi" w:cstheme="majorBidi"/>
          <w:color w:val="000000" w:themeColor="text1"/>
          <w:sz w:val="24"/>
          <w:szCs w:val="24"/>
        </w:rPr>
      </w:pPr>
    </w:p>
    <w:p w14:paraId="6AB20822" w14:textId="68299BC8" w:rsidR="00061A0B" w:rsidRPr="0023223E" w:rsidRDefault="00061A0B" w:rsidP="000B34DF">
      <w:pPr>
        <w:spacing w:after="200" w:line="240" w:lineRule="auto"/>
        <w:jc w:val="both"/>
        <w:rPr>
          <w:rFonts w:asciiTheme="majorBidi" w:eastAsia="Times New Roman" w:hAnsiTheme="majorBidi" w:cstheme="majorBidi"/>
          <w:color w:val="000000" w:themeColor="text1"/>
          <w:kern w:val="36"/>
          <w:sz w:val="24"/>
          <w:szCs w:val="24"/>
        </w:rPr>
      </w:pPr>
      <w:r w:rsidRPr="00505B59">
        <w:rPr>
          <w:rFonts w:asciiTheme="majorBidi" w:hAnsiTheme="majorBidi" w:cstheme="majorBidi"/>
          <w:b/>
          <w:bCs/>
          <w:color w:val="000000" w:themeColor="text1"/>
          <w:sz w:val="24"/>
          <w:szCs w:val="24"/>
        </w:rPr>
        <w:t xml:space="preserve">Can, E., </w:t>
      </w:r>
      <w:proofErr w:type="spellStart"/>
      <w:r w:rsidRPr="00505B59">
        <w:rPr>
          <w:rFonts w:asciiTheme="majorBidi" w:hAnsiTheme="majorBidi" w:cstheme="majorBidi"/>
          <w:b/>
          <w:bCs/>
          <w:color w:val="000000" w:themeColor="text1"/>
          <w:sz w:val="24"/>
          <w:szCs w:val="24"/>
        </w:rPr>
        <w:t>Kizak</w:t>
      </w:r>
      <w:proofErr w:type="spellEnd"/>
      <w:r w:rsidRPr="00505B59">
        <w:rPr>
          <w:rFonts w:asciiTheme="majorBidi" w:hAnsiTheme="majorBidi" w:cstheme="majorBidi"/>
          <w:b/>
          <w:bCs/>
          <w:color w:val="000000" w:themeColor="text1"/>
          <w:sz w:val="24"/>
          <w:szCs w:val="24"/>
        </w:rPr>
        <w:t xml:space="preserve">, V., </w:t>
      </w:r>
      <w:proofErr w:type="spellStart"/>
      <w:r w:rsidRPr="00505B59">
        <w:rPr>
          <w:rFonts w:asciiTheme="majorBidi" w:hAnsiTheme="majorBidi" w:cstheme="majorBidi"/>
          <w:b/>
          <w:bCs/>
          <w:color w:val="000000" w:themeColor="text1"/>
          <w:sz w:val="24"/>
          <w:szCs w:val="24"/>
        </w:rPr>
        <w:t>Kayim</w:t>
      </w:r>
      <w:proofErr w:type="spellEnd"/>
      <w:r w:rsidRPr="00505B59">
        <w:rPr>
          <w:rFonts w:asciiTheme="majorBidi" w:hAnsiTheme="majorBidi" w:cstheme="majorBidi"/>
          <w:b/>
          <w:bCs/>
          <w:color w:val="000000" w:themeColor="text1"/>
          <w:sz w:val="24"/>
          <w:szCs w:val="24"/>
        </w:rPr>
        <w:t xml:space="preserve">, M., Can, S.S., </w:t>
      </w:r>
      <w:proofErr w:type="spellStart"/>
      <w:r w:rsidRPr="00505B59">
        <w:rPr>
          <w:rFonts w:asciiTheme="majorBidi" w:hAnsiTheme="majorBidi" w:cstheme="majorBidi"/>
          <w:b/>
          <w:bCs/>
          <w:color w:val="000000" w:themeColor="text1"/>
          <w:sz w:val="24"/>
          <w:szCs w:val="24"/>
        </w:rPr>
        <w:t>Kutlu</w:t>
      </w:r>
      <w:proofErr w:type="spellEnd"/>
      <w:r w:rsidRPr="00505B59">
        <w:rPr>
          <w:rFonts w:asciiTheme="majorBidi" w:hAnsiTheme="majorBidi" w:cstheme="majorBidi"/>
          <w:b/>
          <w:bCs/>
          <w:color w:val="000000" w:themeColor="text1"/>
          <w:sz w:val="24"/>
          <w:szCs w:val="24"/>
        </w:rPr>
        <w:t xml:space="preserve">, B., </w:t>
      </w:r>
      <w:proofErr w:type="spellStart"/>
      <w:r w:rsidRPr="00505B59">
        <w:rPr>
          <w:rFonts w:asciiTheme="majorBidi" w:hAnsiTheme="majorBidi" w:cstheme="majorBidi"/>
          <w:b/>
          <w:bCs/>
          <w:color w:val="000000" w:themeColor="text1"/>
          <w:sz w:val="24"/>
          <w:szCs w:val="24"/>
        </w:rPr>
        <w:t>Ates</w:t>
      </w:r>
      <w:proofErr w:type="spellEnd"/>
      <w:r w:rsidRPr="00505B59">
        <w:rPr>
          <w:rFonts w:asciiTheme="majorBidi" w:hAnsiTheme="majorBidi" w:cstheme="majorBidi"/>
          <w:b/>
          <w:bCs/>
          <w:color w:val="000000" w:themeColor="text1"/>
          <w:sz w:val="24"/>
          <w:szCs w:val="24"/>
        </w:rPr>
        <w:t xml:space="preserve">, M., </w:t>
      </w:r>
      <w:proofErr w:type="spellStart"/>
      <w:r w:rsidRPr="00505B59">
        <w:rPr>
          <w:rFonts w:asciiTheme="majorBidi" w:hAnsiTheme="majorBidi" w:cstheme="majorBidi"/>
          <w:b/>
          <w:bCs/>
          <w:color w:val="000000" w:themeColor="text1"/>
          <w:sz w:val="24"/>
          <w:szCs w:val="24"/>
        </w:rPr>
        <w:t>Kocabas</w:t>
      </w:r>
      <w:proofErr w:type="spellEnd"/>
      <w:r w:rsidRPr="00505B59">
        <w:rPr>
          <w:rFonts w:asciiTheme="majorBidi" w:hAnsiTheme="majorBidi" w:cstheme="majorBidi"/>
          <w:b/>
          <w:bCs/>
          <w:color w:val="000000" w:themeColor="text1"/>
          <w:sz w:val="24"/>
          <w:szCs w:val="24"/>
        </w:rPr>
        <w:t xml:space="preserve">, M. </w:t>
      </w:r>
      <w:r w:rsidR="005142CB">
        <w:rPr>
          <w:rFonts w:asciiTheme="majorBidi" w:hAnsiTheme="majorBidi" w:cstheme="majorBidi"/>
          <w:b/>
          <w:bCs/>
          <w:color w:val="000000" w:themeColor="text1"/>
          <w:sz w:val="24"/>
          <w:szCs w:val="24"/>
        </w:rPr>
        <w:t>and</w:t>
      </w:r>
      <w:r w:rsidR="008A48AA">
        <w:rPr>
          <w:rFonts w:asciiTheme="majorBidi" w:hAnsiTheme="majorBidi" w:cstheme="majorBidi"/>
          <w:b/>
          <w:bCs/>
          <w:color w:val="000000" w:themeColor="text1"/>
          <w:sz w:val="24"/>
          <w:szCs w:val="24"/>
        </w:rPr>
        <w:t xml:space="preserve"> </w:t>
      </w:r>
      <w:proofErr w:type="spellStart"/>
      <w:r w:rsidR="008A48AA">
        <w:rPr>
          <w:rFonts w:asciiTheme="majorBidi" w:hAnsiTheme="majorBidi" w:cstheme="majorBidi"/>
          <w:b/>
          <w:bCs/>
          <w:color w:val="000000" w:themeColor="text1"/>
          <w:sz w:val="24"/>
          <w:szCs w:val="24"/>
        </w:rPr>
        <w:t>Demirtas</w:t>
      </w:r>
      <w:proofErr w:type="spellEnd"/>
      <w:r w:rsidR="008A48AA">
        <w:rPr>
          <w:rFonts w:asciiTheme="majorBidi" w:hAnsiTheme="majorBidi" w:cstheme="majorBidi"/>
          <w:b/>
          <w:bCs/>
          <w:color w:val="000000" w:themeColor="text1"/>
          <w:sz w:val="24"/>
          <w:szCs w:val="24"/>
        </w:rPr>
        <w:t>, N. 2011</w:t>
      </w:r>
      <w:r w:rsidRPr="00505B59">
        <w:rPr>
          <w:rFonts w:asciiTheme="majorBidi" w:hAnsiTheme="majorBidi" w:cstheme="majorBidi"/>
          <w:b/>
          <w:bCs/>
          <w:color w:val="000000" w:themeColor="text1"/>
          <w:sz w:val="24"/>
          <w:szCs w:val="24"/>
        </w:rPr>
        <w:t xml:space="preserve">. </w:t>
      </w:r>
      <w:proofErr w:type="spellStart"/>
      <w:r w:rsidR="000B34DF">
        <w:rPr>
          <w:rFonts w:asciiTheme="majorBidi" w:eastAsia="Calibri" w:hAnsiTheme="majorBidi" w:cstheme="majorBidi"/>
          <w:color w:val="000000" w:themeColor="text1"/>
          <w:sz w:val="24"/>
          <w:szCs w:val="24"/>
          <w:lang w:bidi="fa-IR"/>
        </w:rPr>
        <w:t>Nanotechnological</w:t>
      </w:r>
      <w:proofErr w:type="spellEnd"/>
      <w:r w:rsidRPr="0023223E">
        <w:rPr>
          <w:rFonts w:asciiTheme="majorBidi" w:eastAsia="Calibri" w:hAnsiTheme="majorBidi" w:cstheme="majorBidi"/>
          <w:color w:val="000000" w:themeColor="text1"/>
          <w:sz w:val="24"/>
          <w:szCs w:val="24"/>
          <w:lang w:bidi="fa-IR"/>
        </w:rPr>
        <w:t xml:space="preserve"> Applications in Aquaculture-Seafood Industries and Adverse Effects of Nanoparticles on Environment</w:t>
      </w:r>
      <w:r w:rsidRPr="0023223E">
        <w:rPr>
          <w:rFonts w:asciiTheme="majorBidi" w:eastAsia="Calibri" w:hAnsiTheme="majorBidi" w:cstheme="majorBidi"/>
          <w:i/>
          <w:iCs/>
          <w:color w:val="000000" w:themeColor="text1"/>
          <w:sz w:val="24"/>
          <w:szCs w:val="24"/>
          <w:lang w:bidi="fa-IR"/>
        </w:rPr>
        <w:t>.  Journal of Materials Science and Engineering</w:t>
      </w:r>
      <w:r w:rsidRPr="0023223E">
        <w:rPr>
          <w:rFonts w:asciiTheme="majorBidi" w:eastAsia="Calibri" w:hAnsiTheme="majorBidi" w:cstheme="majorBidi"/>
          <w:color w:val="000000" w:themeColor="text1"/>
          <w:sz w:val="24"/>
          <w:szCs w:val="24"/>
          <w:lang w:bidi="fa-IR"/>
        </w:rPr>
        <w:t>, 5</w:t>
      </w:r>
      <w:r w:rsidRPr="0023223E">
        <w:rPr>
          <w:rFonts w:asciiTheme="majorBidi" w:eastAsia="Times New Roman" w:hAnsiTheme="majorBidi" w:cstheme="majorBidi"/>
          <w:color w:val="000000" w:themeColor="text1"/>
          <w:kern w:val="36"/>
          <w:sz w:val="24"/>
          <w:szCs w:val="24"/>
        </w:rPr>
        <w:t>, 605-609.</w:t>
      </w:r>
    </w:p>
    <w:p w14:paraId="4AEEFD42" w14:textId="77777777" w:rsidR="00061A0B" w:rsidRPr="0023223E" w:rsidRDefault="00061A0B" w:rsidP="00B33157">
      <w:pPr>
        <w:spacing w:after="200" w:line="240" w:lineRule="auto"/>
        <w:jc w:val="both"/>
        <w:rPr>
          <w:rFonts w:asciiTheme="majorBidi" w:eastAsia="Times New Roman" w:hAnsiTheme="majorBidi" w:cstheme="majorBidi"/>
          <w:color w:val="000000" w:themeColor="text1"/>
          <w:sz w:val="24"/>
          <w:szCs w:val="24"/>
        </w:rPr>
      </w:pPr>
      <w:proofErr w:type="spellStart"/>
      <w:r w:rsidRPr="00505B59">
        <w:rPr>
          <w:rFonts w:asciiTheme="majorBidi" w:hAnsiTheme="majorBidi" w:cstheme="majorBidi"/>
          <w:b/>
          <w:bCs/>
          <w:color w:val="000000" w:themeColor="text1"/>
          <w:sz w:val="24"/>
          <w:szCs w:val="24"/>
        </w:rPr>
        <w:t>Capkin</w:t>
      </w:r>
      <w:proofErr w:type="spellEnd"/>
      <w:r w:rsidRPr="00505B59">
        <w:rPr>
          <w:rFonts w:asciiTheme="majorBidi" w:hAnsiTheme="majorBidi" w:cstheme="majorBidi"/>
          <w:b/>
          <w:bCs/>
          <w:color w:val="000000" w:themeColor="text1"/>
          <w:sz w:val="24"/>
          <w:szCs w:val="24"/>
        </w:rPr>
        <w:t xml:space="preserve"> E., </w:t>
      </w:r>
      <w:proofErr w:type="spellStart"/>
      <w:r w:rsidRPr="00505B59">
        <w:rPr>
          <w:rFonts w:asciiTheme="majorBidi" w:hAnsiTheme="majorBidi" w:cstheme="majorBidi"/>
          <w:b/>
          <w:bCs/>
          <w:color w:val="000000" w:themeColor="text1"/>
          <w:sz w:val="24"/>
          <w:szCs w:val="24"/>
        </w:rPr>
        <w:t>Altinok</w:t>
      </w:r>
      <w:proofErr w:type="spellEnd"/>
      <w:r w:rsidRPr="00505B59">
        <w:rPr>
          <w:rFonts w:asciiTheme="majorBidi" w:hAnsiTheme="majorBidi" w:cstheme="majorBidi"/>
          <w:b/>
          <w:bCs/>
          <w:color w:val="000000" w:themeColor="text1"/>
          <w:sz w:val="24"/>
          <w:szCs w:val="24"/>
        </w:rPr>
        <w:t>, I. 2009.</w:t>
      </w:r>
      <w:r w:rsidRPr="0023223E">
        <w:rPr>
          <w:rFonts w:asciiTheme="majorBidi" w:eastAsia="Times New Roman" w:hAnsiTheme="majorBidi" w:cstheme="majorBidi"/>
          <w:color w:val="000000" w:themeColor="text1"/>
          <w:sz w:val="24"/>
          <w:szCs w:val="24"/>
        </w:rPr>
        <w:t xml:space="preserve"> Effects of dietary probiotic supplementations on prevention/treatment of </w:t>
      </w:r>
      <w:proofErr w:type="spellStart"/>
      <w:r w:rsidRPr="0023223E">
        <w:rPr>
          <w:rFonts w:asciiTheme="majorBidi" w:eastAsia="Times New Roman" w:hAnsiTheme="majorBidi" w:cstheme="majorBidi"/>
          <w:color w:val="000000" w:themeColor="text1"/>
          <w:sz w:val="24"/>
          <w:szCs w:val="24"/>
        </w:rPr>
        <w:t>yersin</w:t>
      </w:r>
      <w:r w:rsidR="00A116B9">
        <w:rPr>
          <w:rFonts w:asciiTheme="majorBidi" w:eastAsia="Times New Roman" w:hAnsiTheme="majorBidi" w:cstheme="majorBidi"/>
          <w:color w:val="000000" w:themeColor="text1"/>
          <w:sz w:val="24"/>
          <w:szCs w:val="24"/>
        </w:rPr>
        <w:t>iosis</w:t>
      </w:r>
      <w:proofErr w:type="spellEnd"/>
      <w:r w:rsidR="00A116B9">
        <w:rPr>
          <w:rFonts w:asciiTheme="majorBidi" w:eastAsia="Times New Roman" w:hAnsiTheme="majorBidi" w:cstheme="majorBidi"/>
          <w:color w:val="000000" w:themeColor="text1"/>
          <w:sz w:val="24"/>
          <w:szCs w:val="24"/>
        </w:rPr>
        <w:t xml:space="preserve"> disease. J</w:t>
      </w:r>
      <w:r w:rsidR="007F1BAE">
        <w:rPr>
          <w:rFonts w:asciiTheme="majorBidi" w:eastAsia="Times New Roman" w:hAnsiTheme="majorBidi" w:cstheme="majorBidi"/>
          <w:color w:val="000000" w:themeColor="text1"/>
          <w:sz w:val="24"/>
          <w:szCs w:val="24"/>
        </w:rPr>
        <w:t>ournal of</w:t>
      </w:r>
      <w:r w:rsidR="00A116B9">
        <w:rPr>
          <w:rFonts w:asciiTheme="majorBidi" w:eastAsia="Times New Roman" w:hAnsiTheme="majorBidi" w:cstheme="majorBidi"/>
          <w:color w:val="000000" w:themeColor="text1"/>
          <w:sz w:val="24"/>
          <w:szCs w:val="24"/>
        </w:rPr>
        <w:t xml:space="preserve"> Appl</w:t>
      </w:r>
      <w:r w:rsidR="007F1BAE">
        <w:rPr>
          <w:rFonts w:asciiTheme="majorBidi" w:eastAsia="Times New Roman" w:hAnsiTheme="majorBidi" w:cstheme="majorBidi"/>
          <w:color w:val="000000" w:themeColor="text1"/>
          <w:sz w:val="24"/>
          <w:szCs w:val="24"/>
        </w:rPr>
        <w:t>ied</w:t>
      </w:r>
      <w:r w:rsidR="00A116B9">
        <w:rPr>
          <w:rFonts w:asciiTheme="majorBidi" w:eastAsia="Times New Roman" w:hAnsiTheme="majorBidi" w:cstheme="majorBidi"/>
          <w:color w:val="000000" w:themeColor="text1"/>
          <w:sz w:val="24"/>
          <w:szCs w:val="24"/>
        </w:rPr>
        <w:t xml:space="preserve"> Microbiol</w:t>
      </w:r>
      <w:r w:rsidR="007F1BAE">
        <w:rPr>
          <w:rFonts w:asciiTheme="majorBidi" w:eastAsia="Times New Roman" w:hAnsiTheme="majorBidi" w:cstheme="majorBidi"/>
          <w:color w:val="000000" w:themeColor="text1"/>
          <w:sz w:val="24"/>
          <w:szCs w:val="24"/>
        </w:rPr>
        <w:t>ogy</w:t>
      </w:r>
      <w:r w:rsidRPr="0023223E">
        <w:rPr>
          <w:rFonts w:asciiTheme="majorBidi" w:eastAsia="Times New Roman" w:hAnsiTheme="majorBidi" w:cstheme="majorBidi"/>
          <w:color w:val="000000" w:themeColor="text1"/>
          <w:sz w:val="24"/>
          <w:szCs w:val="24"/>
        </w:rPr>
        <w:t>, 106, 1147–1153.</w:t>
      </w:r>
    </w:p>
    <w:p w14:paraId="4D769EF3" w14:textId="77777777" w:rsidR="00A116B9" w:rsidRDefault="0001029E" w:rsidP="00A116B9">
      <w:pPr>
        <w:spacing w:after="200" w:line="240" w:lineRule="auto"/>
        <w:jc w:val="both"/>
        <w:rPr>
          <w:rFonts w:asciiTheme="majorBidi" w:hAnsiTheme="majorBidi" w:cstheme="majorBidi"/>
          <w:b/>
          <w:bCs/>
          <w:color w:val="000000" w:themeColor="text1"/>
          <w:sz w:val="24"/>
          <w:szCs w:val="24"/>
        </w:rPr>
      </w:pPr>
      <w:r w:rsidRPr="00505B59">
        <w:rPr>
          <w:rFonts w:asciiTheme="majorBidi" w:hAnsiTheme="majorBidi" w:cstheme="majorBidi"/>
          <w:b/>
          <w:bCs/>
          <w:color w:val="000000" w:themeColor="text1"/>
          <w:sz w:val="24"/>
          <w:szCs w:val="24"/>
        </w:rPr>
        <w:t>Chen, C.Y., Wooster, G.A. and Bowser, P.R. 2004.</w:t>
      </w:r>
      <w:r w:rsidRPr="0023223E">
        <w:rPr>
          <w:rFonts w:asciiTheme="majorBidi" w:hAnsiTheme="majorBidi" w:cstheme="majorBidi"/>
          <w:color w:val="000000" w:themeColor="text1"/>
          <w:sz w:val="24"/>
          <w:szCs w:val="24"/>
        </w:rPr>
        <w:t xml:space="preserve"> Comparative blood chemistry and histopathology of tilapia infected with </w:t>
      </w:r>
      <w:r w:rsidRPr="00A116B9">
        <w:rPr>
          <w:rFonts w:asciiTheme="majorBidi" w:hAnsiTheme="majorBidi" w:cstheme="majorBidi"/>
          <w:i/>
          <w:iCs/>
          <w:color w:val="000000" w:themeColor="text1"/>
          <w:sz w:val="24"/>
          <w:szCs w:val="24"/>
        </w:rPr>
        <w:t xml:space="preserve">Vibrio </w:t>
      </w:r>
      <w:proofErr w:type="spellStart"/>
      <w:r w:rsidRPr="00A116B9">
        <w:rPr>
          <w:rFonts w:asciiTheme="majorBidi" w:hAnsiTheme="majorBidi" w:cstheme="majorBidi"/>
          <w:i/>
          <w:iCs/>
          <w:color w:val="000000" w:themeColor="text1"/>
          <w:sz w:val="24"/>
          <w:szCs w:val="24"/>
        </w:rPr>
        <w:t>vulnificus</w:t>
      </w:r>
      <w:proofErr w:type="spellEnd"/>
      <w:r w:rsidRPr="0023223E">
        <w:rPr>
          <w:rFonts w:asciiTheme="majorBidi" w:hAnsiTheme="majorBidi" w:cstheme="majorBidi"/>
          <w:color w:val="000000" w:themeColor="text1"/>
          <w:sz w:val="24"/>
          <w:szCs w:val="24"/>
        </w:rPr>
        <w:t xml:space="preserve"> or </w:t>
      </w:r>
      <w:r w:rsidR="007F1BAE">
        <w:rPr>
          <w:rFonts w:asciiTheme="majorBidi" w:hAnsiTheme="majorBidi" w:cstheme="majorBidi"/>
          <w:i/>
          <w:iCs/>
          <w:color w:val="000000" w:themeColor="text1"/>
          <w:sz w:val="24"/>
          <w:szCs w:val="24"/>
        </w:rPr>
        <w:t>S</w:t>
      </w:r>
      <w:r w:rsidRPr="00A116B9">
        <w:rPr>
          <w:rFonts w:asciiTheme="majorBidi" w:hAnsiTheme="majorBidi" w:cstheme="majorBidi"/>
          <w:i/>
          <w:iCs/>
          <w:color w:val="000000" w:themeColor="text1"/>
          <w:sz w:val="24"/>
          <w:szCs w:val="24"/>
        </w:rPr>
        <w:t xml:space="preserve">treptococcus </w:t>
      </w:r>
      <w:proofErr w:type="spellStart"/>
      <w:r w:rsidRPr="00A116B9">
        <w:rPr>
          <w:rFonts w:asciiTheme="majorBidi" w:hAnsiTheme="majorBidi" w:cstheme="majorBidi"/>
          <w:i/>
          <w:iCs/>
          <w:color w:val="000000" w:themeColor="text1"/>
          <w:sz w:val="24"/>
          <w:szCs w:val="24"/>
        </w:rPr>
        <w:t>iniae</w:t>
      </w:r>
      <w:proofErr w:type="spellEnd"/>
      <w:r w:rsidRPr="0023223E">
        <w:rPr>
          <w:rFonts w:asciiTheme="majorBidi" w:hAnsiTheme="majorBidi" w:cstheme="majorBidi"/>
          <w:color w:val="000000" w:themeColor="text1"/>
          <w:sz w:val="24"/>
          <w:szCs w:val="24"/>
        </w:rPr>
        <w:t xml:space="preserve"> or exposed to carbon tetrachloride, gentamicin, or copper </w:t>
      </w:r>
      <w:proofErr w:type="spellStart"/>
      <w:r w:rsidRPr="0023223E">
        <w:rPr>
          <w:rFonts w:asciiTheme="majorBidi" w:hAnsiTheme="majorBidi" w:cstheme="majorBidi"/>
          <w:color w:val="000000" w:themeColor="text1"/>
          <w:sz w:val="24"/>
          <w:szCs w:val="24"/>
        </w:rPr>
        <w:t>sulphate</w:t>
      </w:r>
      <w:proofErr w:type="spellEnd"/>
      <w:r w:rsidRPr="0023223E">
        <w:rPr>
          <w:rFonts w:asciiTheme="majorBidi" w:hAnsiTheme="majorBidi" w:cstheme="majorBidi"/>
          <w:color w:val="000000" w:themeColor="text1"/>
          <w:sz w:val="24"/>
          <w:szCs w:val="24"/>
        </w:rPr>
        <w:t xml:space="preserve">. </w:t>
      </w:r>
      <w:r w:rsidRPr="00A116B9">
        <w:rPr>
          <w:rFonts w:asciiTheme="majorBidi" w:hAnsiTheme="majorBidi" w:cstheme="majorBidi"/>
          <w:i/>
          <w:iCs/>
          <w:color w:val="000000" w:themeColor="text1"/>
          <w:sz w:val="24"/>
          <w:szCs w:val="24"/>
        </w:rPr>
        <w:t>Aquaculture</w:t>
      </w:r>
      <w:r w:rsidR="00A116B9">
        <w:rPr>
          <w:rFonts w:asciiTheme="majorBidi" w:hAnsiTheme="majorBidi" w:cstheme="majorBidi"/>
          <w:color w:val="000000" w:themeColor="text1"/>
          <w:sz w:val="24"/>
          <w:szCs w:val="24"/>
        </w:rPr>
        <w:t>, 239,</w:t>
      </w:r>
      <w:r w:rsidRPr="0023223E">
        <w:rPr>
          <w:rFonts w:asciiTheme="majorBidi" w:hAnsiTheme="majorBidi" w:cstheme="majorBidi"/>
          <w:color w:val="000000" w:themeColor="text1"/>
          <w:sz w:val="24"/>
          <w:szCs w:val="24"/>
        </w:rPr>
        <w:t xml:space="preserve"> 421-443. </w:t>
      </w:r>
    </w:p>
    <w:p w14:paraId="11336574" w14:textId="6D59E94C" w:rsidR="00061A0B" w:rsidRPr="0023223E" w:rsidRDefault="00061A0B" w:rsidP="00A30A4D">
      <w:pPr>
        <w:spacing w:after="200" w:line="240" w:lineRule="auto"/>
        <w:jc w:val="both"/>
        <w:rPr>
          <w:rFonts w:asciiTheme="majorBidi" w:hAnsiTheme="majorBidi" w:cstheme="majorBidi"/>
          <w:color w:val="000000" w:themeColor="text1"/>
          <w:sz w:val="24"/>
          <w:szCs w:val="24"/>
        </w:rPr>
      </w:pPr>
      <w:r w:rsidRPr="00505B59">
        <w:rPr>
          <w:rFonts w:asciiTheme="majorBidi" w:hAnsiTheme="majorBidi" w:cstheme="majorBidi"/>
          <w:b/>
          <w:bCs/>
          <w:color w:val="000000" w:themeColor="text1"/>
          <w:sz w:val="24"/>
          <w:szCs w:val="24"/>
        </w:rPr>
        <w:t>El-</w:t>
      </w:r>
      <w:proofErr w:type="spellStart"/>
      <w:r w:rsidRPr="00505B59">
        <w:rPr>
          <w:rFonts w:asciiTheme="majorBidi" w:hAnsiTheme="majorBidi" w:cstheme="majorBidi"/>
          <w:b/>
          <w:bCs/>
          <w:color w:val="000000" w:themeColor="text1"/>
          <w:sz w:val="24"/>
          <w:szCs w:val="24"/>
        </w:rPr>
        <w:t>shenawy</w:t>
      </w:r>
      <w:proofErr w:type="spellEnd"/>
      <w:r w:rsidRPr="00505B59">
        <w:rPr>
          <w:rFonts w:asciiTheme="majorBidi" w:hAnsiTheme="majorBidi" w:cstheme="majorBidi"/>
          <w:b/>
          <w:bCs/>
          <w:color w:val="000000" w:themeColor="text1"/>
          <w:sz w:val="24"/>
          <w:szCs w:val="24"/>
        </w:rPr>
        <w:t xml:space="preserve">, A.M., Gad, D.M. </w:t>
      </w:r>
      <w:r w:rsidR="005142CB">
        <w:rPr>
          <w:rFonts w:asciiTheme="majorBidi" w:hAnsiTheme="majorBidi" w:cstheme="majorBidi"/>
          <w:b/>
          <w:bCs/>
          <w:color w:val="000000" w:themeColor="text1"/>
          <w:sz w:val="24"/>
          <w:szCs w:val="24"/>
        </w:rPr>
        <w:t>and</w:t>
      </w:r>
      <w:r w:rsidR="008A48AA">
        <w:rPr>
          <w:rFonts w:asciiTheme="majorBidi" w:hAnsiTheme="majorBidi" w:cstheme="majorBidi"/>
          <w:b/>
          <w:bCs/>
          <w:color w:val="000000" w:themeColor="text1"/>
          <w:sz w:val="24"/>
          <w:szCs w:val="24"/>
        </w:rPr>
        <w:t xml:space="preserve"> Yassin, </w:t>
      </w:r>
      <w:proofErr w:type="spellStart"/>
      <w:r w:rsidR="008A48AA">
        <w:rPr>
          <w:rFonts w:asciiTheme="majorBidi" w:hAnsiTheme="majorBidi" w:cstheme="majorBidi"/>
          <w:b/>
          <w:bCs/>
          <w:color w:val="000000" w:themeColor="text1"/>
          <w:sz w:val="24"/>
          <w:szCs w:val="24"/>
        </w:rPr>
        <w:t>Sh</w:t>
      </w:r>
      <w:proofErr w:type="spellEnd"/>
      <w:r w:rsidR="008A48AA">
        <w:rPr>
          <w:rFonts w:asciiTheme="majorBidi" w:hAnsiTheme="majorBidi" w:cstheme="majorBidi"/>
          <w:b/>
          <w:bCs/>
          <w:color w:val="000000" w:themeColor="text1"/>
          <w:sz w:val="24"/>
          <w:szCs w:val="24"/>
        </w:rPr>
        <w:t xml:space="preserve"> A. 2019</w:t>
      </w:r>
      <w:r w:rsidRPr="00505B59">
        <w:rPr>
          <w:rFonts w:asciiTheme="majorBidi" w:hAnsiTheme="majorBidi" w:cstheme="majorBidi"/>
          <w:b/>
          <w:bCs/>
          <w:color w:val="000000" w:themeColor="text1"/>
          <w:sz w:val="24"/>
          <w:szCs w:val="24"/>
        </w:rPr>
        <w:t>.</w:t>
      </w:r>
      <w:r w:rsidRPr="0023223E">
        <w:rPr>
          <w:rFonts w:asciiTheme="majorBidi" w:eastAsia="Calibri" w:hAnsiTheme="majorBidi" w:cstheme="majorBidi"/>
          <w:color w:val="000000" w:themeColor="text1"/>
          <w:sz w:val="24"/>
          <w:szCs w:val="24"/>
          <w:lang w:bidi="fa-IR"/>
        </w:rPr>
        <w:t xml:space="preserve"> Effect of Iron Nanoparticles on the Development of Fish Farm Feeds. </w:t>
      </w:r>
      <w:r w:rsidRPr="0023223E">
        <w:rPr>
          <w:rFonts w:asciiTheme="majorBidi" w:eastAsia="Calibri" w:hAnsiTheme="majorBidi" w:cstheme="majorBidi"/>
          <w:i/>
          <w:iCs/>
          <w:color w:val="000000" w:themeColor="text1"/>
          <w:sz w:val="24"/>
          <w:szCs w:val="24"/>
          <w:lang w:bidi="fa-IR"/>
        </w:rPr>
        <w:t>Alexandria Journal of Veterinary Science</w:t>
      </w:r>
      <w:r w:rsidRPr="0023223E">
        <w:rPr>
          <w:rFonts w:asciiTheme="majorBidi" w:eastAsia="Calibri" w:hAnsiTheme="majorBidi" w:cstheme="majorBidi"/>
          <w:color w:val="000000" w:themeColor="text1"/>
          <w:sz w:val="24"/>
          <w:szCs w:val="24"/>
          <w:lang w:bidi="fa-IR"/>
        </w:rPr>
        <w:t>. 60 (1)</w:t>
      </w:r>
      <w:proofErr w:type="gramStart"/>
      <w:r w:rsidRPr="0023223E">
        <w:rPr>
          <w:rFonts w:asciiTheme="majorBidi" w:eastAsia="Calibri" w:hAnsiTheme="majorBidi" w:cstheme="majorBidi"/>
          <w:color w:val="000000" w:themeColor="text1"/>
          <w:sz w:val="24"/>
          <w:szCs w:val="24"/>
          <w:lang w:bidi="fa-IR"/>
        </w:rPr>
        <w:t>,102</w:t>
      </w:r>
      <w:proofErr w:type="gramEnd"/>
      <w:r w:rsidRPr="0023223E">
        <w:rPr>
          <w:rFonts w:asciiTheme="majorBidi" w:eastAsia="Calibri" w:hAnsiTheme="majorBidi" w:cstheme="majorBidi"/>
          <w:color w:val="000000" w:themeColor="text1"/>
          <w:sz w:val="24"/>
          <w:szCs w:val="24"/>
          <w:lang w:bidi="fa-IR"/>
        </w:rPr>
        <w:t xml:space="preserve"> -115. </w:t>
      </w:r>
      <w:r w:rsidRPr="0023223E">
        <w:rPr>
          <w:rFonts w:asciiTheme="majorBidi" w:hAnsiTheme="majorBidi" w:cstheme="majorBidi"/>
          <w:color w:val="000000" w:themeColor="text1"/>
          <w:sz w:val="24"/>
          <w:szCs w:val="24"/>
        </w:rPr>
        <w:t xml:space="preserve">http:// </w:t>
      </w:r>
      <w:hyperlink r:id="rId8" w:tgtFrame="_blank" w:history="1">
        <w:r w:rsidRPr="0023223E">
          <w:rPr>
            <w:rStyle w:val="Hyperlink"/>
            <w:rFonts w:asciiTheme="majorBidi" w:hAnsiTheme="majorBidi" w:cstheme="majorBidi"/>
            <w:color w:val="000000" w:themeColor="text1"/>
            <w:sz w:val="24"/>
            <w:szCs w:val="24"/>
          </w:rPr>
          <w:t>doi.org/</w:t>
        </w:r>
      </w:hyperlink>
      <w:r w:rsidRPr="0023223E">
        <w:rPr>
          <w:rFonts w:asciiTheme="majorBidi" w:eastAsia="Calibri" w:hAnsiTheme="majorBidi" w:cstheme="majorBidi"/>
          <w:color w:val="000000" w:themeColor="text1"/>
          <w:sz w:val="24"/>
          <w:szCs w:val="24"/>
          <w:lang w:bidi="fa-IR"/>
        </w:rPr>
        <w:t xml:space="preserve"> 10.5455/ajvs.28123.</w:t>
      </w:r>
      <w:hyperlink r:id="rId9" w:history="1">
        <w:r w:rsidRPr="0023223E">
          <w:rPr>
            <w:rFonts w:asciiTheme="majorBidi" w:hAnsiTheme="majorBidi" w:cstheme="majorBidi"/>
            <w:color w:val="000000" w:themeColor="text1"/>
            <w:sz w:val="24"/>
            <w:szCs w:val="24"/>
          </w:rPr>
          <w:t xml:space="preserve"> </w:t>
        </w:r>
      </w:hyperlink>
    </w:p>
    <w:p w14:paraId="7BC7E063" w14:textId="77777777" w:rsidR="0001029E" w:rsidRPr="0023223E" w:rsidRDefault="0001029E" w:rsidP="00B33157">
      <w:pPr>
        <w:spacing w:after="200" w:line="240" w:lineRule="auto"/>
        <w:jc w:val="both"/>
        <w:rPr>
          <w:rFonts w:asciiTheme="majorBidi" w:eastAsia="Calibri" w:hAnsiTheme="majorBidi" w:cstheme="majorBidi"/>
          <w:color w:val="000000" w:themeColor="text1"/>
          <w:sz w:val="24"/>
          <w:szCs w:val="24"/>
          <w:lang w:bidi="fa-IR"/>
        </w:rPr>
      </w:pPr>
      <w:proofErr w:type="spellStart"/>
      <w:r w:rsidRPr="00505B59">
        <w:rPr>
          <w:rFonts w:asciiTheme="majorBidi" w:hAnsiTheme="majorBidi" w:cstheme="majorBidi"/>
          <w:b/>
          <w:bCs/>
          <w:color w:val="000000" w:themeColor="text1"/>
          <w:sz w:val="24"/>
          <w:szCs w:val="24"/>
        </w:rPr>
        <w:t>Gholizadeh</w:t>
      </w:r>
      <w:proofErr w:type="spellEnd"/>
      <w:r w:rsidRPr="00505B59">
        <w:rPr>
          <w:rFonts w:asciiTheme="majorBidi" w:hAnsiTheme="majorBidi" w:cstheme="majorBidi"/>
          <w:b/>
          <w:bCs/>
          <w:color w:val="000000" w:themeColor="text1"/>
          <w:sz w:val="24"/>
          <w:szCs w:val="24"/>
        </w:rPr>
        <w:t xml:space="preserve"> </w:t>
      </w:r>
      <w:proofErr w:type="spellStart"/>
      <w:r w:rsidRPr="00505B59">
        <w:rPr>
          <w:rFonts w:asciiTheme="majorBidi" w:hAnsiTheme="majorBidi" w:cstheme="majorBidi"/>
          <w:b/>
          <w:bCs/>
          <w:color w:val="000000" w:themeColor="text1"/>
          <w:sz w:val="24"/>
          <w:szCs w:val="24"/>
        </w:rPr>
        <w:t>Zare</w:t>
      </w:r>
      <w:proofErr w:type="spellEnd"/>
      <w:r w:rsidRPr="00505B59">
        <w:rPr>
          <w:rFonts w:asciiTheme="majorBidi" w:hAnsiTheme="majorBidi" w:cstheme="majorBidi"/>
          <w:b/>
          <w:bCs/>
          <w:color w:val="000000" w:themeColor="text1"/>
          <w:sz w:val="24"/>
          <w:szCs w:val="24"/>
        </w:rPr>
        <w:t xml:space="preserve"> </w:t>
      </w:r>
      <w:proofErr w:type="spellStart"/>
      <w:r w:rsidRPr="00505B59">
        <w:rPr>
          <w:rFonts w:asciiTheme="majorBidi" w:hAnsiTheme="majorBidi" w:cstheme="majorBidi"/>
          <w:b/>
          <w:bCs/>
          <w:color w:val="000000" w:themeColor="text1"/>
          <w:sz w:val="24"/>
          <w:szCs w:val="24"/>
        </w:rPr>
        <w:t>Tavana</w:t>
      </w:r>
      <w:proofErr w:type="spellEnd"/>
      <w:r w:rsidRPr="00505B59">
        <w:rPr>
          <w:rFonts w:asciiTheme="majorBidi" w:hAnsiTheme="majorBidi" w:cstheme="majorBidi"/>
          <w:b/>
          <w:bCs/>
          <w:color w:val="000000" w:themeColor="text1"/>
          <w:sz w:val="24"/>
          <w:szCs w:val="24"/>
        </w:rPr>
        <w:t xml:space="preserve">, B., </w:t>
      </w:r>
      <w:proofErr w:type="spellStart"/>
      <w:r w:rsidRPr="00505B59">
        <w:rPr>
          <w:rFonts w:asciiTheme="majorBidi" w:hAnsiTheme="majorBidi" w:cstheme="majorBidi"/>
          <w:b/>
          <w:bCs/>
          <w:color w:val="000000" w:themeColor="text1"/>
          <w:sz w:val="24"/>
          <w:szCs w:val="24"/>
        </w:rPr>
        <w:t>Banaee</w:t>
      </w:r>
      <w:proofErr w:type="spellEnd"/>
      <w:r w:rsidRPr="00505B59">
        <w:rPr>
          <w:rFonts w:asciiTheme="majorBidi" w:hAnsiTheme="majorBidi" w:cstheme="majorBidi"/>
          <w:b/>
          <w:bCs/>
          <w:color w:val="000000" w:themeColor="text1"/>
          <w:sz w:val="24"/>
          <w:szCs w:val="24"/>
        </w:rPr>
        <w:t xml:space="preserve">, M., </w:t>
      </w:r>
      <w:proofErr w:type="spellStart"/>
      <w:r w:rsidRPr="00505B59">
        <w:rPr>
          <w:rFonts w:asciiTheme="majorBidi" w:hAnsiTheme="majorBidi" w:cstheme="majorBidi"/>
          <w:b/>
          <w:bCs/>
          <w:color w:val="000000" w:themeColor="text1"/>
          <w:sz w:val="24"/>
          <w:szCs w:val="24"/>
        </w:rPr>
        <w:t>Yousefi</w:t>
      </w:r>
      <w:proofErr w:type="spellEnd"/>
      <w:r w:rsidRPr="00505B59">
        <w:rPr>
          <w:rFonts w:asciiTheme="majorBidi" w:hAnsiTheme="majorBidi" w:cstheme="majorBidi"/>
          <w:b/>
          <w:bCs/>
          <w:color w:val="000000" w:themeColor="text1"/>
          <w:sz w:val="24"/>
          <w:szCs w:val="24"/>
        </w:rPr>
        <w:t xml:space="preserve"> </w:t>
      </w:r>
      <w:proofErr w:type="spellStart"/>
      <w:r w:rsidRPr="00505B59">
        <w:rPr>
          <w:rFonts w:asciiTheme="majorBidi" w:hAnsiTheme="majorBidi" w:cstheme="majorBidi"/>
          <w:b/>
          <w:bCs/>
          <w:color w:val="000000" w:themeColor="text1"/>
          <w:sz w:val="24"/>
          <w:szCs w:val="24"/>
        </w:rPr>
        <w:t>Jourdehi</w:t>
      </w:r>
      <w:proofErr w:type="spellEnd"/>
      <w:r w:rsidRPr="00505B59">
        <w:rPr>
          <w:rFonts w:asciiTheme="majorBidi" w:hAnsiTheme="majorBidi" w:cstheme="majorBidi"/>
          <w:b/>
          <w:bCs/>
          <w:color w:val="000000" w:themeColor="text1"/>
          <w:sz w:val="24"/>
          <w:szCs w:val="24"/>
        </w:rPr>
        <w:t xml:space="preserve">, A., </w:t>
      </w:r>
      <w:proofErr w:type="spellStart"/>
      <w:r w:rsidRPr="00505B59">
        <w:rPr>
          <w:rFonts w:asciiTheme="majorBidi" w:hAnsiTheme="majorBidi" w:cstheme="majorBidi"/>
          <w:b/>
          <w:bCs/>
          <w:color w:val="000000" w:themeColor="text1"/>
          <w:sz w:val="24"/>
          <w:szCs w:val="24"/>
        </w:rPr>
        <w:t>Nematdoost</w:t>
      </w:r>
      <w:proofErr w:type="spellEnd"/>
      <w:r w:rsidRPr="00505B59">
        <w:rPr>
          <w:rFonts w:asciiTheme="majorBidi" w:hAnsiTheme="majorBidi" w:cstheme="majorBidi"/>
          <w:b/>
          <w:bCs/>
          <w:color w:val="000000" w:themeColor="text1"/>
          <w:sz w:val="24"/>
          <w:szCs w:val="24"/>
        </w:rPr>
        <w:t xml:space="preserve"> </w:t>
      </w:r>
      <w:proofErr w:type="spellStart"/>
      <w:r w:rsidR="001D0E72">
        <w:rPr>
          <w:rFonts w:asciiTheme="majorBidi" w:hAnsiTheme="majorBidi" w:cstheme="majorBidi"/>
          <w:b/>
          <w:bCs/>
          <w:color w:val="000000" w:themeColor="text1"/>
          <w:sz w:val="24"/>
          <w:szCs w:val="24"/>
        </w:rPr>
        <w:t>Haghi</w:t>
      </w:r>
      <w:proofErr w:type="spellEnd"/>
      <w:r w:rsidR="001D0E72">
        <w:rPr>
          <w:rFonts w:asciiTheme="majorBidi" w:hAnsiTheme="majorBidi" w:cstheme="majorBidi"/>
          <w:b/>
          <w:bCs/>
          <w:color w:val="000000" w:themeColor="text1"/>
          <w:sz w:val="24"/>
          <w:szCs w:val="24"/>
        </w:rPr>
        <w:t xml:space="preserve">, B. and </w:t>
      </w:r>
      <w:proofErr w:type="spellStart"/>
      <w:r w:rsidR="001D0E72">
        <w:rPr>
          <w:rFonts w:asciiTheme="majorBidi" w:hAnsiTheme="majorBidi" w:cstheme="majorBidi"/>
          <w:b/>
          <w:bCs/>
          <w:color w:val="000000" w:themeColor="text1"/>
          <w:sz w:val="24"/>
          <w:szCs w:val="24"/>
        </w:rPr>
        <w:t>Seyed</w:t>
      </w:r>
      <w:proofErr w:type="spellEnd"/>
      <w:r w:rsidR="001D0E72">
        <w:rPr>
          <w:rFonts w:asciiTheme="majorBidi" w:hAnsiTheme="majorBidi" w:cstheme="majorBidi"/>
          <w:b/>
          <w:bCs/>
          <w:color w:val="000000" w:themeColor="text1"/>
          <w:sz w:val="24"/>
          <w:szCs w:val="24"/>
        </w:rPr>
        <w:t xml:space="preserve"> </w:t>
      </w:r>
      <w:proofErr w:type="spellStart"/>
      <w:r w:rsidR="001D0E72">
        <w:rPr>
          <w:rFonts w:asciiTheme="majorBidi" w:hAnsiTheme="majorBidi" w:cstheme="majorBidi"/>
          <w:b/>
          <w:bCs/>
          <w:color w:val="000000" w:themeColor="text1"/>
          <w:sz w:val="24"/>
          <w:szCs w:val="24"/>
        </w:rPr>
        <w:t>Hassani</w:t>
      </w:r>
      <w:proofErr w:type="spellEnd"/>
      <w:r w:rsidR="001D0E72">
        <w:rPr>
          <w:rFonts w:asciiTheme="majorBidi" w:hAnsiTheme="majorBidi" w:cstheme="majorBidi"/>
          <w:b/>
          <w:bCs/>
          <w:color w:val="000000" w:themeColor="text1"/>
          <w:sz w:val="24"/>
          <w:szCs w:val="24"/>
        </w:rPr>
        <w:t>, M.</w:t>
      </w:r>
      <w:r w:rsidRPr="00505B59">
        <w:rPr>
          <w:rFonts w:asciiTheme="majorBidi" w:hAnsiTheme="majorBidi" w:cstheme="majorBidi"/>
          <w:b/>
          <w:bCs/>
          <w:color w:val="000000" w:themeColor="text1"/>
          <w:sz w:val="24"/>
          <w:szCs w:val="24"/>
        </w:rPr>
        <w:t xml:space="preserve"> 2018. </w:t>
      </w:r>
      <w:r w:rsidRPr="0023223E">
        <w:rPr>
          <w:rFonts w:asciiTheme="majorBidi" w:hAnsiTheme="majorBidi" w:cstheme="majorBidi"/>
          <w:color w:val="000000" w:themeColor="text1"/>
          <w:sz w:val="24"/>
          <w:szCs w:val="24"/>
        </w:rPr>
        <w:t>Effects of selenium (</w:t>
      </w:r>
      <w:proofErr w:type="spellStart"/>
      <w:r w:rsidRPr="0023223E">
        <w:rPr>
          <w:rFonts w:asciiTheme="majorBidi" w:hAnsiTheme="majorBidi" w:cstheme="majorBidi"/>
          <w:color w:val="000000" w:themeColor="text1"/>
          <w:sz w:val="24"/>
          <w:szCs w:val="24"/>
        </w:rPr>
        <w:t>Sel-Plex</w:t>
      </w:r>
      <w:proofErr w:type="spellEnd"/>
      <w:r w:rsidRPr="0023223E">
        <w:rPr>
          <w:rFonts w:asciiTheme="majorBidi" w:hAnsiTheme="majorBidi" w:cstheme="majorBidi"/>
          <w:color w:val="000000" w:themeColor="text1"/>
          <w:sz w:val="24"/>
          <w:szCs w:val="24"/>
        </w:rPr>
        <w:t>) supplement on blood biochemical parameters of juvenile Siberian sturgeon (</w:t>
      </w:r>
      <w:proofErr w:type="spellStart"/>
      <w:r w:rsidRPr="0023223E">
        <w:rPr>
          <w:rFonts w:asciiTheme="majorBidi" w:hAnsiTheme="majorBidi" w:cstheme="majorBidi"/>
          <w:i/>
          <w:iCs/>
          <w:color w:val="000000" w:themeColor="text1"/>
          <w:sz w:val="24"/>
          <w:szCs w:val="24"/>
        </w:rPr>
        <w:t>Acipenser</w:t>
      </w:r>
      <w:proofErr w:type="spellEnd"/>
      <w:r w:rsidRPr="0023223E">
        <w:rPr>
          <w:rFonts w:asciiTheme="majorBidi" w:hAnsiTheme="majorBidi" w:cstheme="majorBidi"/>
          <w:i/>
          <w:iCs/>
          <w:color w:val="000000" w:themeColor="text1"/>
          <w:sz w:val="24"/>
          <w:szCs w:val="24"/>
        </w:rPr>
        <w:t xml:space="preserve"> </w:t>
      </w:r>
      <w:proofErr w:type="spellStart"/>
      <w:r w:rsidRPr="0023223E">
        <w:rPr>
          <w:rFonts w:asciiTheme="majorBidi" w:hAnsiTheme="majorBidi" w:cstheme="majorBidi"/>
          <w:i/>
          <w:iCs/>
          <w:color w:val="000000" w:themeColor="text1"/>
          <w:sz w:val="24"/>
          <w:szCs w:val="24"/>
        </w:rPr>
        <w:t>baerii</w:t>
      </w:r>
      <w:proofErr w:type="spellEnd"/>
      <w:r w:rsidRPr="0023223E">
        <w:rPr>
          <w:rFonts w:asciiTheme="majorBidi" w:hAnsiTheme="majorBidi" w:cstheme="majorBidi"/>
          <w:color w:val="000000" w:themeColor="text1"/>
          <w:sz w:val="24"/>
          <w:szCs w:val="24"/>
        </w:rPr>
        <w:t xml:space="preserve">). </w:t>
      </w:r>
      <w:r w:rsidRPr="00516B91">
        <w:rPr>
          <w:rFonts w:asciiTheme="majorBidi" w:hAnsiTheme="majorBidi" w:cstheme="majorBidi"/>
          <w:i/>
          <w:iCs/>
          <w:color w:val="000000" w:themeColor="text1"/>
          <w:sz w:val="24"/>
          <w:szCs w:val="24"/>
        </w:rPr>
        <w:t xml:space="preserve">Iranian Journal of Fisheries Sciences, </w:t>
      </w:r>
      <w:r w:rsidRPr="0023223E">
        <w:rPr>
          <w:rFonts w:asciiTheme="majorBidi" w:hAnsiTheme="majorBidi" w:cstheme="majorBidi"/>
          <w:color w:val="000000" w:themeColor="text1"/>
          <w:sz w:val="24"/>
          <w:szCs w:val="24"/>
        </w:rPr>
        <w:t>17(2), 300- 312.</w:t>
      </w:r>
    </w:p>
    <w:p w14:paraId="5F0B122D" w14:textId="77777777" w:rsidR="00061A0B" w:rsidRPr="0023223E" w:rsidRDefault="00061A0B" w:rsidP="00B33157">
      <w:pPr>
        <w:spacing w:after="115" w:line="240" w:lineRule="auto"/>
        <w:jc w:val="both"/>
        <w:rPr>
          <w:rFonts w:asciiTheme="majorBidi" w:hAnsiTheme="majorBidi" w:cstheme="majorBidi"/>
          <w:color w:val="000000" w:themeColor="text1"/>
          <w:sz w:val="24"/>
          <w:szCs w:val="24"/>
        </w:rPr>
      </w:pPr>
      <w:r w:rsidRPr="00505B59">
        <w:rPr>
          <w:rFonts w:asciiTheme="majorBidi" w:hAnsiTheme="majorBidi" w:cstheme="majorBidi"/>
          <w:b/>
          <w:bCs/>
          <w:color w:val="000000" w:themeColor="text1"/>
          <w:sz w:val="24"/>
          <w:szCs w:val="24"/>
        </w:rPr>
        <w:t xml:space="preserve">Handy, R.D., Sims, D.W., Giles, A., Campbell, H.A., </w:t>
      </w:r>
      <w:proofErr w:type="spellStart"/>
      <w:r w:rsidRPr="00505B59">
        <w:rPr>
          <w:rFonts w:asciiTheme="majorBidi" w:hAnsiTheme="majorBidi" w:cstheme="majorBidi"/>
          <w:b/>
          <w:bCs/>
          <w:color w:val="000000" w:themeColor="text1"/>
          <w:sz w:val="24"/>
          <w:szCs w:val="24"/>
        </w:rPr>
        <w:t>Musonda</w:t>
      </w:r>
      <w:proofErr w:type="spellEnd"/>
      <w:r w:rsidRPr="00505B59">
        <w:rPr>
          <w:rFonts w:asciiTheme="majorBidi" w:hAnsiTheme="majorBidi" w:cstheme="majorBidi"/>
          <w:b/>
          <w:bCs/>
          <w:color w:val="000000" w:themeColor="text1"/>
          <w:sz w:val="24"/>
          <w:szCs w:val="24"/>
        </w:rPr>
        <w:t>, M.M. 1999.</w:t>
      </w:r>
      <w:r w:rsidRPr="0023223E">
        <w:rPr>
          <w:rFonts w:asciiTheme="majorBidi" w:eastAsia="Times New Roman" w:hAnsiTheme="majorBidi" w:cstheme="majorBidi"/>
          <w:color w:val="000000" w:themeColor="text1"/>
          <w:sz w:val="24"/>
          <w:szCs w:val="24"/>
        </w:rPr>
        <w:t xml:space="preserve"> Metabolic trade-off between locomotion and detoxification for maintenance of blood chemistry and growth parameters by rainbow trout (</w:t>
      </w:r>
      <w:proofErr w:type="spellStart"/>
      <w:r w:rsidRPr="0023223E">
        <w:rPr>
          <w:rFonts w:asciiTheme="majorBidi" w:eastAsia="Times New Roman" w:hAnsiTheme="majorBidi" w:cstheme="majorBidi"/>
          <w:i/>
          <w:color w:val="000000" w:themeColor="text1"/>
          <w:sz w:val="24"/>
          <w:szCs w:val="24"/>
        </w:rPr>
        <w:t>Oncorhynchus</w:t>
      </w:r>
      <w:proofErr w:type="spellEnd"/>
      <w:r w:rsidRPr="0023223E">
        <w:rPr>
          <w:rFonts w:asciiTheme="majorBidi" w:eastAsia="Times New Roman" w:hAnsiTheme="majorBidi" w:cstheme="majorBidi"/>
          <w:i/>
          <w:color w:val="000000" w:themeColor="text1"/>
          <w:sz w:val="24"/>
          <w:szCs w:val="24"/>
        </w:rPr>
        <w:t xml:space="preserve"> mykiss</w:t>
      </w:r>
      <w:r w:rsidRPr="0023223E">
        <w:rPr>
          <w:rFonts w:asciiTheme="majorBidi" w:eastAsia="Times New Roman" w:hAnsiTheme="majorBidi" w:cstheme="majorBidi"/>
          <w:color w:val="000000" w:themeColor="text1"/>
          <w:sz w:val="24"/>
          <w:szCs w:val="24"/>
        </w:rPr>
        <w:t xml:space="preserve">) during chronic dietary exposure to copper. </w:t>
      </w:r>
      <w:r w:rsidR="00D05295" w:rsidRPr="00D05295">
        <w:rPr>
          <w:rFonts w:asciiTheme="majorBidi" w:eastAsia="Times New Roman" w:hAnsiTheme="majorBidi" w:cstheme="majorBidi"/>
          <w:i/>
          <w:iCs/>
          <w:color w:val="000000" w:themeColor="text1"/>
          <w:kern w:val="36"/>
          <w:sz w:val="24"/>
          <w:szCs w:val="24"/>
        </w:rPr>
        <w:t>Aquatic</w:t>
      </w:r>
      <w:r w:rsidRPr="0023223E">
        <w:rPr>
          <w:rFonts w:asciiTheme="majorBidi" w:eastAsia="Times New Roman" w:hAnsiTheme="majorBidi" w:cstheme="majorBidi"/>
          <w:color w:val="000000" w:themeColor="text1"/>
          <w:sz w:val="24"/>
          <w:szCs w:val="24"/>
        </w:rPr>
        <w:t xml:space="preserve"> </w:t>
      </w:r>
      <w:r w:rsidR="00D05295" w:rsidRPr="00D05295">
        <w:rPr>
          <w:rFonts w:asciiTheme="majorBidi" w:eastAsia="Times New Roman" w:hAnsiTheme="majorBidi" w:cstheme="majorBidi"/>
          <w:i/>
          <w:iCs/>
          <w:color w:val="000000" w:themeColor="text1"/>
          <w:kern w:val="36"/>
          <w:sz w:val="24"/>
          <w:szCs w:val="24"/>
        </w:rPr>
        <w:t>Toxicology</w:t>
      </w:r>
      <w:r w:rsidR="00D05295">
        <w:rPr>
          <w:rFonts w:asciiTheme="majorBidi" w:eastAsia="Times New Roman" w:hAnsiTheme="majorBidi" w:cstheme="majorBidi"/>
          <w:color w:val="000000" w:themeColor="text1"/>
          <w:sz w:val="24"/>
          <w:szCs w:val="24"/>
        </w:rPr>
        <w:t>,</w:t>
      </w:r>
      <w:r w:rsidRPr="0023223E">
        <w:rPr>
          <w:rFonts w:asciiTheme="majorBidi" w:eastAsia="Times New Roman" w:hAnsiTheme="majorBidi" w:cstheme="majorBidi"/>
          <w:color w:val="000000" w:themeColor="text1"/>
          <w:sz w:val="24"/>
          <w:szCs w:val="24"/>
        </w:rPr>
        <w:t xml:space="preserve"> 4</w:t>
      </w:r>
      <w:r w:rsidR="00D05295">
        <w:rPr>
          <w:rFonts w:asciiTheme="majorBidi" w:hAnsiTheme="majorBidi" w:cstheme="majorBidi"/>
          <w:color w:val="000000" w:themeColor="text1"/>
          <w:sz w:val="24"/>
          <w:szCs w:val="24"/>
        </w:rPr>
        <w:t xml:space="preserve">7, </w:t>
      </w:r>
      <w:r w:rsidRPr="0023223E">
        <w:rPr>
          <w:rFonts w:asciiTheme="majorBidi" w:hAnsiTheme="majorBidi" w:cstheme="majorBidi"/>
          <w:color w:val="000000" w:themeColor="text1"/>
          <w:sz w:val="24"/>
          <w:szCs w:val="24"/>
        </w:rPr>
        <w:t xml:space="preserve">23–41. </w:t>
      </w:r>
    </w:p>
    <w:p w14:paraId="46C5428E" w14:textId="77777777" w:rsidR="00061A0B" w:rsidRPr="0023223E" w:rsidRDefault="00061A0B" w:rsidP="00B33157">
      <w:pPr>
        <w:spacing w:after="115" w:line="240" w:lineRule="auto"/>
        <w:jc w:val="both"/>
        <w:rPr>
          <w:rFonts w:asciiTheme="majorBidi" w:hAnsiTheme="majorBidi" w:cstheme="majorBidi"/>
          <w:color w:val="000000" w:themeColor="text1"/>
          <w:sz w:val="24"/>
          <w:szCs w:val="24"/>
        </w:rPr>
      </w:pPr>
      <w:proofErr w:type="spellStart"/>
      <w:r w:rsidRPr="00505B59">
        <w:rPr>
          <w:rFonts w:asciiTheme="majorBidi" w:hAnsiTheme="majorBidi" w:cstheme="majorBidi"/>
          <w:b/>
          <w:bCs/>
          <w:color w:val="000000" w:themeColor="text1"/>
          <w:sz w:val="24"/>
          <w:szCs w:val="24"/>
        </w:rPr>
        <w:lastRenderedPageBreak/>
        <w:t>Hilty</w:t>
      </w:r>
      <w:proofErr w:type="spellEnd"/>
      <w:r w:rsidRPr="00505B59">
        <w:rPr>
          <w:rFonts w:asciiTheme="majorBidi" w:hAnsiTheme="majorBidi" w:cstheme="majorBidi"/>
          <w:b/>
          <w:bCs/>
          <w:color w:val="000000" w:themeColor="text1"/>
          <w:sz w:val="24"/>
          <w:szCs w:val="24"/>
        </w:rPr>
        <w:t xml:space="preserve">, F.M., </w:t>
      </w:r>
      <w:proofErr w:type="spellStart"/>
      <w:r w:rsidRPr="00505B59">
        <w:rPr>
          <w:rFonts w:asciiTheme="majorBidi" w:hAnsiTheme="majorBidi" w:cstheme="majorBidi"/>
          <w:b/>
          <w:bCs/>
          <w:color w:val="000000" w:themeColor="text1"/>
          <w:sz w:val="24"/>
          <w:szCs w:val="24"/>
        </w:rPr>
        <w:t>Knijnenburg</w:t>
      </w:r>
      <w:proofErr w:type="spellEnd"/>
      <w:r w:rsidRPr="00505B59">
        <w:rPr>
          <w:rFonts w:asciiTheme="majorBidi" w:hAnsiTheme="majorBidi" w:cstheme="majorBidi"/>
          <w:b/>
          <w:bCs/>
          <w:color w:val="000000" w:themeColor="text1"/>
          <w:sz w:val="24"/>
          <w:szCs w:val="24"/>
        </w:rPr>
        <w:t xml:space="preserve">, J.T.N., </w:t>
      </w:r>
      <w:proofErr w:type="spellStart"/>
      <w:r w:rsidRPr="00505B59">
        <w:rPr>
          <w:rFonts w:asciiTheme="majorBidi" w:hAnsiTheme="majorBidi" w:cstheme="majorBidi"/>
          <w:b/>
          <w:bCs/>
          <w:color w:val="000000" w:themeColor="text1"/>
          <w:sz w:val="24"/>
          <w:szCs w:val="24"/>
        </w:rPr>
        <w:t>Teleki</w:t>
      </w:r>
      <w:proofErr w:type="spellEnd"/>
      <w:r w:rsidRPr="00505B59">
        <w:rPr>
          <w:rFonts w:asciiTheme="majorBidi" w:hAnsiTheme="majorBidi" w:cstheme="majorBidi"/>
          <w:b/>
          <w:bCs/>
          <w:color w:val="000000" w:themeColor="text1"/>
          <w:sz w:val="24"/>
          <w:szCs w:val="24"/>
        </w:rPr>
        <w:t xml:space="preserve">, K.F., </w:t>
      </w:r>
      <w:proofErr w:type="spellStart"/>
      <w:r w:rsidRPr="00505B59">
        <w:rPr>
          <w:rFonts w:asciiTheme="majorBidi" w:hAnsiTheme="majorBidi" w:cstheme="majorBidi"/>
          <w:b/>
          <w:bCs/>
          <w:color w:val="000000" w:themeColor="text1"/>
          <w:sz w:val="24"/>
          <w:szCs w:val="24"/>
        </w:rPr>
        <w:t>Hurrell</w:t>
      </w:r>
      <w:proofErr w:type="spellEnd"/>
      <w:r w:rsidRPr="00505B59">
        <w:rPr>
          <w:rFonts w:asciiTheme="majorBidi" w:hAnsiTheme="majorBidi" w:cstheme="majorBidi"/>
          <w:b/>
          <w:bCs/>
          <w:color w:val="000000" w:themeColor="text1"/>
          <w:sz w:val="24"/>
          <w:szCs w:val="24"/>
        </w:rPr>
        <w:t xml:space="preserve">, R.F., </w:t>
      </w:r>
      <w:proofErr w:type="spellStart"/>
      <w:r w:rsidRPr="00505B59">
        <w:rPr>
          <w:rFonts w:asciiTheme="majorBidi" w:hAnsiTheme="majorBidi" w:cstheme="majorBidi"/>
          <w:b/>
          <w:bCs/>
          <w:color w:val="000000" w:themeColor="text1"/>
          <w:sz w:val="24"/>
          <w:szCs w:val="24"/>
        </w:rPr>
        <w:t>Prat</w:t>
      </w:r>
      <w:r w:rsidR="001D0E72">
        <w:rPr>
          <w:rFonts w:asciiTheme="majorBidi" w:hAnsiTheme="majorBidi" w:cstheme="majorBidi"/>
          <w:b/>
          <w:bCs/>
          <w:color w:val="000000" w:themeColor="text1"/>
          <w:sz w:val="24"/>
          <w:szCs w:val="24"/>
        </w:rPr>
        <w:t>sinis</w:t>
      </w:r>
      <w:proofErr w:type="spellEnd"/>
      <w:r w:rsidR="001D0E72">
        <w:rPr>
          <w:rFonts w:asciiTheme="majorBidi" w:hAnsiTheme="majorBidi" w:cstheme="majorBidi"/>
          <w:b/>
          <w:bCs/>
          <w:color w:val="000000" w:themeColor="text1"/>
          <w:sz w:val="24"/>
          <w:szCs w:val="24"/>
        </w:rPr>
        <w:t>, S.E., Zimmermann, M.B.  2011</w:t>
      </w:r>
      <w:r w:rsidRPr="00505B59">
        <w:rPr>
          <w:rFonts w:asciiTheme="majorBidi" w:hAnsiTheme="majorBidi" w:cstheme="majorBidi"/>
          <w:b/>
          <w:bCs/>
          <w:color w:val="000000" w:themeColor="text1"/>
          <w:sz w:val="24"/>
          <w:szCs w:val="24"/>
        </w:rPr>
        <w:t>.</w:t>
      </w:r>
      <w:r w:rsidRPr="0023223E">
        <w:rPr>
          <w:rFonts w:asciiTheme="majorBidi" w:hAnsiTheme="majorBidi" w:cstheme="majorBidi"/>
          <w:color w:val="000000" w:themeColor="text1"/>
          <w:sz w:val="24"/>
          <w:szCs w:val="24"/>
        </w:rPr>
        <w:t xml:space="preserve"> Incorporation of Mg and Ca into nanostructured Fe2O3 improves Fe solubility in dilute acid and sensory characteristics in foods. </w:t>
      </w:r>
      <w:r w:rsidRPr="00D05295">
        <w:rPr>
          <w:rFonts w:asciiTheme="majorBidi" w:eastAsia="Times New Roman" w:hAnsiTheme="majorBidi" w:cstheme="majorBidi"/>
          <w:i/>
          <w:iCs/>
          <w:color w:val="000000" w:themeColor="text1"/>
          <w:kern w:val="36"/>
          <w:sz w:val="24"/>
          <w:szCs w:val="24"/>
        </w:rPr>
        <w:t>J</w:t>
      </w:r>
      <w:r w:rsidR="00D05295">
        <w:rPr>
          <w:rFonts w:asciiTheme="majorBidi" w:eastAsia="Times New Roman" w:hAnsiTheme="majorBidi" w:cstheme="majorBidi"/>
          <w:i/>
          <w:iCs/>
          <w:color w:val="000000" w:themeColor="text1"/>
          <w:kern w:val="36"/>
          <w:sz w:val="24"/>
          <w:szCs w:val="24"/>
        </w:rPr>
        <w:t xml:space="preserve">ournal of </w:t>
      </w:r>
      <w:r w:rsidRPr="00D05295">
        <w:rPr>
          <w:rFonts w:asciiTheme="majorBidi" w:eastAsia="Times New Roman" w:hAnsiTheme="majorBidi" w:cstheme="majorBidi"/>
          <w:i/>
          <w:iCs/>
          <w:color w:val="000000" w:themeColor="text1"/>
          <w:kern w:val="36"/>
          <w:sz w:val="24"/>
          <w:szCs w:val="24"/>
        </w:rPr>
        <w:t>Food Sc</w:t>
      </w:r>
      <w:r w:rsidR="00D05295">
        <w:rPr>
          <w:rFonts w:asciiTheme="majorBidi" w:eastAsia="Times New Roman" w:hAnsiTheme="majorBidi" w:cstheme="majorBidi"/>
          <w:i/>
          <w:iCs/>
          <w:color w:val="000000" w:themeColor="text1"/>
          <w:kern w:val="36"/>
          <w:sz w:val="24"/>
          <w:szCs w:val="24"/>
        </w:rPr>
        <w:t>ience</w:t>
      </w:r>
      <w:r w:rsidR="00D05295">
        <w:rPr>
          <w:rFonts w:asciiTheme="majorBidi" w:hAnsiTheme="majorBidi" w:cstheme="majorBidi"/>
          <w:color w:val="000000" w:themeColor="text1"/>
          <w:sz w:val="24"/>
          <w:szCs w:val="24"/>
        </w:rPr>
        <w:t>,</w:t>
      </w:r>
      <w:r w:rsidRPr="0023223E">
        <w:rPr>
          <w:rFonts w:asciiTheme="majorBidi" w:hAnsiTheme="majorBidi" w:cstheme="majorBidi"/>
          <w:color w:val="000000" w:themeColor="text1"/>
          <w:sz w:val="24"/>
          <w:szCs w:val="24"/>
        </w:rPr>
        <w:t xml:space="preserve"> 76,</w:t>
      </w:r>
      <w:r w:rsidR="00D05295">
        <w:rPr>
          <w:rFonts w:asciiTheme="majorBidi" w:hAnsiTheme="majorBidi" w:cstheme="majorBidi"/>
          <w:color w:val="000000" w:themeColor="text1"/>
          <w:sz w:val="24"/>
          <w:szCs w:val="24"/>
        </w:rPr>
        <w:t xml:space="preserve"> </w:t>
      </w:r>
      <w:r w:rsidRPr="0023223E">
        <w:rPr>
          <w:rFonts w:asciiTheme="majorBidi" w:hAnsiTheme="majorBidi" w:cstheme="majorBidi"/>
          <w:color w:val="000000" w:themeColor="text1"/>
          <w:sz w:val="24"/>
          <w:szCs w:val="24"/>
        </w:rPr>
        <w:t>1–10.</w:t>
      </w:r>
    </w:p>
    <w:p w14:paraId="797C8553" w14:textId="77777777" w:rsidR="00A83C17" w:rsidRPr="0023223E" w:rsidRDefault="00A83C17" w:rsidP="00F72DB3">
      <w:pPr>
        <w:spacing w:after="200" w:line="240" w:lineRule="auto"/>
        <w:jc w:val="both"/>
        <w:rPr>
          <w:rFonts w:asciiTheme="majorBidi" w:eastAsia="Calibri" w:hAnsiTheme="majorBidi" w:cstheme="majorBidi"/>
          <w:color w:val="000000" w:themeColor="text1"/>
          <w:sz w:val="24"/>
          <w:szCs w:val="24"/>
          <w:lang w:bidi="fa-IR"/>
        </w:rPr>
      </w:pPr>
      <w:r w:rsidRPr="00505B59">
        <w:rPr>
          <w:rFonts w:asciiTheme="majorBidi" w:hAnsiTheme="majorBidi" w:cstheme="majorBidi"/>
          <w:b/>
          <w:bCs/>
          <w:color w:val="000000" w:themeColor="text1"/>
          <w:sz w:val="24"/>
          <w:szCs w:val="24"/>
        </w:rPr>
        <w:t xml:space="preserve">Huang, C.C., Xu, Y., </w:t>
      </w:r>
      <w:proofErr w:type="spellStart"/>
      <w:r w:rsidRPr="00505B59">
        <w:rPr>
          <w:rFonts w:asciiTheme="majorBidi" w:hAnsiTheme="majorBidi" w:cstheme="majorBidi"/>
          <w:b/>
          <w:bCs/>
          <w:color w:val="000000" w:themeColor="text1"/>
          <w:sz w:val="24"/>
          <w:szCs w:val="24"/>
        </w:rPr>
        <w:t>Briggler</w:t>
      </w:r>
      <w:proofErr w:type="spellEnd"/>
      <w:r w:rsidRPr="00505B59">
        <w:rPr>
          <w:rFonts w:asciiTheme="majorBidi" w:hAnsiTheme="majorBidi" w:cstheme="majorBidi"/>
          <w:b/>
          <w:bCs/>
          <w:color w:val="000000" w:themeColor="text1"/>
          <w:sz w:val="24"/>
          <w:szCs w:val="24"/>
        </w:rPr>
        <w:t>, J.T., McKee, M., Nam, P., and Huang, Y. 2010.</w:t>
      </w:r>
      <w:r w:rsidRPr="0023223E">
        <w:rPr>
          <w:rFonts w:asciiTheme="majorBidi" w:hAnsiTheme="majorBidi" w:cstheme="majorBidi"/>
          <w:color w:val="000000" w:themeColor="text1"/>
          <w:sz w:val="24"/>
          <w:szCs w:val="24"/>
        </w:rPr>
        <w:t xml:space="preserve"> Heavy metals, hematology, plasma chemistry, and parasites in adult hellbenders (</w:t>
      </w:r>
      <w:proofErr w:type="spellStart"/>
      <w:r w:rsidRPr="0023223E">
        <w:rPr>
          <w:rFonts w:asciiTheme="majorBidi" w:hAnsiTheme="majorBidi" w:cstheme="majorBidi"/>
          <w:i/>
          <w:iCs/>
          <w:color w:val="000000" w:themeColor="text1"/>
          <w:sz w:val="24"/>
          <w:szCs w:val="24"/>
        </w:rPr>
        <w:t>Cryptobranchus</w:t>
      </w:r>
      <w:proofErr w:type="spellEnd"/>
      <w:r w:rsidRPr="0023223E">
        <w:rPr>
          <w:rFonts w:asciiTheme="majorBidi" w:hAnsiTheme="majorBidi" w:cstheme="majorBidi"/>
          <w:i/>
          <w:iCs/>
          <w:color w:val="000000" w:themeColor="text1"/>
          <w:sz w:val="24"/>
          <w:szCs w:val="24"/>
        </w:rPr>
        <w:t xml:space="preserve"> </w:t>
      </w:r>
      <w:proofErr w:type="spellStart"/>
      <w:r w:rsidRPr="0023223E">
        <w:rPr>
          <w:rFonts w:asciiTheme="majorBidi" w:hAnsiTheme="majorBidi" w:cstheme="majorBidi"/>
          <w:i/>
          <w:iCs/>
          <w:color w:val="000000" w:themeColor="text1"/>
          <w:sz w:val="24"/>
          <w:szCs w:val="24"/>
        </w:rPr>
        <w:t>alleganiensis</w:t>
      </w:r>
      <w:proofErr w:type="spellEnd"/>
      <w:r w:rsidRPr="0023223E">
        <w:rPr>
          <w:rFonts w:asciiTheme="majorBidi" w:hAnsiTheme="majorBidi" w:cstheme="majorBidi"/>
          <w:color w:val="000000" w:themeColor="text1"/>
          <w:sz w:val="24"/>
          <w:szCs w:val="24"/>
        </w:rPr>
        <w:t xml:space="preserve">). </w:t>
      </w:r>
      <w:r w:rsidR="00F72DB3" w:rsidRPr="00F72DB3">
        <w:rPr>
          <w:rFonts w:asciiTheme="majorBidi" w:hAnsiTheme="majorBidi" w:cstheme="majorBidi"/>
          <w:i/>
          <w:iCs/>
          <w:color w:val="000000" w:themeColor="text1"/>
          <w:sz w:val="24"/>
          <w:szCs w:val="24"/>
        </w:rPr>
        <w:t>Environmental Toxicology and Chemistry</w:t>
      </w:r>
      <w:r w:rsidR="00556A47">
        <w:rPr>
          <w:rFonts w:asciiTheme="majorBidi" w:hAnsiTheme="majorBidi" w:cstheme="majorBidi"/>
          <w:color w:val="000000" w:themeColor="text1"/>
          <w:sz w:val="24"/>
          <w:szCs w:val="24"/>
        </w:rPr>
        <w:t xml:space="preserve">, 29, </w:t>
      </w:r>
      <w:r w:rsidRPr="0023223E">
        <w:rPr>
          <w:rFonts w:asciiTheme="majorBidi" w:hAnsiTheme="majorBidi" w:cstheme="majorBidi"/>
          <w:color w:val="000000" w:themeColor="text1"/>
          <w:sz w:val="24"/>
          <w:szCs w:val="24"/>
        </w:rPr>
        <w:t>1132-</w:t>
      </w:r>
      <w:r w:rsidR="00486F94">
        <w:rPr>
          <w:rFonts w:asciiTheme="majorBidi" w:hAnsiTheme="majorBidi" w:cstheme="majorBidi"/>
          <w:color w:val="000000" w:themeColor="text1"/>
          <w:sz w:val="24"/>
          <w:szCs w:val="24"/>
        </w:rPr>
        <w:t>113</w:t>
      </w:r>
      <w:r w:rsidRPr="0023223E">
        <w:rPr>
          <w:rFonts w:asciiTheme="majorBidi" w:hAnsiTheme="majorBidi" w:cstheme="majorBidi"/>
          <w:color w:val="000000" w:themeColor="text1"/>
          <w:sz w:val="24"/>
          <w:szCs w:val="24"/>
        </w:rPr>
        <w:t>7.</w:t>
      </w:r>
    </w:p>
    <w:p w14:paraId="3913BE22" w14:textId="77777777" w:rsidR="00061A0B" w:rsidRPr="0023223E" w:rsidRDefault="001D0E72" w:rsidP="00B33157">
      <w:pPr>
        <w:spacing w:line="24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Huber, D.L. 2005</w:t>
      </w:r>
      <w:r w:rsidR="00061A0B" w:rsidRPr="00505B59">
        <w:rPr>
          <w:rFonts w:asciiTheme="majorBidi" w:hAnsiTheme="majorBidi" w:cstheme="majorBidi"/>
          <w:b/>
          <w:bCs/>
          <w:color w:val="000000" w:themeColor="text1"/>
          <w:sz w:val="24"/>
          <w:szCs w:val="24"/>
        </w:rPr>
        <w:t>.</w:t>
      </w:r>
      <w:r w:rsidR="00061A0B" w:rsidRPr="0023223E">
        <w:rPr>
          <w:rFonts w:asciiTheme="majorBidi" w:hAnsiTheme="majorBidi" w:cstheme="majorBidi"/>
          <w:color w:val="000000" w:themeColor="text1"/>
          <w:sz w:val="24"/>
          <w:szCs w:val="24"/>
        </w:rPr>
        <w:t xml:space="preserve"> Synthesis, Properties, and Applications of Iron Nanoparticles. </w:t>
      </w:r>
      <w:r w:rsidR="00061A0B" w:rsidRPr="00F72DB3">
        <w:rPr>
          <w:rFonts w:asciiTheme="majorBidi" w:hAnsiTheme="majorBidi" w:cstheme="majorBidi"/>
          <w:i/>
          <w:iCs/>
          <w:color w:val="000000" w:themeColor="text1"/>
          <w:sz w:val="24"/>
          <w:szCs w:val="24"/>
        </w:rPr>
        <w:t>Nano.</w:t>
      </w:r>
      <w:r w:rsidR="00F72DB3" w:rsidRPr="00F72DB3">
        <w:rPr>
          <w:rFonts w:asciiTheme="majorBidi" w:hAnsiTheme="majorBidi" w:cstheme="majorBidi"/>
          <w:i/>
          <w:iCs/>
          <w:color w:val="000000" w:themeColor="text1"/>
          <w:sz w:val="24"/>
          <w:szCs w:val="24"/>
        </w:rPr>
        <w:t xml:space="preserve"> </w:t>
      </w:r>
      <w:r w:rsidR="00F72DB3">
        <w:rPr>
          <w:rFonts w:asciiTheme="majorBidi" w:hAnsiTheme="majorBidi" w:cstheme="majorBidi"/>
          <w:i/>
          <w:iCs/>
          <w:color w:val="000000" w:themeColor="text1"/>
          <w:sz w:val="24"/>
          <w:szCs w:val="24"/>
        </w:rPr>
        <w:t>Micro. Small</w:t>
      </w:r>
      <w:proofErr w:type="gramStart"/>
      <w:r w:rsidR="00F72DB3">
        <w:rPr>
          <w:rFonts w:asciiTheme="majorBidi" w:hAnsiTheme="majorBidi" w:cstheme="majorBidi"/>
          <w:i/>
          <w:iCs/>
          <w:color w:val="000000" w:themeColor="text1"/>
          <w:sz w:val="24"/>
          <w:szCs w:val="24"/>
        </w:rPr>
        <w:t>,</w:t>
      </w:r>
      <w:r w:rsidR="00061A0B" w:rsidRPr="0023223E">
        <w:rPr>
          <w:rFonts w:asciiTheme="majorBidi" w:hAnsiTheme="majorBidi" w:cstheme="majorBidi"/>
          <w:color w:val="000000" w:themeColor="text1"/>
          <w:sz w:val="24"/>
          <w:szCs w:val="24"/>
        </w:rPr>
        <w:t>1</w:t>
      </w:r>
      <w:proofErr w:type="gramEnd"/>
      <w:r w:rsidR="00061A0B" w:rsidRPr="0023223E">
        <w:rPr>
          <w:rFonts w:asciiTheme="majorBidi" w:hAnsiTheme="majorBidi" w:cstheme="majorBidi"/>
          <w:color w:val="000000" w:themeColor="text1"/>
          <w:sz w:val="24"/>
          <w:szCs w:val="24"/>
        </w:rPr>
        <w:t xml:space="preserve"> (5), 482-501.</w:t>
      </w:r>
    </w:p>
    <w:p w14:paraId="4028C306" w14:textId="77777777" w:rsidR="00061A0B" w:rsidRPr="0023223E" w:rsidRDefault="00061A0B" w:rsidP="00B33157">
      <w:pPr>
        <w:spacing w:line="240" w:lineRule="auto"/>
        <w:jc w:val="both"/>
        <w:rPr>
          <w:rFonts w:asciiTheme="majorBidi" w:hAnsiTheme="majorBidi" w:cstheme="majorBidi"/>
          <w:color w:val="000000" w:themeColor="text1"/>
          <w:sz w:val="24"/>
          <w:szCs w:val="24"/>
        </w:rPr>
      </w:pPr>
      <w:r w:rsidRPr="00505B59">
        <w:rPr>
          <w:rFonts w:asciiTheme="majorBidi" w:hAnsiTheme="majorBidi" w:cstheme="majorBidi"/>
          <w:b/>
          <w:bCs/>
          <w:color w:val="000000" w:themeColor="text1"/>
          <w:sz w:val="24"/>
          <w:szCs w:val="24"/>
        </w:rPr>
        <w:t xml:space="preserve">Levesque, H.M., Moon, T.W., Campbell, P.G.C. </w:t>
      </w:r>
      <w:r w:rsidR="005142CB">
        <w:rPr>
          <w:rFonts w:asciiTheme="majorBidi" w:hAnsiTheme="majorBidi" w:cstheme="majorBidi"/>
          <w:b/>
          <w:bCs/>
          <w:color w:val="000000" w:themeColor="text1"/>
          <w:sz w:val="24"/>
          <w:szCs w:val="24"/>
        </w:rPr>
        <w:t>and</w:t>
      </w:r>
      <w:r w:rsidR="001D0E72">
        <w:rPr>
          <w:rFonts w:asciiTheme="majorBidi" w:hAnsiTheme="majorBidi" w:cstheme="majorBidi"/>
          <w:b/>
          <w:bCs/>
          <w:color w:val="000000" w:themeColor="text1"/>
          <w:sz w:val="24"/>
          <w:szCs w:val="24"/>
        </w:rPr>
        <w:t xml:space="preserve"> </w:t>
      </w:r>
      <w:proofErr w:type="spellStart"/>
      <w:r w:rsidR="001D0E72">
        <w:rPr>
          <w:rFonts w:asciiTheme="majorBidi" w:hAnsiTheme="majorBidi" w:cstheme="majorBidi"/>
          <w:b/>
          <w:bCs/>
          <w:color w:val="000000" w:themeColor="text1"/>
          <w:sz w:val="24"/>
          <w:szCs w:val="24"/>
        </w:rPr>
        <w:t>Hontela</w:t>
      </w:r>
      <w:proofErr w:type="spellEnd"/>
      <w:r w:rsidR="001D0E72">
        <w:rPr>
          <w:rFonts w:asciiTheme="majorBidi" w:hAnsiTheme="majorBidi" w:cstheme="majorBidi"/>
          <w:b/>
          <w:bCs/>
          <w:color w:val="000000" w:themeColor="text1"/>
          <w:sz w:val="24"/>
          <w:szCs w:val="24"/>
        </w:rPr>
        <w:t>, A. 2002</w:t>
      </w:r>
      <w:r w:rsidRPr="00505B59">
        <w:rPr>
          <w:rFonts w:asciiTheme="majorBidi" w:hAnsiTheme="majorBidi" w:cstheme="majorBidi"/>
          <w:b/>
          <w:bCs/>
          <w:color w:val="000000" w:themeColor="text1"/>
          <w:sz w:val="24"/>
          <w:szCs w:val="24"/>
        </w:rPr>
        <w:t>.</w:t>
      </w:r>
      <w:r w:rsidRPr="0023223E">
        <w:rPr>
          <w:rFonts w:asciiTheme="majorBidi" w:hAnsiTheme="majorBidi" w:cstheme="majorBidi"/>
          <w:color w:val="000000" w:themeColor="text1"/>
          <w:sz w:val="24"/>
          <w:szCs w:val="24"/>
        </w:rPr>
        <w:t xml:space="preserve"> Seasonal variation in carbohydrate and lipid metabolism of yellow perch (</w:t>
      </w:r>
      <w:proofErr w:type="spellStart"/>
      <w:r w:rsidRPr="0023223E">
        <w:rPr>
          <w:rFonts w:asciiTheme="majorBidi" w:hAnsiTheme="majorBidi" w:cstheme="majorBidi"/>
          <w:i/>
          <w:iCs/>
          <w:color w:val="000000" w:themeColor="text1"/>
          <w:sz w:val="24"/>
          <w:szCs w:val="24"/>
        </w:rPr>
        <w:t>Perca</w:t>
      </w:r>
      <w:proofErr w:type="spellEnd"/>
      <w:r w:rsidRPr="0023223E">
        <w:rPr>
          <w:rFonts w:asciiTheme="majorBidi" w:hAnsiTheme="majorBidi" w:cstheme="majorBidi"/>
          <w:i/>
          <w:iCs/>
          <w:color w:val="000000" w:themeColor="text1"/>
          <w:sz w:val="24"/>
          <w:szCs w:val="24"/>
        </w:rPr>
        <w:t xml:space="preserve"> </w:t>
      </w:r>
      <w:proofErr w:type="spellStart"/>
      <w:r w:rsidRPr="0023223E">
        <w:rPr>
          <w:rFonts w:asciiTheme="majorBidi" w:hAnsiTheme="majorBidi" w:cstheme="majorBidi"/>
          <w:i/>
          <w:iCs/>
          <w:color w:val="000000" w:themeColor="text1"/>
          <w:sz w:val="24"/>
          <w:szCs w:val="24"/>
        </w:rPr>
        <w:t>flavescens</w:t>
      </w:r>
      <w:proofErr w:type="spellEnd"/>
      <w:r w:rsidRPr="0023223E">
        <w:rPr>
          <w:rFonts w:asciiTheme="majorBidi" w:hAnsiTheme="majorBidi" w:cstheme="majorBidi"/>
          <w:color w:val="000000" w:themeColor="text1"/>
          <w:sz w:val="24"/>
          <w:szCs w:val="24"/>
        </w:rPr>
        <w:t xml:space="preserve">) chronically exposed to metals in the field. </w:t>
      </w:r>
      <w:r w:rsidRPr="00F72DB3">
        <w:rPr>
          <w:rFonts w:asciiTheme="majorBidi" w:hAnsiTheme="majorBidi" w:cstheme="majorBidi"/>
          <w:i/>
          <w:iCs/>
          <w:color w:val="000000" w:themeColor="text1"/>
          <w:sz w:val="24"/>
          <w:szCs w:val="24"/>
        </w:rPr>
        <w:t>Aquaculture Toxicology</w:t>
      </w:r>
      <w:r w:rsidRPr="0023223E">
        <w:rPr>
          <w:rFonts w:asciiTheme="majorBidi" w:hAnsiTheme="majorBidi" w:cstheme="majorBidi"/>
          <w:color w:val="000000" w:themeColor="text1"/>
          <w:sz w:val="24"/>
          <w:szCs w:val="24"/>
        </w:rPr>
        <w:t>, 60 (3-4)</w:t>
      </w:r>
      <w:proofErr w:type="gramStart"/>
      <w:r w:rsidRPr="0023223E">
        <w:rPr>
          <w:rFonts w:asciiTheme="majorBidi" w:hAnsiTheme="majorBidi" w:cstheme="majorBidi"/>
          <w:color w:val="000000" w:themeColor="text1"/>
          <w:sz w:val="24"/>
          <w:szCs w:val="24"/>
        </w:rPr>
        <w:t>,257</w:t>
      </w:r>
      <w:proofErr w:type="gramEnd"/>
      <w:r w:rsidRPr="0023223E">
        <w:rPr>
          <w:rFonts w:asciiTheme="majorBidi" w:hAnsiTheme="majorBidi" w:cstheme="majorBidi"/>
          <w:color w:val="000000" w:themeColor="text1"/>
          <w:sz w:val="24"/>
          <w:szCs w:val="24"/>
        </w:rPr>
        <w:t>-267.</w:t>
      </w:r>
    </w:p>
    <w:p w14:paraId="76CEA1A8" w14:textId="77777777" w:rsidR="00061A0B" w:rsidRPr="0023223E" w:rsidRDefault="00061A0B" w:rsidP="00B33157">
      <w:pPr>
        <w:spacing w:line="240" w:lineRule="auto"/>
        <w:jc w:val="both"/>
        <w:rPr>
          <w:rFonts w:asciiTheme="majorBidi" w:hAnsiTheme="majorBidi" w:cstheme="majorBidi"/>
          <w:color w:val="000000" w:themeColor="text1"/>
          <w:sz w:val="24"/>
          <w:szCs w:val="24"/>
          <w:rtl/>
        </w:rPr>
      </w:pPr>
      <w:r w:rsidRPr="00505B59">
        <w:rPr>
          <w:rFonts w:asciiTheme="majorBidi" w:hAnsiTheme="majorBidi" w:cstheme="majorBidi"/>
          <w:b/>
          <w:bCs/>
          <w:color w:val="000000" w:themeColor="text1"/>
          <w:sz w:val="24"/>
          <w:szCs w:val="24"/>
        </w:rPr>
        <w:t xml:space="preserve">Merriﬁeld D.L., </w:t>
      </w:r>
      <w:proofErr w:type="spellStart"/>
      <w:r w:rsidRPr="00505B59">
        <w:rPr>
          <w:rFonts w:asciiTheme="majorBidi" w:hAnsiTheme="majorBidi" w:cstheme="majorBidi"/>
          <w:b/>
          <w:bCs/>
          <w:color w:val="000000" w:themeColor="text1"/>
          <w:sz w:val="24"/>
          <w:szCs w:val="24"/>
        </w:rPr>
        <w:t>Dimitroglou</w:t>
      </w:r>
      <w:proofErr w:type="spellEnd"/>
      <w:r w:rsidRPr="00505B59">
        <w:rPr>
          <w:rFonts w:asciiTheme="majorBidi" w:hAnsiTheme="majorBidi" w:cstheme="majorBidi"/>
          <w:b/>
          <w:bCs/>
          <w:color w:val="000000" w:themeColor="text1"/>
          <w:sz w:val="24"/>
          <w:szCs w:val="24"/>
        </w:rPr>
        <w:t xml:space="preserve"> A., Bradley G., B</w:t>
      </w:r>
      <w:r w:rsidR="00505B59">
        <w:rPr>
          <w:rFonts w:asciiTheme="majorBidi" w:hAnsiTheme="majorBidi" w:cstheme="majorBidi"/>
          <w:b/>
          <w:bCs/>
          <w:color w:val="000000" w:themeColor="text1"/>
          <w:sz w:val="24"/>
          <w:szCs w:val="24"/>
        </w:rPr>
        <w:t>aker R.T.M., Davies S.J. 2010</w:t>
      </w:r>
      <w:r w:rsidRPr="00505B59">
        <w:rPr>
          <w:rFonts w:asciiTheme="majorBidi" w:hAnsiTheme="majorBidi" w:cstheme="majorBidi"/>
          <w:b/>
          <w:bCs/>
          <w:color w:val="000000" w:themeColor="text1"/>
          <w:sz w:val="24"/>
          <w:szCs w:val="24"/>
        </w:rPr>
        <w:t>.</w:t>
      </w:r>
      <w:r w:rsidRPr="0023223E">
        <w:rPr>
          <w:rFonts w:asciiTheme="majorBidi" w:hAnsiTheme="majorBidi" w:cstheme="majorBidi"/>
          <w:color w:val="000000" w:themeColor="text1"/>
          <w:sz w:val="24"/>
          <w:szCs w:val="24"/>
        </w:rPr>
        <w:t xml:space="preserve"> Probiotic applications for rainbow trout (</w:t>
      </w:r>
      <w:proofErr w:type="spellStart"/>
      <w:r w:rsidRPr="0023223E">
        <w:rPr>
          <w:rFonts w:asciiTheme="majorBidi" w:hAnsiTheme="majorBidi" w:cstheme="majorBidi"/>
          <w:i/>
          <w:iCs/>
          <w:color w:val="000000" w:themeColor="text1"/>
          <w:sz w:val="24"/>
          <w:szCs w:val="24"/>
        </w:rPr>
        <w:t>Oncorhynchus</w:t>
      </w:r>
      <w:proofErr w:type="spellEnd"/>
      <w:r w:rsidRPr="0023223E">
        <w:rPr>
          <w:rFonts w:asciiTheme="majorBidi" w:hAnsiTheme="majorBidi" w:cstheme="majorBidi"/>
          <w:i/>
          <w:iCs/>
          <w:color w:val="000000" w:themeColor="text1"/>
          <w:sz w:val="24"/>
          <w:szCs w:val="24"/>
        </w:rPr>
        <w:t xml:space="preserve"> mykiss</w:t>
      </w:r>
      <w:r w:rsidRPr="0023223E">
        <w:rPr>
          <w:rFonts w:asciiTheme="majorBidi" w:hAnsiTheme="majorBidi" w:cstheme="majorBidi"/>
          <w:color w:val="000000" w:themeColor="text1"/>
          <w:sz w:val="24"/>
          <w:szCs w:val="24"/>
        </w:rPr>
        <w:t xml:space="preserve"> </w:t>
      </w:r>
      <w:proofErr w:type="spellStart"/>
      <w:r w:rsidRPr="0023223E">
        <w:rPr>
          <w:rFonts w:asciiTheme="majorBidi" w:hAnsiTheme="majorBidi" w:cstheme="majorBidi"/>
          <w:color w:val="000000" w:themeColor="text1"/>
          <w:sz w:val="24"/>
          <w:szCs w:val="24"/>
        </w:rPr>
        <w:t>Walbaum</w:t>
      </w:r>
      <w:proofErr w:type="spellEnd"/>
      <w:r w:rsidRPr="0023223E">
        <w:rPr>
          <w:rFonts w:asciiTheme="majorBidi" w:hAnsiTheme="majorBidi" w:cstheme="majorBidi"/>
          <w:color w:val="000000" w:themeColor="text1"/>
          <w:sz w:val="24"/>
          <w:szCs w:val="24"/>
        </w:rPr>
        <w:t xml:space="preserve">) I. Effects on growth performance, feed utilization, intestinal microbiota and related health criteria. </w:t>
      </w:r>
      <w:r w:rsidRPr="00F72DB3">
        <w:rPr>
          <w:rFonts w:asciiTheme="majorBidi" w:hAnsiTheme="majorBidi" w:cstheme="majorBidi"/>
          <w:i/>
          <w:iCs/>
          <w:color w:val="000000" w:themeColor="text1"/>
          <w:sz w:val="24"/>
          <w:szCs w:val="24"/>
        </w:rPr>
        <w:t>Aquaculture Nutrition</w:t>
      </w:r>
      <w:r w:rsidRPr="0023223E">
        <w:rPr>
          <w:rFonts w:asciiTheme="majorBidi" w:hAnsiTheme="majorBidi" w:cstheme="majorBidi"/>
          <w:color w:val="000000" w:themeColor="text1"/>
          <w:sz w:val="24"/>
          <w:szCs w:val="24"/>
        </w:rPr>
        <w:t>, 16, 504–510.</w:t>
      </w:r>
    </w:p>
    <w:p w14:paraId="701C9A1F" w14:textId="77777777" w:rsidR="00061A0B" w:rsidRPr="0023223E" w:rsidRDefault="00061A0B" w:rsidP="00B33157">
      <w:pPr>
        <w:spacing w:after="200" w:line="240" w:lineRule="auto"/>
        <w:jc w:val="both"/>
        <w:rPr>
          <w:rFonts w:asciiTheme="majorBidi" w:eastAsia="Times New Roman" w:hAnsiTheme="majorBidi" w:cstheme="majorBidi"/>
          <w:color w:val="000000" w:themeColor="text1"/>
          <w:sz w:val="24"/>
          <w:szCs w:val="24"/>
          <w:lang w:eastAsia="en-GB"/>
        </w:rPr>
      </w:pPr>
      <w:r w:rsidRPr="00505B59">
        <w:rPr>
          <w:rFonts w:asciiTheme="majorBidi" w:hAnsiTheme="majorBidi" w:cstheme="majorBidi"/>
          <w:b/>
          <w:bCs/>
          <w:color w:val="000000" w:themeColor="text1"/>
          <w:sz w:val="24"/>
          <w:szCs w:val="24"/>
        </w:rPr>
        <w:t>Meyers, T.R</w:t>
      </w:r>
      <w:r w:rsidR="00505B59">
        <w:rPr>
          <w:rFonts w:asciiTheme="majorBidi" w:hAnsiTheme="majorBidi" w:cstheme="majorBidi"/>
          <w:b/>
          <w:bCs/>
          <w:color w:val="000000" w:themeColor="text1"/>
          <w:sz w:val="24"/>
          <w:szCs w:val="24"/>
        </w:rPr>
        <w:t>. 2009</w:t>
      </w:r>
      <w:r w:rsidRPr="00505B59">
        <w:rPr>
          <w:rFonts w:asciiTheme="majorBidi" w:hAnsiTheme="majorBidi" w:cstheme="majorBidi"/>
          <w:b/>
          <w:bCs/>
          <w:color w:val="000000" w:themeColor="text1"/>
          <w:sz w:val="24"/>
          <w:szCs w:val="24"/>
        </w:rPr>
        <w:t>.</w:t>
      </w:r>
      <w:r w:rsidRPr="0023223E">
        <w:rPr>
          <w:rFonts w:asciiTheme="majorBidi" w:eastAsia="Calibri" w:hAnsiTheme="majorBidi" w:cstheme="majorBidi"/>
          <w:color w:val="000000" w:themeColor="text1"/>
          <w:sz w:val="24"/>
          <w:szCs w:val="24"/>
          <w:lang w:bidi="fa-IR"/>
        </w:rPr>
        <w:t xml:space="preserve"> Fish Pathology Section Laboratory Manual, Special Publication No. 12, 2th Edition, Alaska Department of Fish and Game Commercial Fisheries Division, Juneau, Alaska, 251pp</w:t>
      </w:r>
      <w:r w:rsidRPr="0023223E">
        <w:rPr>
          <w:rFonts w:asciiTheme="majorBidi" w:eastAsia="Times New Roman" w:hAnsiTheme="majorBidi" w:cstheme="majorBidi"/>
          <w:color w:val="000000" w:themeColor="text1"/>
          <w:sz w:val="24"/>
          <w:szCs w:val="24"/>
          <w:lang w:eastAsia="en-GB"/>
        </w:rPr>
        <w:t>.</w:t>
      </w:r>
    </w:p>
    <w:p w14:paraId="14518D47" w14:textId="77777777" w:rsidR="00061A0B" w:rsidRPr="0023223E" w:rsidRDefault="00061A0B" w:rsidP="00B33157">
      <w:pPr>
        <w:spacing w:after="200" w:line="240" w:lineRule="auto"/>
        <w:jc w:val="both"/>
        <w:rPr>
          <w:rFonts w:asciiTheme="majorBidi" w:eastAsia="Times New Roman" w:hAnsiTheme="majorBidi" w:cstheme="majorBidi"/>
          <w:color w:val="000000" w:themeColor="text1"/>
          <w:kern w:val="36"/>
          <w:sz w:val="24"/>
          <w:szCs w:val="24"/>
        </w:rPr>
      </w:pPr>
      <w:proofErr w:type="spellStart"/>
      <w:r w:rsidRPr="00252186">
        <w:rPr>
          <w:rFonts w:asciiTheme="majorBidi" w:eastAsia="Calibri" w:hAnsiTheme="majorBidi" w:cstheme="majorBidi"/>
          <w:b/>
          <w:bCs/>
          <w:color w:val="000000" w:themeColor="text1"/>
          <w:sz w:val="24"/>
          <w:szCs w:val="24"/>
          <w:lang w:bidi="fa-IR"/>
        </w:rPr>
        <w:t>Mohammadi</w:t>
      </w:r>
      <w:proofErr w:type="spellEnd"/>
      <w:r w:rsidRPr="00252186">
        <w:rPr>
          <w:rFonts w:asciiTheme="majorBidi" w:eastAsia="Times New Roman" w:hAnsiTheme="majorBidi" w:cstheme="majorBidi"/>
          <w:b/>
          <w:bCs/>
          <w:color w:val="000000" w:themeColor="text1"/>
          <w:kern w:val="36"/>
          <w:sz w:val="24"/>
          <w:szCs w:val="24"/>
        </w:rPr>
        <w:t xml:space="preserve">, N. </w:t>
      </w:r>
      <w:r w:rsidR="005142CB">
        <w:rPr>
          <w:rFonts w:asciiTheme="majorBidi" w:eastAsia="Times New Roman" w:hAnsiTheme="majorBidi" w:cstheme="majorBidi"/>
          <w:b/>
          <w:bCs/>
          <w:color w:val="000000" w:themeColor="text1"/>
          <w:kern w:val="36"/>
          <w:sz w:val="24"/>
          <w:szCs w:val="24"/>
        </w:rPr>
        <w:t>and</w:t>
      </w:r>
      <w:r w:rsidRPr="00252186">
        <w:rPr>
          <w:rFonts w:asciiTheme="majorBidi" w:eastAsia="Times New Roman" w:hAnsiTheme="majorBidi" w:cstheme="majorBidi"/>
          <w:b/>
          <w:bCs/>
          <w:color w:val="000000" w:themeColor="text1"/>
          <w:kern w:val="36"/>
          <w:sz w:val="24"/>
          <w:szCs w:val="24"/>
        </w:rPr>
        <w:t xml:space="preserve"> </w:t>
      </w:r>
      <w:proofErr w:type="spellStart"/>
      <w:r w:rsidRPr="00252186">
        <w:rPr>
          <w:rFonts w:asciiTheme="majorBidi" w:eastAsia="Times New Roman" w:hAnsiTheme="majorBidi" w:cstheme="majorBidi"/>
          <w:b/>
          <w:bCs/>
          <w:color w:val="000000" w:themeColor="text1"/>
          <w:kern w:val="36"/>
          <w:sz w:val="24"/>
          <w:szCs w:val="24"/>
        </w:rPr>
        <w:t>Tukmeci</w:t>
      </w:r>
      <w:proofErr w:type="spellEnd"/>
      <w:r w:rsidR="001D0E72">
        <w:rPr>
          <w:rFonts w:asciiTheme="majorBidi" w:eastAsia="Times New Roman" w:hAnsiTheme="majorBidi" w:cstheme="majorBidi"/>
          <w:b/>
          <w:bCs/>
          <w:color w:val="000000" w:themeColor="text1"/>
          <w:kern w:val="36"/>
          <w:sz w:val="24"/>
          <w:szCs w:val="24"/>
        </w:rPr>
        <w:t>, A. 2015</w:t>
      </w:r>
      <w:r w:rsidRPr="00252186">
        <w:rPr>
          <w:rFonts w:asciiTheme="majorBidi" w:eastAsia="Times New Roman" w:hAnsiTheme="majorBidi" w:cstheme="majorBidi"/>
          <w:b/>
          <w:bCs/>
          <w:color w:val="000000" w:themeColor="text1"/>
          <w:kern w:val="36"/>
          <w:sz w:val="24"/>
          <w:szCs w:val="24"/>
        </w:rPr>
        <w:t xml:space="preserve">. </w:t>
      </w:r>
      <w:r w:rsidRPr="0023223E">
        <w:rPr>
          <w:rFonts w:asciiTheme="majorBidi" w:eastAsia="Times New Roman" w:hAnsiTheme="majorBidi" w:cstheme="majorBidi"/>
          <w:color w:val="000000" w:themeColor="text1"/>
          <w:kern w:val="36"/>
          <w:sz w:val="24"/>
          <w:szCs w:val="24"/>
        </w:rPr>
        <w:t xml:space="preserve">The effects of iron nanoparticles in combination with </w:t>
      </w:r>
      <w:r w:rsidRPr="0023223E">
        <w:rPr>
          <w:rFonts w:asciiTheme="majorBidi" w:eastAsia="Times New Roman" w:hAnsiTheme="majorBidi" w:cstheme="majorBidi"/>
          <w:i/>
          <w:iCs/>
          <w:color w:val="000000" w:themeColor="text1"/>
          <w:kern w:val="36"/>
          <w:sz w:val="24"/>
          <w:szCs w:val="24"/>
        </w:rPr>
        <w:t xml:space="preserve">Lactobacillus </w:t>
      </w:r>
      <w:proofErr w:type="spellStart"/>
      <w:r w:rsidRPr="0023223E">
        <w:rPr>
          <w:rFonts w:asciiTheme="majorBidi" w:eastAsia="Times New Roman" w:hAnsiTheme="majorBidi" w:cstheme="majorBidi"/>
          <w:i/>
          <w:iCs/>
          <w:color w:val="000000" w:themeColor="text1"/>
          <w:kern w:val="36"/>
          <w:sz w:val="24"/>
          <w:szCs w:val="24"/>
        </w:rPr>
        <w:t>casei</w:t>
      </w:r>
      <w:proofErr w:type="spellEnd"/>
      <w:r w:rsidRPr="0023223E">
        <w:rPr>
          <w:rFonts w:asciiTheme="majorBidi" w:eastAsia="Times New Roman" w:hAnsiTheme="majorBidi" w:cstheme="majorBidi"/>
          <w:color w:val="000000" w:themeColor="text1"/>
          <w:kern w:val="36"/>
          <w:sz w:val="24"/>
          <w:szCs w:val="24"/>
        </w:rPr>
        <w:t xml:space="preserve"> on growth parameters and probiotic counts in rainbow trout (</w:t>
      </w:r>
      <w:proofErr w:type="spellStart"/>
      <w:r w:rsidRPr="0023223E">
        <w:rPr>
          <w:rFonts w:asciiTheme="majorBidi" w:eastAsia="Times New Roman" w:hAnsiTheme="majorBidi" w:cstheme="majorBidi"/>
          <w:i/>
          <w:iCs/>
          <w:color w:val="000000" w:themeColor="text1"/>
          <w:kern w:val="36"/>
          <w:sz w:val="24"/>
          <w:szCs w:val="24"/>
        </w:rPr>
        <w:t>Oncorhynchus</w:t>
      </w:r>
      <w:proofErr w:type="spellEnd"/>
      <w:r w:rsidRPr="0023223E">
        <w:rPr>
          <w:rFonts w:asciiTheme="majorBidi" w:eastAsia="Times New Roman" w:hAnsiTheme="majorBidi" w:cstheme="majorBidi"/>
          <w:i/>
          <w:iCs/>
          <w:color w:val="000000" w:themeColor="text1"/>
          <w:kern w:val="36"/>
          <w:sz w:val="24"/>
          <w:szCs w:val="24"/>
        </w:rPr>
        <w:t xml:space="preserve"> mykiss</w:t>
      </w:r>
      <w:r w:rsidRPr="0023223E">
        <w:rPr>
          <w:rFonts w:asciiTheme="majorBidi" w:eastAsia="Times New Roman" w:hAnsiTheme="majorBidi" w:cstheme="majorBidi"/>
          <w:color w:val="000000" w:themeColor="text1"/>
          <w:kern w:val="36"/>
          <w:sz w:val="24"/>
          <w:szCs w:val="24"/>
        </w:rPr>
        <w:t xml:space="preserve">) intestine. </w:t>
      </w:r>
      <w:hyperlink r:id="rId10" w:history="1">
        <w:r w:rsidRPr="0023223E">
          <w:rPr>
            <w:rFonts w:asciiTheme="majorBidi" w:eastAsia="Times New Roman" w:hAnsiTheme="majorBidi" w:cstheme="majorBidi"/>
            <w:color w:val="000000" w:themeColor="text1"/>
            <w:kern w:val="36"/>
            <w:sz w:val="24"/>
            <w:szCs w:val="24"/>
          </w:rPr>
          <w:t>J</w:t>
        </w:r>
        <w:r w:rsidRPr="0023223E">
          <w:rPr>
            <w:rFonts w:asciiTheme="majorBidi" w:eastAsia="Times New Roman" w:hAnsiTheme="majorBidi" w:cstheme="majorBidi"/>
            <w:i/>
            <w:iCs/>
            <w:color w:val="000000" w:themeColor="text1"/>
            <w:kern w:val="36"/>
            <w:sz w:val="24"/>
            <w:szCs w:val="24"/>
          </w:rPr>
          <w:t>ournal of Veterinary Research</w:t>
        </w:r>
      </w:hyperlink>
      <w:r w:rsidRPr="0023223E">
        <w:rPr>
          <w:rFonts w:asciiTheme="majorBidi" w:eastAsia="Times New Roman" w:hAnsiTheme="majorBidi" w:cstheme="majorBidi"/>
          <w:color w:val="000000" w:themeColor="text1"/>
          <w:kern w:val="36"/>
          <w:sz w:val="24"/>
          <w:szCs w:val="24"/>
        </w:rPr>
        <w:t>, 70 (1)</w:t>
      </w:r>
      <w:proofErr w:type="gramStart"/>
      <w:r w:rsidRPr="0023223E">
        <w:rPr>
          <w:rFonts w:asciiTheme="majorBidi" w:eastAsia="Times New Roman" w:hAnsiTheme="majorBidi" w:cstheme="majorBidi"/>
          <w:color w:val="000000" w:themeColor="text1"/>
          <w:kern w:val="36"/>
          <w:sz w:val="24"/>
          <w:szCs w:val="24"/>
        </w:rPr>
        <w:t>,47</w:t>
      </w:r>
      <w:proofErr w:type="gramEnd"/>
      <w:r w:rsidRPr="0023223E">
        <w:rPr>
          <w:rFonts w:asciiTheme="majorBidi" w:eastAsia="Times New Roman" w:hAnsiTheme="majorBidi" w:cstheme="majorBidi"/>
          <w:color w:val="000000" w:themeColor="text1"/>
          <w:kern w:val="36"/>
          <w:sz w:val="24"/>
          <w:szCs w:val="24"/>
        </w:rPr>
        <w:t xml:space="preserve">-53. </w:t>
      </w:r>
    </w:p>
    <w:p w14:paraId="17A59391" w14:textId="77777777" w:rsidR="00061A0B" w:rsidRPr="0023223E" w:rsidRDefault="00061A0B" w:rsidP="00B33157">
      <w:pPr>
        <w:spacing w:after="200" w:line="240" w:lineRule="auto"/>
        <w:jc w:val="both"/>
        <w:rPr>
          <w:rFonts w:asciiTheme="majorBidi" w:eastAsia="Calibri" w:hAnsiTheme="majorBidi" w:cstheme="majorBidi"/>
          <w:color w:val="000000" w:themeColor="text1"/>
          <w:sz w:val="24"/>
          <w:szCs w:val="24"/>
          <w:lang w:bidi="fa-IR"/>
        </w:rPr>
      </w:pPr>
      <w:proofErr w:type="spellStart"/>
      <w:r w:rsidRPr="00252186">
        <w:rPr>
          <w:rFonts w:asciiTheme="majorBidi" w:eastAsia="Calibri" w:hAnsiTheme="majorBidi" w:cstheme="majorBidi"/>
          <w:b/>
          <w:bCs/>
          <w:color w:val="000000" w:themeColor="text1"/>
          <w:sz w:val="24"/>
          <w:szCs w:val="24"/>
          <w:lang w:bidi="fa-IR"/>
        </w:rPr>
        <w:t>Mohanty</w:t>
      </w:r>
      <w:proofErr w:type="spellEnd"/>
      <w:r w:rsidRPr="00252186">
        <w:rPr>
          <w:rFonts w:asciiTheme="majorBidi" w:eastAsia="Calibri" w:hAnsiTheme="majorBidi" w:cstheme="majorBidi"/>
          <w:b/>
          <w:bCs/>
          <w:color w:val="000000" w:themeColor="text1"/>
          <w:sz w:val="24"/>
          <w:szCs w:val="24"/>
          <w:lang w:bidi="fa-IR"/>
        </w:rPr>
        <w:t xml:space="preserve">, B.P., </w:t>
      </w:r>
      <w:proofErr w:type="spellStart"/>
      <w:r w:rsidRPr="00252186">
        <w:rPr>
          <w:rFonts w:asciiTheme="majorBidi" w:eastAsia="Calibri" w:hAnsiTheme="majorBidi" w:cstheme="majorBidi"/>
          <w:b/>
          <w:bCs/>
          <w:color w:val="000000" w:themeColor="text1"/>
          <w:sz w:val="24"/>
          <w:szCs w:val="24"/>
          <w:lang w:bidi="fa-IR"/>
        </w:rPr>
        <w:t>Samanta</w:t>
      </w:r>
      <w:proofErr w:type="spellEnd"/>
      <w:r w:rsidRPr="00252186">
        <w:rPr>
          <w:rFonts w:asciiTheme="majorBidi" w:eastAsia="Calibri" w:hAnsiTheme="majorBidi" w:cstheme="majorBidi"/>
          <w:b/>
          <w:bCs/>
          <w:color w:val="000000" w:themeColor="text1"/>
          <w:sz w:val="24"/>
          <w:szCs w:val="24"/>
          <w:lang w:bidi="fa-IR"/>
        </w:rPr>
        <w:t xml:space="preserve">, S., Hassan, M.A., </w:t>
      </w:r>
      <w:proofErr w:type="spellStart"/>
      <w:r w:rsidRPr="00252186">
        <w:rPr>
          <w:rFonts w:asciiTheme="majorBidi" w:eastAsia="Calibri" w:hAnsiTheme="majorBidi" w:cstheme="majorBidi"/>
          <w:b/>
          <w:bCs/>
          <w:color w:val="000000" w:themeColor="text1"/>
          <w:sz w:val="24"/>
          <w:szCs w:val="24"/>
          <w:lang w:bidi="fa-IR"/>
        </w:rPr>
        <w:t>Behera</w:t>
      </w:r>
      <w:proofErr w:type="spellEnd"/>
      <w:r w:rsidRPr="00252186">
        <w:rPr>
          <w:rFonts w:asciiTheme="majorBidi" w:eastAsia="Calibri" w:hAnsiTheme="majorBidi" w:cstheme="majorBidi"/>
          <w:b/>
          <w:bCs/>
          <w:color w:val="000000" w:themeColor="text1"/>
          <w:sz w:val="24"/>
          <w:szCs w:val="24"/>
          <w:lang w:bidi="fa-IR"/>
        </w:rPr>
        <w:t xml:space="preserve">, B.K., </w:t>
      </w:r>
      <w:proofErr w:type="spellStart"/>
      <w:r w:rsidRPr="00252186">
        <w:rPr>
          <w:rFonts w:asciiTheme="majorBidi" w:eastAsia="Calibri" w:hAnsiTheme="majorBidi" w:cstheme="majorBidi"/>
          <w:b/>
          <w:bCs/>
          <w:color w:val="000000" w:themeColor="text1"/>
          <w:sz w:val="24"/>
          <w:szCs w:val="24"/>
          <w:lang w:bidi="fa-IR"/>
        </w:rPr>
        <w:t>Pandit</w:t>
      </w:r>
      <w:proofErr w:type="spellEnd"/>
      <w:r w:rsidRPr="00252186">
        <w:rPr>
          <w:rFonts w:asciiTheme="majorBidi" w:eastAsia="Calibri" w:hAnsiTheme="majorBidi" w:cstheme="majorBidi"/>
          <w:b/>
          <w:bCs/>
          <w:color w:val="000000" w:themeColor="text1"/>
          <w:sz w:val="24"/>
          <w:szCs w:val="24"/>
          <w:lang w:bidi="fa-IR"/>
        </w:rPr>
        <w:t xml:space="preserve">, A., Manna, R.K., Roy, A., </w:t>
      </w:r>
      <w:proofErr w:type="spellStart"/>
      <w:r w:rsidRPr="00252186">
        <w:rPr>
          <w:rFonts w:asciiTheme="majorBidi" w:eastAsia="Calibri" w:hAnsiTheme="majorBidi" w:cstheme="majorBidi"/>
          <w:b/>
          <w:bCs/>
          <w:color w:val="000000" w:themeColor="text1"/>
          <w:sz w:val="24"/>
          <w:szCs w:val="24"/>
          <w:lang w:bidi="fa-IR"/>
        </w:rPr>
        <w:t>Meena</w:t>
      </w:r>
      <w:proofErr w:type="spellEnd"/>
      <w:r w:rsidRPr="00252186">
        <w:rPr>
          <w:rFonts w:asciiTheme="majorBidi" w:eastAsia="Calibri" w:hAnsiTheme="majorBidi" w:cstheme="majorBidi"/>
          <w:b/>
          <w:bCs/>
          <w:color w:val="000000" w:themeColor="text1"/>
          <w:sz w:val="24"/>
          <w:szCs w:val="24"/>
          <w:lang w:bidi="fa-IR"/>
        </w:rPr>
        <w:t xml:space="preserve">, D.K., Raman, R.K., </w:t>
      </w:r>
      <w:proofErr w:type="spellStart"/>
      <w:r w:rsidRPr="00252186">
        <w:rPr>
          <w:rFonts w:asciiTheme="majorBidi" w:eastAsia="Calibri" w:hAnsiTheme="majorBidi" w:cstheme="majorBidi"/>
          <w:b/>
          <w:bCs/>
          <w:color w:val="000000" w:themeColor="text1"/>
          <w:sz w:val="24"/>
          <w:szCs w:val="24"/>
          <w:lang w:bidi="fa-IR"/>
        </w:rPr>
        <w:t>Sudhesan</w:t>
      </w:r>
      <w:proofErr w:type="spellEnd"/>
      <w:r w:rsidRPr="00252186">
        <w:rPr>
          <w:rFonts w:asciiTheme="majorBidi" w:eastAsia="Calibri" w:hAnsiTheme="majorBidi" w:cstheme="majorBidi"/>
          <w:b/>
          <w:bCs/>
          <w:color w:val="000000" w:themeColor="text1"/>
          <w:sz w:val="24"/>
          <w:szCs w:val="24"/>
          <w:lang w:bidi="fa-IR"/>
        </w:rPr>
        <w:t xml:space="preserve">, D., </w:t>
      </w:r>
      <w:proofErr w:type="spellStart"/>
      <w:r w:rsidRPr="00252186">
        <w:rPr>
          <w:rFonts w:asciiTheme="majorBidi" w:eastAsia="Calibri" w:hAnsiTheme="majorBidi" w:cstheme="majorBidi"/>
          <w:b/>
          <w:bCs/>
          <w:color w:val="000000" w:themeColor="text1"/>
          <w:sz w:val="24"/>
          <w:szCs w:val="24"/>
          <w:lang w:bidi="fa-IR"/>
        </w:rPr>
        <w:t>Parida</w:t>
      </w:r>
      <w:proofErr w:type="spellEnd"/>
      <w:r w:rsidRPr="00252186">
        <w:rPr>
          <w:rFonts w:asciiTheme="majorBidi" w:eastAsia="Calibri" w:hAnsiTheme="majorBidi" w:cstheme="majorBidi"/>
          <w:b/>
          <w:bCs/>
          <w:color w:val="000000" w:themeColor="text1"/>
          <w:sz w:val="24"/>
          <w:szCs w:val="24"/>
          <w:lang w:bidi="fa-IR"/>
        </w:rPr>
        <w:t xml:space="preserve">, P. </w:t>
      </w:r>
      <w:r w:rsidR="005142CB">
        <w:rPr>
          <w:rFonts w:asciiTheme="majorBidi" w:eastAsia="Calibri" w:hAnsiTheme="majorBidi" w:cstheme="majorBidi"/>
          <w:b/>
          <w:bCs/>
          <w:color w:val="000000" w:themeColor="text1"/>
          <w:sz w:val="24"/>
          <w:szCs w:val="24"/>
          <w:lang w:bidi="fa-IR"/>
        </w:rPr>
        <w:t>and</w:t>
      </w:r>
      <w:r w:rsidR="001D0E72">
        <w:rPr>
          <w:rFonts w:asciiTheme="majorBidi" w:eastAsia="Calibri" w:hAnsiTheme="majorBidi" w:cstheme="majorBidi"/>
          <w:b/>
          <w:bCs/>
          <w:color w:val="000000" w:themeColor="text1"/>
          <w:sz w:val="24"/>
          <w:szCs w:val="24"/>
          <w:lang w:bidi="fa-IR"/>
        </w:rPr>
        <w:t xml:space="preserve"> </w:t>
      </w:r>
      <w:proofErr w:type="spellStart"/>
      <w:r w:rsidR="001D0E72">
        <w:rPr>
          <w:rFonts w:asciiTheme="majorBidi" w:eastAsia="Calibri" w:hAnsiTheme="majorBidi" w:cstheme="majorBidi"/>
          <w:b/>
          <w:bCs/>
          <w:color w:val="000000" w:themeColor="text1"/>
          <w:sz w:val="24"/>
          <w:szCs w:val="24"/>
          <w:lang w:bidi="fa-IR"/>
        </w:rPr>
        <w:t>Chanu</w:t>
      </w:r>
      <w:proofErr w:type="spellEnd"/>
      <w:r w:rsidR="001D0E72">
        <w:rPr>
          <w:rFonts w:asciiTheme="majorBidi" w:eastAsia="Calibri" w:hAnsiTheme="majorBidi" w:cstheme="majorBidi"/>
          <w:b/>
          <w:bCs/>
          <w:color w:val="000000" w:themeColor="text1"/>
          <w:sz w:val="24"/>
          <w:szCs w:val="24"/>
          <w:lang w:bidi="fa-IR"/>
        </w:rPr>
        <w:t>, T, N. 2017</w:t>
      </w:r>
      <w:r w:rsidRPr="00252186">
        <w:rPr>
          <w:rFonts w:asciiTheme="majorBidi" w:eastAsia="Calibri" w:hAnsiTheme="majorBidi" w:cstheme="majorBidi"/>
          <w:b/>
          <w:bCs/>
          <w:color w:val="000000" w:themeColor="text1"/>
          <w:sz w:val="24"/>
          <w:szCs w:val="24"/>
          <w:lang w:bidi="fa-IR"/>
        </w:rPr>
        <w:t>.</w:t>
      </w:r>
      <w:r w:rsidRPr="0023223E">
        <w:rPr>
          <w:rFonts w:asciiTheme="majorBidi" w:eastAsia="Calibri" w:hAnsiTheme="majorBidi" w:cstheme="majorBidi"/>
          <w:color w:val="000000" w:themeColor="text1"/>
          <w:sz w:val="24"/>
          <w:szCs w:val="24"/>
          <w:lang w:bidi="fa-IR"/>
        </w:rPr>
        <w:t xml:space="preserve">  Book of Abstracts: National Seminar on “Priorities in Fisheries and Aquaculture” (PFA-2017). ICAR – Central Inland Fisheries Research Institute, </w:t>
      </w:r>
      <w:proofErr w:type="spellStart"/>
      <w:r w:rsidRPr="0023223E">
        <w:rPr>
          <w:rFonts w:asciiTheme="majorBidi" w:eastAsia="Calibri" w:hAnsiTheme="majorBidi" w:cstheme="majorBidi"/>
          <w:color w:val="000000" w:themeColor="text1"/>
          <w:sz w:val="24"/>
          <w:szCs w:val="24"/>
          <w:lang w:bidi="fa-IR"/>
        </w:rPr>
        <w:t>Barrackpore</w:t>
      </w:r>
      <w:proofErr w:type="spellEnd"/>
      <w:r w:rsidRPr="0023223E">
        <w:rPr>
          <w:rFonts w:asciiTheme="majorBidi" w:eastAsia="Calibri" w:hAnsiTheme="majorBidi" w:cstheme="majorBidi"/>
          <w:color w:val="000000" w:themeColor="text1"/>
          <w:sz w:val="24"/>
          <w:szCs w:val="24"/>
          <w:lang w:bidi="fa-IR"/>
        </w:rPr>
        <w:t>, Kolkata – 700120, India, 227 pp.</w:t>
      </w:r>
    </w:p>
    <w:p w14:paraId="461AF30C" w14:textId="77777777" w:rsidR="00713EE3" w:rsidRPr="0023223E" w:rsidRDefault="00713EE3" w:rsidP="00B33157">
      <w:pPr>
        <w:spacing w:after="200" w:line="240" w:lineRule="auto"/>
        <w:jc w:val="both"/>
        <w:rPr>
          <w:rFonts w:asciiTheme="majorBidi" w:eastAsia="Calibri" w:hAnsiTheme="majorBidi" w:cstheme="majorBidi"/>
          <w:color w:val="000000" w:themeColor="text1"/>
          <w:sz w:val="24"/>
          <w:szCs w:val="24"/>
          <w:lang w:bidi="fa-IR"/>
        </w:rPr>
      </w:pPr>
      <w:proofErr w:type="spellStart"/>
      <w:r w:rsidRPr="00252186">
        <w:rPr>
          <w:rFonts w:asciiTheme="majorBidi" w:eastAsia="Calibri" w:hAnsiTheme="majorBidi" w:cstheme="majorBidi"/>
          <w:b/>
          <w:bCs/>
          <w:color w:val="000000" w:themeColor="text1"/>
          <w:sz w:val="24"/>
          <w:szCs w:val="24"/>
          <w:lang w:bidi="fa-IR"/>
        </w:rPr>
        <w:t>Mohiseni</w:t>
      </w:r>
      <w:proofErr w:type="spellEnd"/>
      <w:r w:rsidRPr="00252186">
        <w:rPr>
          <w:rFonts w:asciiTheme="majorBidi" w:eastAsia="Calibri" w:hAnsiTheme="majorBidi" w:cstheme="majorBidi"/>
          <w:b/>
          <w:bCs/>
          <w:color w:val="000000" w:themeColor="text1"/>
          <w:sz w:val="24"/>
          <w:szCs w:val="24"/>
          <w:lang w:bidi="fa-IR"/>
        </w:rPr>
        <w:t xml:space="preserve">, M., </w:t>
      </w:r>
      <w:proofErr w:type="spellStart"/>
      <w:r w:rsidRPr="00252186">
        <w:rPr>
          <w:rFonts w:asciiTheme="majorBidi" w:eastAsia="Calibri" w:hAnsiTheme="majorBidi" w:cstheme="majorBidi"/>
          <w:b/>
          <w:bCs/>
          <w:color w:val="000000" w:themeColor="text1"/>
          <w:sz w:val="24"/>
          <w:szCs w:val="24"/>
          <w:lang w:bidi="fa-IR"/>
        </w:rPr>
        <w:t>Asayesh</w:t>
      </w:r>
      <w:proofErr w:type="spellEnd"/>
      <w:r w:rsidRPr="00252186">
        <w:rPr>
          <w:rFonts w:asciiTheme="majorBidi" w:eastAsia="Calibri" w:hAnsiTheme="majorBidi" w:cstheme="majorBidi"/>
          <w:b/>
          <w:bCs/>
          <w:color w:val="000000" w:themeColor="text1"/>
          <w:sz w:val="24"/>
          <w:szCs w:val="24"/>
          <w:lang w:bidi="fa-IR"/>
        </w:rPr>
        <w:t xml:space="preserve">, S., </w:t>
      </w:r>
      <w:proofErr w:type="spellStart"/>
      <w:r w:rsidRPr="00252186">
        <w:rPr>
          <w:rFonts w:asciiTheme="majorBidi" w:eastAsia="Calibri" w:hAnsiTheme="majorBidi" w:cstheme="majorBidi"/>
          <w:b/>
          <w:bCs/>
          <w:color w:val="000000" w:themeColor="text1"/>
          <w:sz w:val="24"/>
          <w:szCs w:val="24"/>
          <w:lang w:bidi="fa-IR"/>
        </w:rPr>
        <w:t>ShafieeBazarnoie</w:t>
      </w:r>
      <w:proofErr w:type="spellEnd"/>
      <w:r w:rsidRPr="00252186">
        <w:rPr>
          <w:rFonts w:asciiTheme="majorBidi" w:eastAsia="Calibri" w:hAnsiTheme="majorBidi" w:cstheme="majorBidi"/>
          <w:b/>
          <w:bCs/>
          <w:color w:val="000000" w:themeColor="text1"/>
          <w:sz w:val="24"/>
          <w:szCs w:val="24"/>
          <w:lang w:bidi="fa-IR"/>
        </w:rPr>
        <w:t xml:space="preserve">, S., </w:t>
      </w:r>
      <w:proofErr w:type="spellStart"/>
      <w:r w:rsidRPr="00252186">
        <w:rPr>
          <w:rFonts w:asciiTheme="majorBidi" w:eastAsia="Calibri" w:hAnsiTheme="majorBidi" w:cstheme="majorBidi"/>
          <w:b/>
          <w:bCs/>
          <w:color w:val="000000" w:themeColor="text1"/>
          <w:sz w:val="24"/>
          <w:szCs w:val="24"/>
          <w:lang w:bidi="fa-IR"/>
        </w:rPr>
        <w:t>Mohseni</w:t>
      </w:r>
      <w:proofErr w:type="spellEnd"/>
      <w:r w:rsidRPr="00252186">
        <w:rPr>
          <w:rFonts w:asciiTheme="majorBidi" w:eastAsia="Calibri" w:hAnsiTheme="majorBidi" w:cstheme="majorBidi"/>
          <w:b/>
          <w:bCs/>
          <w:color w:val="000000" w:themeColor="text1"/>
          <w:sz w:val="24"/>
          <w:szCs w:val="24"/>
          <w:lang w:bidi="fa-IR"/>
        </w:rPr>
        <w:t xml:space="preserve">, F., </w:t>
      </w:r>
      <w:proofErr w:type="spellStart"/>
      <w:r w:rsidRPr="00252186">
        <w:rPr>
          <w:rFonts w:asciiTheme="majorBidi" w:eastAsia="Calibri" w:hAnsiTheme="majorBidi" w:cstheme="majorBidi"/>
          <w:b/>
          <w:bCs/>
          <w:color w:val="000000" w:themeColor="text1"/>
          <w:sz w:val="24"/>
          <w:szCs w:val="24"/>
          <w:lang w:bidi="fa-IR"/>
        </w:rPr>
        <w:t>Moradi</w:t>
      </w:r>
      <w:proofErr w:type="spellEnd"/>
      <w:r w:rsidRPr="00252186">
        <w:rPr>
          <w:rFonts w:asciiTheme="majorBidi" w:eastAsia="Calibri" w:hAnsiTheme="majorBidi" w:cstheme="majorBidi"/>
          <w:b/>
          <w:bCs/>
          <w:color w:val="000000" w:themeColor="text1"/>
          <w:sz w:val="24"/>
          <w:szCs w:val="24"/>
          <w:lang w:bidi="fa-IR"/>
        </w:rPr>
        <w:t xml:space="preserve">, N., </w:t>
      </w:r>
      <w:proofErr w:type="spellStart"/>
      <w:r w:rsidRPr="00252186">
        <w:rPr>
          <w:rFonts w:asciiTheme="majorBidi" w:eastAsia="Calibri" w:hAnsiTheme="majorBidi" w:cstheme="majorBidi"/>
          <w:b/>
          <w:bCs/>
          <w:color w:val="000000" w:themeColor="text1"/>
          <w:sz w:val="24"/>
          <w:szCs w:val="24"/>
          <w:lang w:bidi="fa-IR"/>
        </w:rPr>
        <w:t>Matouri</w:t>
      </w:r>
      <w:proofErr w:type="spellEnd"/>
      <w:r w:rsidRPr="00252186">
        <w:rPr>
          <w:rFonts w:asciiTheme="majorBidi" w:eastAsia="Calibri" w:hAnsiTheme="majorBidi" w:cstheme="majorBidi"/>
          <w:b/>
          <w:bCs/>
          <w:color w:val="000000" w:themeColor="text1"/>
          <w:sz w:val="24"/>
          <w:szCs w:val="24"/>
          <w:lang w:bidi="fa-IR"/>
        </w:rPr>
        <w:t xml:space="preserve">, M. and </w:t>
      </w:r>
      <w:proofErr w:type="spellStart"/>
      <w:r w:rsidRPr="00252186">
        <w:rPr>
          <w:rFonts w:asciiTheme="majorBidi" w:eastAsia="Calibri" w:hAnsiTheme="majorBidi" w:cstheme="majorBidi"/>
          <w:b/>
          <w:bCs/>
          <w:color w:val="000000" w:themeColor="text1"/>
          <w:sz w:val="24"/>
          <w:szCs w:val="24"/>
          <w:lang w:bidi="fa-IR"/>
        </w:rPr>
        <w:t>Mirzaee</w:t>
      </w:r>
      <w:proofErr w:type="spellEnd"/>
      <w:r w:rsidRPr="00252186">
        <w:rPr>
          <w:rFonts w:asciiTheme="majorBidi" w:eastAsia="Calibri" w:hAnsiTheme="majorBidi" w:cstheme="majorBidi"/>
          <w:b/>
          <w:bCs/>
          <w:color w:val="000000" w:themeColor="text1"/>
          <w:sz w:val="24"/>
          <w:szCs w:val="24"/>
          <w:lang w:bidi="fa-IR"/>
        </w:rPr>
        <w:t>, N. 2016.</w:t>
      </w:r>
      <w:r w:rsidRPr="0023223E">
        <w:rPr>
          <w:rFonts w:asciiTheme="majorBidi" w:eastAsia="Calibri" w:hAnsiTheme="majorBidi" w:cstheme="majorBidi"/>
          <w:color w:val="000000" w:themeColor="text1"/>
          <w:sz w:val="24"/>
          <w:szCs w:val="24"/>
          <w:lang w:bidi="fa-IR"/>
        </w:rPr>
        <w:t xml:space="preserve"> Biochemical Alteration Induced by Cadmium and Lead in Common Carp via an Experimental Food Chain. </w:t>
      </w:r>
      <w:r w:rsidRPr="00F72DB3">
        <w:rPr>
          <w:rFonts w:asciiTheme="majorBidi" w:eastAsia="Calibri" w:hAnsiTheme="majorBidi" w:cstheme="majorBidi"/>
          <w:i/>
          <w:iCs/>
          <w:color w:val="000000" w:themeColor="text1"/>
          <w:sz w:val="24"/>
          <w:szCs w:val="24"/>
          <w:lang w:bidi="fa-IR"/>
        </w:rPr>
        <w:t>Iranian Journal of Toxicology</w:t>
      </w:r>
      <w:r w:rsidR="00F72DB3">
        <w:rPr>
          <w:rFonts w:asciiTheme="majorBidi" w:eastAsia="Calibri" w:hAnsiTheme="majorBidi" w:cstheme="majorBidi"/>
          <w:color w:val="000000" w:themeColor="text1"/>
          <w:sz w:val="24"/>
          <w:szCs w:val="24"/>
          <w:lang w:bidi="fa-IR"/>
        </w:rPr>
        <w:t>,</w:t>
      </w:r>
      <w:r w:rsidRPr="0023223E">
        <w:rPr>
          <w:rFonts w:asciiTheme="majorBidi" w:eastAsia="Calibri" w:hAnsiTheme="majorBidi" w:cstheme="majorBidi"/>
          <w:color w:val="000000" w:themeColor="text1"/>
          <w:sz w:val="24"/>
          <w:szCs w:val="24"/>
          <w:lang w:bidi="fa-IR"/>
        </w:rPr>
        <w:t xml:space="preserve"> 10 (4). 25-32.</w:t>
      </w:r>
    </w:p>
    <w:p w14:paraId="12EAF73E" w14:textId="77777777" w:rsidR="00F72DB3" w:rsidRDefault="00713EE3" w:rsidP="00F72DB3">
      <w:pPr>
        <w:spacing w:after="200" w:line="240" w:lineRule="auto"/>
        <w:jc w:val="both"/>
        <w:rPr>
          <w:rFonts w:asciiTheme="majorBidi" w:eastAsia="Calibri" w:hAnsiTheme="majorBidi" w:cstheme="majorBidi"/>
          <w:b/>
          <w:bCs/>
          <w:color w:val="000000" w:themeColor="text1"/>
          <w:sz w:val="24"/>
          <w:szCs w:val="24"/>
          <w:lang w:bidi="fa-IR"/>
        </w:rPr>
      </w:pPr>
      <w:proofErr w:type="spellStart"/>
      <w:r w:rsidRPr="00252186">
        <w:rPr>
          <w:rFonts w:asciiTheme="majorBidi" w:eastAsia="Calibri" w:hAnsiTheme="majorBidi" w:cstheme="majorBidi"/>
          <w:b/>
          <w:bCs/>
          <w:color w:val="000000" w:themeColor="text1"/>
          <w:sz w:val="24"/>
          <w:szCs w:val="24"/>
          <w:lang w:bidi="fa-IR"/>
        </w:rPr>
        <w:t>Mutlu</w:t>
      </w:r>
      <w:proofErr w:type="spellEnd"/>
      <w:r w:rsidRPr="00252186">
        <w:rPr>
          <w:rFonts w:asciiTheme="majorBidi" w:eastAsia="Calibri" w:hAnsiTheme="majorBidi" w:cstheme="majorBidi"/>
          <w:b/>
          <w:bCs/>
          <w:color w:val="000000" w:themeColor="text1"/>
          <w:sz w:val="24"/>
          <w:szCs w:val="24"/>
          <w:lang w:bidi="fa-IR"/>
        </w:rPr>
        <w:t xml:space="preserve">, E., Aydin, S. and </w:t>
      </w:r>
      <w:proofErr w:type="spellStart"/>
      <w:r w:rsidRPr="00252186">
        <w:rPr>
          <w:rFonts w:asciiTheme="majorBidi" w:eastAsia="Calibri" w:hAnsiTheme="majorBidi" w:cstheme="majorBidi"/>
          <w:b/>
          <w:bCs/>
          <w:color w:val="000000" w:themeColor="text1"/>
          <w:sz w:val="24"/>
          <w:szCs w:val="24"/>
          <w:lang w:bidi="fa-IR"/>
        </w:rPr>
        <w:t>Kutlu</w:t>
      </w:r>
      <w:proofErr w:type="spellEnd"/>
      <w:r w:rsidRPr="00252186">
        <w:rPr>
          <w:rFonts w:asciiTheme="majorBidi" w:eastAsia="Calibri" w:hAnsiTheme="majorBidi" w:cstheme="majorBidi"/>
          <w:b/>
          <w:bCs/>
          <w:color w:val="000000" w:themeColor="text1"/>
          <w:sz w:val="24"/>
          <w:szCs w:val="24"/>
          <w:lang w:bidi="fa-IR"/>
        </w:rPr>
        <w:t>, B. 2015.</w:t>
      </w:r>
      <w:r w:rsidRPr="0023223E">
        <w:rPr>
          <w:rFonts w:asciiTheme="majorBidi" w:eastAsia="Calibri" w:hAnsiTheme="majorBidi" w:cstheme="majorBidi"/>
          <w:color w:val="000000" w:themeColor="text1"/>
          <w:sz w:val="24"/>
          <w:szCs w:val="24"/>
          <w:lang w:bidi="fa-IR"/>
        </w:rPr>
        <w:t xml:space="preserve"> Alterations of Growth Performance and Blood Chemistry in Nile Tilapia (</w:t>
      </w:r>
      <w:proofErr w:type="spellStart"/>
      <w:r w:rsidRPr="0023223E">
        <w:rPr>
          <w:rFonts w:asciiTheme="majorBidi" w:eastAsia="Calibri" w:hAnsiTheme="majorBidi" w:cstheme="majorBidi"/>
          <w:i/>
          <w:iCs/>
          <w:color w:val="000000" w:themeColor="text1"/>
          <w:sz w:val="24"/>
          <w:szCs w:val="24"/>
          <w:lang w:bidi="fa-IR"/>
        </w:rPr>
        <w:t>Oreochromis</w:t>
      </w:r>
      <w:proofErr w:type="spellEnd"/>
      <w:r w:rsidRPr="0023223E">
        <w:rPr>
          <w:rFonts w:asciiTheme="majorBidi" w:eastAsia="Calibri" w:hAnsiTheme="majorBidi" w:cstheme="majorBidi"/>
          <w:i/>
          <w:iCs/>
          <w:color w:val="000000" w:themeColor="text1"/>
          <w:sz w:val="24"/>
          <w:szCs w:val="24"/>
          <w:lang w:bidi="fa-IR"/>
        </w:rPr>
        <w:t xml:space="preserve"> </w:t>
      </w:r>
      <w:proofErr w:type="spellStart"/>
      <w:r w:rsidRPr="0023223E">
        <w:rPr>
          <w:rFonts w:asciiTheme="majorBidi" w:eastAsia="Calibri" w:hAnsiTheme="majorBidi" w:cstheme="majorBidi"/>
          <w:i/>
          <w:iCs/>
          <w:color w:val="000000" w:themeColor="text1"/>
          <w:sz w:val="24"/>
          <w:szCs w:val="24"/>
          <w:lang w:bidi="fa-IR"/>
        </w:rPr>
        <w:t>Nuoticus</w:t>
      </w:r>
      <w:proofErr w:type="spellEnd"/>
      <w:r w:rsidRPr="0023223E">
        <w:rPr>
          <w:rFonts w:asciiTheme="majorBidi" w:eastAsia="Calibri" w:hAnsiTheme="majorBidi" w:cstheme="majorBidi"/>
          <w:color w:val="000000" w:themeColor="text1"/>
          <w:sz w:val="24"/>
          <w:szCs w:val="24"/>
          <w:lang w:bidi="fa-IR"/>
        </w:rPr>
        <w:t xml:space="preserve">) Affected by Copper Sulfate in Long-Term Exposure. </w:t>
      </w:r>
      <w:r w:rsidRPr="00F72DB3">
        <w:rPr>
          <w:rFonts w:asciiTheme="majorBidi" w:eastAsia="Calibri" w:hAnsiTheme="majorBidi" w:cstheme="majorBidi"/>
          <w:i/>
          <w:iCs/>
          <w:color w:val="000000" w:themeColor="text1"/>
          <w:sz w:val="24"/>
          <w:szCs w:val="24"/>
          <w:lang w:bidi="fa-IR"/>
        </w:rPr>
        <w:t>Turkish Journal of Fisheries and Aquatic Sciences</w:t>
      </w:r>
      <w:r w:rsidR="00F72DB3">
        <w:rPr>
          <w:rFonts w:asciiTheme="majorBidi" w:eastAsia="Calibri" w:hAnsiTheme="majorBidi" w:cstheme="majorBidi"/>
          <w:color w:val="000000" w:themeColor="text1"/>
          <w:sz w:val="24"/>
          <w:szCs w:val="24"/>
          <w:lang w:bidi="fa-IR"/>
        </w:rPr>
        <w:t>,</w:t>
      </w:r>
      <w:r w:rsidR="003C39E8" w:rsidRPr="0023223E">
        <w:rPr>
          <w:rFonts w:asciiTheme="majorBidi" w:eastAsia="Calibri" w:hAnsiTheme="majorBidi" w:cstheme="majorBidi"/>
          <w:color w:val="000000" w:themeColor="text1"/>
          <w:sz w:val="24"/>
          <w:szCs w:val="24"/>
          <w:lang w:bidi="fa-IR"/>
        </w:rPr>
        <w:t xml:space="preserve"> 15, </w:t>
      </w:r>
      <w:r w:rsidRPr="0023223E">
        <w:rPr>
          <w:rFonts w:asciiTheme="majorBidi" w:eastAsia="Calibri" w:hAnsiTheme="majorBidi" w:cstheme="majorBidi"/>
          <w:color w:val="000000" w:themeColor="text1"/>
          <w:sz w:val="24"/>
          <w:szCs w:val="24"/>
          <w:lang w:bidi="fa-IR"/>
        </w:rPr>
        <w:t xml:space="preserve">481-488. </w:t>
      </w:r>
    </w:p>
    <w:p w14:paraId="5B1BBDDE" w14:textId="13F0F75E" w:rsidR="00061A0B" w:rsidRPr="0023223E" w:rsidRDefault="00035A82" w:rsidP="00F72DB3">
      <w:pPr>
        <w:spacing w:after="200" w:line="240" w:lineRule="auto"/>
        <w:jc w:val="both"/>
        <w:rPr>
          <w:rFonts w:asciiTheme="majorBidi" w:eastAsia="Calibri" w:hAnsiTheme="majorBidi" w:cstheme="majorBidi"/>
          <w:color w:val="000000" w:themeColor="text1"/>
          <w:sz w:val="24"/>
          <w:szCs w:val="24"/>
          <w:lang w:bidi="fa-IR"/>
        </w:rPr>
      </w:pPr>
      <w:proofErr w:type="spellStart"/>
      <w:r>
        <w:rPr>
          <w:rFonts w:asciiTheme="majorBidi" w:eastAsia="Calibri" w:hAnsiTheme="majorBidi" w:cstheme="majorBidi"/>
          <w:b/>
          <w:bCs/>
          <w:color w:val="000000" w:themeColor="text1"/>
          <w:sz w:val="24"/>
          <w:szCs w:val="24"/>
          <w:lang w:bidi="fa-IR"/>
        </w:rPr>
        <w:t>Nel</w:t>
      </w:r>
      <w:proofErr w:type="spellEnd"/>
      <w:r>
        <w:rPr>
          <w:rFonts w:asciiTheme="majorBidi" w:eastAsia="Calibri" w:hAnsiTheme="majorBidi" w:cstheme="majorBidi"/>
          <w:b/>
          <w:bCs/>
          <w:color w:val="000000" w:themeColor="text1"/>
          <w:sz w:val="24"/>
          <w:szCs w:val="24"/>
          <w:lang w:bidi="fa-IR"/>
        </w:rPr>
        <w:t xml:space="preserve">, </w:t>
      </w:r>
      <w:r w:rsidRPr="00252186">
        <w:rPr>
          <w:rFonts w:asciiTheme="majorBidi" w:eastAsia="Calibri" w:hAnsiTheme="majorBidi" w:cstheme="majorBidi"/>
          <w:b/>
          <w:bCs/>
          <w:color w:val="000000" w:themeColor="text1"/>
          <w:sz w:val="24"/>
          <w:szCs w:val="24"/>
          <w:lang w:bidi="fa-IR"/>
        </w:rPr>
        <w:t>A.E</w:t>
      </w:r>
      <w:r w:rsidR="00061A0B" w:rsidRPr="00252186">
        <w:rPr>
          <w:rFonts w:asciiTheme="majorBidi" w:eastAsia="Calibri" w:hAnsiTheme="majorBidi" w:cstheme="majorBidi"/>
          <w:b/>
          <w:bCs/>
          <w:color w:val="000000" w:themeColor="text1"/>
          <w:sz w:val="24"/>
          <w:szCs w:val="24"/>
          <w:lang w:bidi="fa-IR"/>
        </w:rPr>
        <w:t xml:space="preserve">., </w:t>
      </w:r>
      <w:proofErr w:type="spellStart"/>
      <w:r w:rsidR="00061A0B" w:rsidRPr="00252186">
        <w:rPr>
          <w:rFonts w:asciiTheme="majorBidi" w:eastAsia="Calibri" w:hAnsiTheme="majorBidi" w:cstheme="majorBidi"/>
          <w:b/>
          <w:bCs/>
          <w:color w:val="000000" w:themeColor="text1"/>
          <w:sz w:val="24"/>
          <w:szCs w:val="24"/>
          <w:lang w:bidi="fa-IR"/>
        </w:rPr>
        <w:t>Mädler</w:t>
      </w:r>
      <w:proofErr w:type="spellEnd"/>
      <w:r w:rsidR="00061A0B" w:rsidRPr="00252186">
        <w:rPr>
          <w:rFonts w:asciiTheme="majorBidi" w:eastAsia="Calibri" w:hAnsiTheme="majorBidi" w:cstheme="majorBidi"/>
          <w:b/>
          <w:bCs/>
          <w:color w:val="000000" w:themeColor="text1"/>
          <w:sz w:val="24"/>
          <w:szCs w:val="24"/>
          <w:lang w:bidi="fa-IR"/>
        </w:rPr>
        <w:t xml:space="preserve">, L., </w:t>
      </w:r>
      <w:proofErr w:type="spellStart"/>
      <w:r w:rsidR="00061A0B" w:rsidRPr="00252186">
        <w:rPr>
          <w:rFonts w:asciiTheme="majorBidi" w:eastAsia="Calibri" w:hAnsiTheme="majorBidi" w:cstheme="majorBidi"/>
          <w:b/>
          <w:bCs/>
          <w:color w:val="000000" w:themeColor="text1"/>
          <w:sz w:val="24"/>
          <w:szCs w:val="24"/>
          <w:lang w:bidi="fa-IR"/>
        </w:rPr>
        <w:t>Velegol</w:t>
      </w:r>
      <w:proofErr w:type="spellEnd"/>
      <w:r w:rsidR="00061A0B" w:rsidRPr="00252186">
        <w:rPr>
          <w:rFonts w:asciiTheme="majorBidi" w:eastAsia="Calibri" w:hAnsiTheme="majorBidi" w:cstheme="majorBidi"/>
          <w:b/>
          <w:bCs/>
          <w:color w:val="000000" w:themeColor="text1"/>
          <w:sz w:val="24"/>
          <w:szCs w:val="24"/>
          <w:lang w:bidi="fa-IR"/>
        </w:rPr>
        <w:t xml:space="preserve">, D., Xia, T., Hoek, E.M., </w:t>
      </w:r>
      <w:proofErr w:type="spellStart"/>
      <w:r w:rsidR="00061A0B" w:rsidRPr="00252186">
        <w:rPr>
          <w:rFonts w:asciiTheme="majorBidi" w:eastAsia="Calibri" w:hAnsiTheme="majorBidi" w:cstheme="majorBidi"/>
          <w:b/>
          <w:bCs/>
          <w:color w:val="000000" w:themeColor="text1"/>
          <w:sz w:val="24"/>
          <w:szCs w:val="24"/>
          <w:lang w:bidi="fa-IR"/>
        </w:rPr>
        <w:t>Somasundaran</w:t>
      </w:r>
      <w:proofErr w:type="spellEnd"/>
      <w:r w:rsidR="00061A0B" w:rsidRPr="00252186">
        <w:rPr>
          <w:rFonts w:asciiTheme="majorBidi" w:eastAsia="Calibri" w:hAnsiTheme="majorBidi" w:cstheme="majorBidi"/>
          <w:b/>
          <w:bCs/>
          <w:color w:val="000000" w:themeColor="text1"/>
          <w:sz w:val="24"/>
          <w:szCs w:val="24"/>
          <w:lang w:bidi="fa-IR"/>
        </w:rPr>
        <w:t xml:space="preserve">, P., </w:t>
      </w:r>
      <w:proofErr w:type="spellStart"/>
      <w:r w:rsidR="00061A0B" w:rsidRPr="00252186">
        <w:rPr>
          <w:rFonts w:asciiTheme="majorBidi" w:eastAsia="Calibri" w:hAnsiTheme="majorBidi" w:cstheme="majorBidi"/>
          <w:b/>
          <w:bCs/>
          <w:color w:val="000000" w:themeColor="text1"/>
          <w:sz w:val="24"/>
          <w:szCs w:val="24"/>
          <w:lang w:bidi="fa-IR"/>
        </w:rPr>
        <w:t>Klaessig</w:t>
      </w:r>
      <w:proofErr w:type="spellEnd"/>
      <w:r w:rsidR="00061A0B" w:rsidRPr="00252186">
        <w:rPr>
          <w:rFonts w:asciiTheme="majorBidi" w:eastAsia="Calibri" w:hAnsiTheme="majorBidi" w:cstheme="majorBidi"/>
          <w:b/>
          <w:bCs/>
          <w:color w:val="000000" w:themeColor="text1"/>
          <w:sz w:val="24"/>
          <w:szCs w:val="24"/>
          <w:lang w:bidi="fa-IR"/>
        </w:rPr>
        <w:t xml:space="preserve">, F., </w:t>
      </w:r>
      <w:proofErr w:type="spellStart"/>
      <w:r w:rsidR="00061A0B" w:rsidRPr="00252186">
        <w:rPr>
          <w:rFonts w:asciiTheme="majorBidi" w:eastAsia="Calibri" w:hAnsiTheme="majorBidi" w:cstheme="majorBidi"/>
          <w:b/>
          <w:bCs/>
          <w:color w:val="000000" w:themeColor="text1"/>
          <w:sz w:val="24"/>
          <w:szCs w:val="24"/>
          <w:lang w:bidi="fa-IR"/>
        </w:rPr>
        <w:t>Castranova</w:t>
      </w:r>
      <w:proofErr w:type="spellEnd"/>
      <w:r w:rsidR="00061A0B" w:rsidRPr="00252186">
        <w:rPr>
          <w:rFonts w:asciiTheme="majorBidi" w:eastAsia="Calibri" w:hAnsiTheme="majorBidi" w:cstheme="majorBidi"/>
          <w:b/>
          <w:bCs/>
          <w:color w:val="000000" w:themeColor="text1"/>
          <w:sz w:val="24"/>
          <w:szCs w:val="24"/>
          <w:lang w:bidi="fa-IR"/>
        </w:rPr>
        <w:t xml:space="preserve">, V. </w:t>
      </w:r>
      <w:r w:rsidR="005142CB">
        <w:rPr>
          <w:rFonts w:asciiTheme="majorBidi" w:eastAsia="Calibri" w:hAnsiTheme="majorBidi" w:cstheme="majorBidi"/>
          <w:b/>
          <w:bCs/>
          <w:color w:val="000000" w:themeColor="text1"/>
          <w:sz w:val="24"/>
          <w:szCs w:val="24"/>
          <w:lang w:bidi="fa-IR"/>
        </w:rPr>
        <w:t>and</w:t>
      </w:r>
      <w:r w:rsidR="001D0E72">
        <w:rPr>
          <w:rFonts w:asciiTheme="majorBidi" w:eastAsia="Calibri" w:hAnsiTheme="majorBidi" w:cstheme="majorBidi"/>
          <w:b/>
          <w:bCs/>
          <w:color w:val="000000" w:themeColor="text1"/>
          <w:sz w:val="24"/>
          <w:szCs w:val="24"/>
          <w:lang w:bidi="fa-IR"/>
        </w:rPr>
        <w:t xml:space="preserve"> Thompson, M. 2009</w:t>
      </w:r>
      <w:r w:rsidR="00061A0B" w:rsidRPr="00252186">
        <w:rPr>
          <w:rFonts w:asciiTheme="majorBidi" w:eastAsia="Calibri" w:hAnsiTheme="majorBidi" w:cstheme="majorBidi"/>
          <w:b/>
          <w:bCs/>
          <w:color w:val="000000" w:themeColor="text1"/>
          <w:sz w:val="24"/>
          <w:szCs w:val="24"/>
          <w:lang w:bidi="fa-IR"/>
        </w:rPr>
        <w:t>.</w:t>
      </w:r>
      <w:r w:rsidR="00061A0B" w:rsidRPr="0023223E">
        <w:rPr>
          <w:rFonts w:asciiTheme="majorBidi" w:eastAsia="Calibri" w:hAnsiTheme="majorBidi" w:cstheme="majorBidi"/>
          <w:color w:val="000000" w:themeColor="text1"/>
          <w:sz w:val="24"/>
          <w:szCs w:val="24"/>
          <w:lang w:bidi="fa-IR"/>
        </w:rPr>
        <w:t xml:space="preserve"> Understanding bio</w:t>
      </w:r>
      <w:r w:rsidR="00F72DB3">
        <w:rPr>
          <w:rFonts w:asciiTheme="majorBidi" w:eastAsia="Calibri" w:hAnsiTheme="majorBidi" w:cstheme="majorBidi"/>
          <w:color w:val="000000" w:themeColor="text1"/>
          <w:sz w:val="24"/>
          <w:szCs w:val="24"/>
          <w:lang w:bidi="fa-IR"/>
        </w:rPr>
        <w:t xml:space="preserve"> </w:t>
      </w:r>
      <w:r w:rsidR="00061A0B" w:rsidRPr="0023223E">
        <w:rPr>
          <w:rFonts w:asciiTheme="majorBidi" w:eastAsia="Calibri" w:hAnsiTheme="majorBidi" w:cstheme="majorBidi"/>
          <w:color w:val="000000" w:themeColor="text1"/>
          <w:sz w:val="24"/>
          <w:szCs w:val="24"/>
          <w:lang w:bidi="fa-IR"/>
        </w:rPr>
        <w:t xml:space="preserve">physicochemical interactions at the Nano bio interface. </w:t>
      </w:r>
      <w:r w:rsidR="00061A0B" w:rsidRPr="0023223E">
        <w:rPr>
          <w:rFonts w:asciiTheme="majorBidi" w:eastAsia="Calibri" w:hAnsiTheme="majorBidi" w:cstheme="majorBidi"/>
          <w:i/>
          <w:iCs/>
          <w:color w:val="000000" w:themeColor="text1"/>
          <w:sz w:val="24"/>
          <w:szCs w:val="24"/>
          <w:lang w:bidi="fa-IR"/>
        </w:rPr>
        <w:t>Nature Materials</w:t>
      </w:r>
      <w:r w:rsidR="00061A0B" w:rsidRPr="0023223E">
        <w:rPr>
          <w:rFonts w:asciiTheme="majorBidi" w:eastAsia="Calibri" w:hAnsiTheme="majorBidi" w:cstheme="majorBidi"/>
          <w:color w:val="000000" w:themeColor="text1"/>
          <w:sz w:val="24"/>
          <w:szCs w:val="24"/>
          <w:lang w:bidi="fa-IR"/>
        </w:rPr>
        <w:t>, 8,543-557.</w:t>
      </w:r>
    </w:p>
    <w:p w14:paraId="524FDE44" w14:textId="77777777" w:rsidR="00061A0B" w:rsidRPr="0023223E" w:rsidRDefault="00061A0B" w:rsidP="00B33157">
      <w:pPr>
        <w:spacing w:after="200" w:line="240" w:lineRule="auto"/>
        <w:jc w:val="both"/>
        <w:rPr>
          <w:rFonts w:asciiTheme="majorBidi" w:eastAsia="Calibri" w:hAnsiTheme="majorBidi" w:cstheme="majorBidi"/>
          <w:color w:val="000000" w:themeColor="text1"/>
          <w:sz w:val="24"/>
          <w:szCs w:val="24"/>
          <w:lang w:bidi="fa-IR"/>
        </w:rPr>
      </w:pPr>
      <w:proofErr w:type="spellStart"/>
      <w:r w:rsidRPr="00252186">
        <w:rPr>
          <w:rFonts w:asciiTheme="majorBidi" w:eastAsia="Calibri" w:hAnsiTheme="majorBidi" w:cstheme="majorBidi"/>
          <w:b/>
          <w:bCs/>
          <w:color w:val="000000" w:themeColor="text1"/>
          <w:sz w:val="24"/>
          <w:szCs w:val="24"/>
          <w:lang w:bidi="fa-IR"/>
        </w:rPr>
        <w:t>Nikoskelainen</w:t>
      </w:r>
      <w:proofErr w:type="spellEnd"/>
      <w:r w:rsidRPr="00252186">
        <w:rPr>
          <w:rFonts w:asciiTheme="majorBidi" w:eastAsia="Calibri" w:hAnsiTheme="majorBidi" w:cstheme="majorBidi"/>
          <w:b/>
          <w:bCs/>
          <w:color w:val="000000" w:themeColor="text1"/>
          <w:sz w:val="24"/>
          <w:szCs w:val="24"/>
          <w:lang w:bidi="fa-IR"/>
        </w:rPr>
        <w:t xml:space="preserve"> S., </w:t>
      </w:r>
      <w:proofErr w:type="spellStart"/>
      <w:r w:rsidRPr="00252186">
        <w:rPr>
          <w:rFonts w:asciiTheme="majorBidi" w:eastAsia="Calibri" w:hAnsiTheme="majorBidi" w:cstheme="majorBidi"/>
          <w:b/>
          <w:bCs/>
          <w:color w:val="000000" w:themeColor="text1"/>
          <w:sz w:val="24"/>
          <w:szCs w:val="24"/>
          <w:lang w:bidi="fa-IR"/>
        </w:rPr>
        <w:t>Ouwehand</w:t>
      </w:r>
      <w:proofErr w:type="spellEnd"/>
      <w:r w:rsidRPr="00252186">
        <w:rPr>
          <w:rFonts w:asciiTheme="majorBidi" w:eastAsia="Calibri" w:hAnsiTheme="majorBidi" w:cstheme="majorBidi"/>
          <w:b/>
          <w:bCs/>
          <w:color w:val="000000" w:themeColor="text1"/>
          <w:sz w:val="24"/>
          <w:szCs w:val="24"/>
          <w:lang w:bidi="fa-IR"/>
        </w:rPr>
        <w:t xml:space="preserve"> A.C., </w:t>
      </w:r>
      <w:proofErr w:type="spellStart"/>
      <w:r w:rsidRPr="00252186">
        <w:rPr>
          <w:rFonts w:asciiTheme="majorBidi" w:eastAsia="Calibri" w:hAnsiTheme="majorBidi" w:cstheme="majorBidi"/>
          <w:b/>
          <w:bCs/>
          <w:color w:val="000000" w:themeColor="text1"/>
          <w:sz w:val="24"/>
          <w:szCs w:val="24"/>
          <w:lang w:bidi="fa-IR"/>
        </w:rPr>
        <w:t>Bylund</w:t>
      </w:r>
      <w:proofErr w:type="spellEnd"/>
      <w:r w:rsidRPr="00252186">
        <w:rPr>
          <w:rFonts w:asciiTheme="majorBidi" w:eastAsia="Calibri" w:hAnsiTheme="majorBidi" w:cstheme="majorBidi"/>
          <w:b/>
          <w:bCs/>
          <w:color w:val="000000" w:themeColor="text1"/>
          <w:sz w:val="24"/>
          <w:szCs w:val="24"/>
          <w:lang w:bidi="fa-IR"/>
        </w:rPr>
        <w:t xml:space="preserve"> G., </w:t>
      </w:r>
      <w:proofErr w:type="spellStart"/>
      <w:r w:rsidRPr="00252186">
        <w:rPr>
          <w:rFonts w:asciiTheme="majorBidi" w:eastAsia="Calibri" w:hAnsiTheme="majorBidi" w:cstheme="majorBidi"/>
          <w:b/>
          <w:bCs/>
          <w:color w:val="000000" w:themeColor="text1"/>
          <w:sz w:val="24"/>
          <w:szCs w:val="24"/>
          <w:lang w:bidi="fa-IR"/>
        </w:rPr>
        <w:t>Salminen</w:t>
      </w:r>
      <w:proofErr w:type="spellEnd"/>
      <w:r w:rsidR="001D0E72">
        <w:rPr>
          <w:rFonts w:asciiTheme="majorBidi" w:eastAsia="Calibri" w:hAnsiTheme="majorBidi" w:cstheme="majorBidi"/>
          <w:b/>
          <w:bCs/>
          <w:color w:val="000000" w:themeColor="text1"/>
          <w:sz w:val="24"/>
          <w:szCs w:val="24"/>
          <w:lang w:bidi="fa-IR"/>
        </w:rPr>
        <w:t xml:space="preserve"> S., Lilius, E. 2003</w:t>
      </w:r>
      <w:r w:rsidRPr="00252186">
        <w:rPr>
          <w:rFonts w:asciiTheme="majorBidi" w:eastAsia="Calibri" w:hAnsiTheme="majorBidi" w:cstheme="majorBidi"/>
          <w:b/>
          <w:bCs/>
          <w:color w:val="000000" w:themeColor="text1"/>
          <w:sz w:val="24"/>
          <w:szCs w:val="24"/>
          <w:lang w:bidi="fa-IR"/>
        </w:rPr>
        <w:t>.</w:t>
      </w:r>
      <w:r w:rsidRPr="0023223E">
        <w:rPr>
          <w:rFonts w:asciiTheme="majorBidi" w:eastAsia="Calibri" w:hAnsiTheme="majorBidi" w:cstheme="majorBidi"/>
          <w:color w:val="000000" w:themeColor="text1"/>
          <w:sz w:val="24"/>
          <w:szCs w:val="24"/>
          <w:lang w:bidi="fa-IR"/>
        </w:rPr>
        <w:t xml:space="preserve"> Immune enhancement in rainbow trout (</w:t>
      </w:r>
      <w:proofErr w:type="spellStart"/>
      <w:r w:rsidRPr="0023223E">
        <w:rPr>
          <w:rFonts w:asciiTheme="majorBidi" w:eastAsia="Calibri" w:hAnsiTheme="majorBidi" w:cstheme="majorBidi"/>
          <w:i/>
          <w:iCs/>
          <w:color w:val="000000" w:themeColor="text1"/>
          <w:sz w:val="24"/>
          <w:szCs w:val="24"/>
          <w:lang w:bidi="fa-IR"/>
        </w:rPr>
        <w:t>Oncorhynchus</w:t>
      </w:r>
      <w:proofErr w:type="spellEnd"/>
      <w:r w:rsidRPr="0023223E">
        <w:rPr>
          <w:rFonts w:asciiTheme="majorBidi" w:eastAsia="Calibri" w:hAnsiTheme="majorBidi" w:cstheme="majorBidi"/>
          <w:i/>
          <w:iCs/>
          <w:color w:val="000000" w:themeColor="text1"/>
          <w:sz w:val="24"/>
          <w:szCs w:val="24"/>
          <w:lang w:bidi="fa-IR"/>
        </w:rPr>
        <w:t xml:space="preserve"> mykiss</w:t>
      </w:r>
      <w:r w:rsidRPr="0023223E">
        <w:rPr>
          <w:rFonts w:asciiTheme="majorBidi" w:eastAsia="Calibri" w:hAnsiTheme="majorBidi" w:cstheme="majorBidi"/>
          <w:color w:val="000000" w:themeColor="text1"/>
          <w:sz w:val="24"/>
          <w:szCs w:val="24"/>
          <w:lang w:bidi="fa-IR"/>
        </w:rPr>
        <w:t>) by potential probiotic bacteria (</w:t>
      </w:r>
      <w:r w:rsidRPr="0023223E">
        <w:rPr>
          <w:rFonts w:asciiTheme="majorBidi" w:eastAsia="Calibri" w:hAnsiTheme="majorBidi" w:cstheme="majorBidi"/>
          <w:i/>
          <w:iCs/>
          <w:color w:val="000000" w:themeColor="text1"/>
          <w:sz w:val="24"/>
          <w:szCs w:val="24"/>
          <w:lang w:bidi="fa-IR"/>
        </w:rPr>
        <w:t>Lactobacillus</w:t>
      </w:r>
      <w:r w:rsidRPr="0023223E">
        <w:rPr>
          <w:rFonts w:asciiTheme="majorBidi" w:eastAsia="Calibri" w:hAnsiTheme="majorBidi" w:cstheme="majorBidi"/>
          <w:color w:val="000000" w:themeColor="text1"/>
          <w:sz w:val="24"/>
          <w:szCs w:val="24"/>
          <w:lang w:bidi="fa-IR"/>
        </w:rPr>
        <w:t xml:space="preserve"> </w:t>
      </w:r>
      <w:proofErr w:type="spellStart"/>
      <w:r w:rsidRPr="0023223E">
        <w:rPr>
          <w:rFonts w:asciiTheme="majorBidi" w:eastAsia="Calibri" w:hAnsiTheme="majorBidi" w:cstheme="majorBidi"/>
          <w:i/>
          <w:iCs/>
          <w:color w:val="000000" w:themeColor="text1"/>
          <w:sz w:val="24"/>
          <w:szCs w:val="24"/>
          <w:lang w:bidi="fa-IR"/>
        </w:rPr>
        <w:t>rhamnosus</w:t>
      </w:r>
      <w:proofErr w:type="spellEnd"/>
      <w:r w:rsidRPr="0023223E">
        <w:rPr>
          <w:rFonts w:asciiTheme="majorBidi" w:eastAsia="Calibri" w:hAnsiTheme="majorBidi" w:cstheme="majorBidi"/>
          <w:color w:val="000000" w:themeColor="text1"/>
          <w:sz w:val="24"/>
          <w:szCs w:val="24"/>
          <w:lang w:bidi="fa-IR"/>
        </w:rPr>
        <w:t xml:space="preserve">). </w:t>
      </w:r>
      <w:r w:rsidRPr="00F72DB3">
        <w:rPr>
          <w:rFonts w:asciiTheme="majorBidi" w:eastAsia="Calibri" w:hAnsiTheme="majorBidi" w:cstheme="majorBidi"/>
          <w:i/>
          <w:iCs/>
          <w:color w:val="000000" w:themeColor="text1"/>
          <w:sz w:val="24"/>
          <w:szCs w:val="24"/>
          <w:lang w:bidi="fa-IR"/>
        </w:rPr>
        <w:t xml:space="preserve">Fish </w:t>
      </w:r>
      <w:r w:rsidR="00F72DB3" w:rsidRPr="00F72DB3">
        <w:rPr>
          <w:rFonts w:asciiTheme="majorBidi" w:eastAsia="Calibri" w:hAnsiTheme="majorBidi" w:cstheme="majorBidi"/>
          <w:i/>
          <w:iCs/>
          <w:color w:val="000000" w:themeColor="text1"/>
          <w:sz w:val="24"/>
          <w:szCs w:val="24"/>
          <w:lang w:bidi="fa-IR"/>
        </w:rPr>
        <w:t xml:space="preserve">and </w:t>
      </w:r>
      <w:r w:rsidRPr="00F72DB3">
        <w:rPr>
          <w:rFonts w:asciiTheme="majorBidi" w:eastAsia="Calibri" w:hAnsiTheme="majorBidi" w:cstheme="majorBidi"/>
          <w:i/>
          <w:iCs/>
          <w:color w:val="000000" w:themeColor="text1"/>
          <w:sz w:val="24"/>
          <w:szCs w:val="24"/>
          <w:lang w:bidi="fa-IR"/>
        </w:rPr>
        <w:t>Shellﬁsh Immunol</w:t>
      </w:r>
      <w:r w:rsidR="00F72DB3" w:rsidRPr="00F72DB3">
        <w:rPr>
          <w:rFonts w:asciiTheme="majorBidi" w:eastAsia="Calibri" w:hAnsiTheme="majorBidi" w:cstheme="majorBidi"/>
          <w:i/>
          <w:iCs/>
          <w:color w:val="000000" w:themeColor="text1"/>
          <w:sz w:val="24"/>
          <w:szCs w:val="24"/>
          <w:lang w:bidi="fa-IR"/>
        </w:rPr>
        <w:t>ogy</w:t>
      </w:r>
      <w:r w:rsidRPr="0023223E">
        <w:rPr>
          <w:rFonts w:asciiTheme="majorBidi" w:eastAsia="Calibri" w:hAnsiTheme="majorBidi" w:cstheme="majorBidi"/>
          <w:color w:val="000000" w:themeColor="text1"/>
          <w:sz w:val="24"/>
          <w:szCs w:val="24"/>
          <w:lang w:bidi="fa-IR"/>
        </w:rPr>
        <w:t>, 15, 443-52.</w:t>
      </w:r>
    </w:p>
    <w:p w14:paraId="5D0EB0C4" w14:textId="77777777" w:rsidR="00061A0B" w:rsidRPr="0023223E" w:rsidRDefault="00061A0B" w:rsidP="00B33157">
      <w:pPr>
        <w:spacing w:after="200" w:line="240" w:lineRule="auto"/>
        <w:jc w:val="both"/>
        <w:rPr>
          <w:rFonts w:asciiTheme="majorBidi" w:eastAsia="Calibri" w:hAnsiTheme="majorBidi" w:cstheme="majorBidi"/>
          <w:color w:val="000000" w:themeColor="text1"/>
          <w:sz w:val="24"/>
          <w:szCs w:val="24"/>
          <w:lang w:bidi="fa-IR"/>
        </w:rPr>
      </w:pPr>
      <w:proofErr w:type="spellStart"/>
      <w:r w:rsidRPr="00252186">
        <w:rPr>
          <w:rFonts w:asciiTheme="majorBidi" w:eastAsia="Calibri" w:hAnsiTheme="majorBidi" w:cstheme="majorBidi"/>
          <w:b/>
          <w:bCs/>
          <w:color w:val="000000" w:themeColor="text1"/>
          <w:sz w:val="24"/>
          <w:szCs w:val="24"/>
          <w:lang w:bidi="fa-IR"/>
        </w:rPr>
        <w:lastRenderedPageBreak/>
        <w:t>Oberdorster</w:t>
      </w:r>
      <w:proofErr w:type="spellEnd"/>
      <w:r w:rsidRPr="00252186">
        <w:rPr>
          <w:rFonts w:asciiTheme="majorBidi" w:eastAsia="Calibri" w:hAnsiTheme="majorBidi" w:cstheme="majorBidi"/>
          <w:b/>
          <w:bCs/>
          <w:color w:val="000000" w:themeColor="text1"/>
          <w:sz w:val="24"/>
          <w:szCs w:val="24"/>
          <w:lang w:bidi="fa-IR"/>
        </w:rPr>
        <w:t xml:space="preserve">, G., </w:t>
      </w:r>
      <w:proofErr w:type="spellStart"/>
      <w:r w:rsidRPr="00252186">
        <w:rPr>
          <w:rFonts w:asciiTheme="majorBidi" w:eastAsia="Calibri" w:hAnsiTheme="majorBidi" w:cstheme="majorBidi"/>
          <w:b/>
          <w:bCs/>
          <w:color w:val="000000" w:themeColor="text1"/>
          <w:sz w:val="24"/>
          <w:szCs w:val="24"/>
          <w:lang w:bidi="fa-IR"/>
        </w:rPr>
        <w:t>Oberdorster</w:t>
      </w:r>
      <w:proofErr w:type="spellEnd"/>
      <w:r w:rsidRPr="00252186">
        <w:rPr>
          <w:rFonts w:asciiTheme="majorBidi" w:eastAsia="Calibri" w:hAnsiTheme="majorBidi" w:cstheme="majorBidi"/>
          <w:b/>
          <w:bCs/>
          <w:color w:val="000000" w:themeColor="text1"/>
          <w:sz w:val="24"/>
          <w:szCs w:val="24"/>
          <w:lang w:bidi="fa-IR"/>
        </w:rPr>
        <w:t xml:space="preserve">, E., </w:t>
      </w:r>
      <w:proofErr w:type="spellStart"/>
      <w:r w:rsidRPr="00252186">
        <w:rPr>
          <w:rFonts w:asciiTheme="majorBidi" w:eastAsia="Calibri" w:hAnsiTheme="majorBidi" w:cstheme="majorBidi"/>
          <w:b/>
          <w:bCs/>
          <w:color w:val="000000" w:themeColor="text1"/>
          <w:sz w:val="24"/>
          <w:szCs w:val="24"/>
          <w:lang w:bidi="fa-IR"/>
        </w:rPr>
        <w:t>Oberdorster</w:t>
      </w:r>
      <w:proofErr w:type="spellEnd"/>
      <w:r w:rsidRPr="00252186">
        <w:rPr>
          <w:rFonts w:asciiTheme="majorBidi" w:eastAsia="Calibri" w:hAnsiTheme="majorBidi" w:cstheme="majorBidi"/>
          <w:b/>
          <w:bCs/>
          <w:color w:val="000000" w:themeColor="text1"/>
          <w:sz w:val="24"/>
          <w:szCs w:val="24"/>
          <w:lang w:bidi="fa-IR"/>
        </w:rPr>
        <w:t>, J. 2005.</w:t>
      </w:r>
      <w:r w:rsidRPr="0023223E">
        <w:rPr>
          <w:rFonts w:asciiTheme="majorBidi" w:eastAsia="Calibri" w:hAnsiTheme="majorBidi" w:cstheme="majorBidi"/>
          <w:color w:val="000000" w:themeColor="text1"/>
          <w:sz w:val="24"/>
          <w:szCs w:val="24"/>
          <w:lang w:bidi="fa-IR"/>
        </w:rPr>
        <w:t xml:space="preserve"> </w:t>
      </w:r>
      <w:proofErr w:type="spellStart"/>
      <w:r w:rsidRPr="0023223E">
        <w:rPr>
          <w:rFonts w:asciiTheme="majorBidi" w:eastAsia="Calibri" w:hAnsiTheme="majorBidi" w:cstheme="majorBidi"/>
          <w:color w:val="000000" w:themeColor="text1"/>
          <w:sz w:val="24"/>
          <w:szCs w:val="24"/>
          <w:lang w:bidi="fa-IR"/>
        </w:rPr>
        <w:t>Nanotoxicology</w:t>
      </w:r>
      <w:proofErr w:type="spellEnd"/>
      <w:r w:rsidRPr="0023223E">
        <w:rPr>
          <w:rFonts w:asciiTheme="majorBidi" w:eastAsia="Calibri" w:hAnsiTheme="majorBidi" w:cstheme="majorBidi"/>
          <w:color w:val="000000" w:themeColor="text1"/>
          <w:sz w:val="24"/>
          <w:szCs w:val="24"/>
          <w:lang w:bidi="fa-IR"/>
        </w:rPr>
        <w:t xml:space="preserve">: an emerging discipline evolving from studies of ultrafine particles. </w:t>
      </w:r>
      <w:r w:rsidRPr="00F72DB3">
        <w:rPr>
          <w:rFonts w:asciiTheme="majorBidi" w:eastAsia="Calibri" w:hAnsiTheme="majorBidi" w:cstheme="majorBidi"/>
          <w:i/>
          <w:iCs/>
          <w:color w:val="000000" w:themeColor="text1"/>
          <w:sz w:val="24"/>
          <w:szCs w:val="24"/>
          <w:lang w:bidi="fa-IR"/>
        </w:rPr>
        <w:t>Environmental Health Perspectives</w:t>
      </w:r>
      <w:r w:rsidR="00F72DB3">
        <w:rPr>
          <w:rFonts w:asciiTheme="majorBidi" w:eastAsia="Calibri" w:hAnsiTheme="majorBidi" w:cstheme="majorBidi"/>
          <w:color w:val="000000" w:themeColor="text1"/>
          <w:sz w:val="24"/>
          <w:szCs w:val="24"/>
          <w:lang w:bidi="fa-IR"/>
        </w:rPr>
        <w:t>, 113,</w:t>
      </w:r>
      <w:r w:rsidRPr="0023223E">
        <w:rPr>
          <w:rFonts w:asciiTheme="majorBidi" w:eastAsia="Calibri" w:hAnsiTheme="majorBidi" w:cstheme="majorBidi"/>
          <w:color w:val="000000" w:themeColor="text1"/>
          <w:sz w:val="24"/>
          <w:szCs w:val="24"/>
          <w:lang w:bidi="fa-IR"/>
        </w:rPr>
        <w:t xml:space="preserve"> 823–839. 30.</w:t>
      </w:r>
    </w:p>
    <w:p w14:paraId="783C06AE" w14:textId="155F0B64" w:rsidR="00F72DB3" w:rsidRDefault="00061A0B" w:rsidP="00795CB2">
      <w:pPr>
        <w:spacing w:line="240" w:lineRule="auto"/>
        <w:jc w:val="both"/>
        <w:rPr>
          <w:rFonts w:asciiTheme="majorBidi" w:hAnsiTheme="majorBidi" w:cstheme="majorBidi"/>
          <w:color w:val="000000" w:themeColor="text1"/>
          <w:sz w:val="24"/>
          <w:szCs w:val="24"/>
        </w:rPr>
      </w:pPr>
      <w:proofErr w:type="spellStart"/>
      <w:r w:rsidRPr="00252186">
        <w:rPr>
          <w:rFonts w:asciiTheme="majorBidi" w:eastAsia="Calibri" w:hAnsiTheme="majorBidi" w:cstheme="majorBidi"/>
          <w:b/>
          <w:bCs/>
          <w:color w:val="000000" w:themeColor="text1"/>
          <w:sz w:val="24"/>
          <w:szCs w:val="24"/>
          <w:lang w:bidi="fa-IR"/>
        </w:rPr>
        <w:t>Onuegbu</w:t>
      </w:r>
      <w:proofErr w:type="spellEnd"/>
      <w:r w:rsidRPr="00252186">
        <w:rPr>
          <w:rFonts w:asciiTheme="majorBidi" w:eastAsia="Calibri" w:hAnsiTheme="majorBidi" w:cstheme="majorBidi"/>
          <w:b/>
          <w:bCs/>
          <w:color w:val="000000" w:themeColor="text1"/>
          <w:sz w:val="24"/>
          <w:szCs w:val="24"/>
          <w:lang w:bidi="fa-IR"/>
        </w:rPr>
        <w:t xml:space="preserve"> Chris, U., Singh, N.B. and Agarwal, A. 2018.</w:t>
      </w:r>
      <w:r w:rsidRPr="0023223E">
        <w:rPr>
          <w:rFonts w:asciiTheme="majorBidi" w:eastAsia="Calibri" w:hAnsiTheme="majorBidi" w:cstheme="majorBidi"/>
          <w:color w:val="000000" w:themeColor="text1"/>
          <w:sz w:val="24"/>
          <w:szCs w:val="24"/>
        </w:rPr>
        <w:t xml:space="preserve"> Nanoparticles as feed supplement on Growth behavior of cultured catfish (</w:t>
      </w:r>
      <w:proofErr w:type="spellStart"/>
      <w:r w:rsidRPr="0023223E">
        <w:rPr>
          <w:rFonts w:asciiTheme="majorBidi" w:eastAsia="Calibri" w:hAnsiTheme="majorBidi" w:cstheme="majorBidi"/>
          <w:i/>
          <w:iCs/>
          <w:color w:val="000000" w:themeColor="text1"/>
          <w:sz w:val="24"/>
          <w:szCs w:val="24"/>
        </w:rPr>
        <w:t>Clarias</w:t>
      </w:r>
      <w:proofErr w:type="spellEnd"/>
      <w:r w:rsidRPr="0023223E">
        <w:rPr>
          <w:rFonts w:asciiTheme="majorBidi" w:eastAsia="Calibri" w:hAnsiTheme="majorBidi" w:cstheme="majorBidi"/>
          <w:i/>
          <w:iCs/>
          <w:color w:val="000000" w:themeColor="text1"/>
          <w:sz w:val="24"/>
          <w:szCs w:val="24"/>
        </w:rPr>
        <w:t xml:space="preserve"> </w:t>
      </w:r>
      <w:proofErr w:type="spellStart"/>
      <w:r w:rsidRPr="0023223E">
        <w:rPr>
          <w:rFonts w:asciiTheme="majorBidi" w:eastAsia="Calibri" w:hAnsiTheme="majorBidi" w:cstheme="majorBidi"/>
          <w:i/>
          <w:iCs/>
          <w:color w:val="000000" w:themeColor="text1"/>
          <w:sz w:val="24"/>
          <w:szCs w:val="24"/>
        </w:rPr>
        <w:t>gariepinus</w:t>
      </w:r>
      <w:proofErr w:type="spellEnd"/>
      <w:r w:rsidRPr="0023223E">
        <w:rPr>
          <w:rFonts w:asciiTheme="majorBidi" w:eastAsia="Calibri" w:hAnsiTheme="majorBidi" w:cstheme="majorBidi"/>
          <w:color w:val="000000" w:themeColor="text1"/>
          <w:sz w:val="24"/>
          <w:szCs w:val="24"/>
        </w:rPr>
        <w:t xml:space="preserve">) fingerlings. </w:t>
      </w:r>
      <w:r w:rsidR="00F72DB3">
        <w:rPr>
          <w:rFonts w:asciiTheme="majorBidi" w:eastAsia="Calibri" w:hAnsiTheme="majorBidi" w:cstheme="majorBidi"/>
          <w:i/>
          <w:iCs/>
          <w:color w:val="000000" w:themeColor="text1"/>
          <w:sz w:val="24"/>
          <w:szCs w:val="24"/>
        </w:rPr>
        <w:t>Material</w:t>
      </w:r>
      <w:r w:rsidRPr="0023223E">
        <w:rPr>
          <w:rFonts w:asciiTheme="majorBidi" w:eastAsia="Calibri" w:hAnsiTheme="majorBidi" w:cstheme="majorBidi"/>
          <w:i/>
          <w:iCs/>
          <w:color w:val="000000" w:themeColor="text1"/>
          <w:sz w:val="24"/>
          <w:szCs w:val="24"/>
        </w:rPr>
        <w:t xml:space="preserve"> Proceed</w:t>
      </w:r>
      <w:r w:rsidR="00F72DB3">
        <w:rPr>
          <w:rFonts w:asciiTheme="majorBidi" w:eastAsia="Calibri" w:hAnsiTheme="majorBidi" w:cstheme="majorBidi"/>
          <w:color w:val="000000" w:themeColor="text1"/>
          <w:sz w:val="24"/>
          <w:szCs w:val="24"/>
        </w:rPr>
        <w:t>ing,</w:t>
      </w:r>
      <w:r w:rsidRPr="0023223E">
        <w:rPr>
          <w:rFonts w:asciiTheme="majorBidi" w:eastAsia="Calibri" w:hAnsiTheme="majorBidi" w:cstheme="majorBidi"/>
          <w:color w:val="000000" w:themeColor="text1"/>
          <w:sz w:val="24"/>
          <w:szCs w:val="24"/>
        </w:rPr>
        <w:t xml:space="preserve"> 5, 9076–9081.</w:t>
      </w:r>
      <w:r w:rsidRPr="0023223E">
        <w:rPr>
          <w:rFonts w:asciiTheme="majorBidi" w:hAnsiTheme="majorBidi" w:cstheme="majorBidi"/>
          <w:color w:val="000000" w:themeColor="text1"/>
          <w:sz w:val="24"/>
          <w:szCs w:val="24"/>
        </w:rPr>
        <w:t xml:space="preserve"> </w:t>
      </w:r>
    </w:p>
    <w:p w14:paraId="31D936ED" w14:textId="77777777" w:rsidR="00061A0B" w:rsidRPr="0023223E" w:rsidRDefault="00061A0B" w:rsidP="00F72DB3">
      <w:pPr>
        <w:spacing w:line="240" w:lineRule="auto"/>
        <w:jc w:val="both"/>
        <w:rPr>
          <w:rFonts w:asciiTheme="majorBidi" w:eastAsia="Calibri" w:hAnsiTheme="majorBidi" w:cstheme="majorBidi"/>
          <w:color w:val="000000" w:themeColor="text1"/>
          <w:sz w:val="24"/>
          <w:szCs w:val="24"/>
          <w:lang w:bidi="fa-IR"/>
        </w:rPr>
      </w:pPr>
      <w:r w:rsidRPr="0023223E">
        <w:rPr>
          <w:rFonts w:asciiTheme="majorBidi" w:eastAsia="Calibri" w:hAnsiTheme="majorBidi" w:cstheme="majorBidi"/>
          <w:color w:val="000000" w:themeColor="text1"/>
          <w:sz w:val="24"/>
          <w:szCs w:val="24"/>
          <w:lang w:bidi="fa-IR"/>
        </w:rPr>
        <w:t xml:space="preserve"> </w:t>
      </w:r>
      <w:proofErr w:type="spellStart"/>
      <w:r w:rsidRPr="00252186">
        <w:rPr>
          <w:rFonts w:asciiTheme="majorBidi" w:eastAsia="Calibri" w:hAnsiTheme="majorBidi" w:cstheme="majorBidi"/>
          <w:b/>
          <w:bCs/>
          <w:color w:val="000000" w:themeColor="text1"/>
          <w:sz w:val="24"/>
          <w:szCs w:val="24"/>
          <w:lang w:bidi="fa-IR"/>
        </w:rPr>
        <w:t>Panacek</w:t>
      </w:r>
      <w:proofErr w:type="spellEnd"/>
      <w:r w:rsidRPr="00252186">
        <w:rPr>
          <w:rFonts w:asciiTheme="majorBidi" w:eastAsia="Calibri" w:hAnsiTheme="majorBidi" w:cstheme="majorBidi"/>
          <w:b/>
          <w:bCs/>
          <w:color w:val="000000" w:themeColor="text1"/>
          <w:sz w:val="24"/>
          <w:szCs w:val="24"/>
          <w:lang w:bidi="fa-IR"/>
        </w:rPr>
        <w:t xml:space="preserve">, A., </w:t>
      </w:r>
      <w:proofErr w:type="spellStart"/>
      <w:r w:rsidRPr="00252186">
        <w:rPr>
          <w:rFonts w:asciiTheme="majorBidi" w:eastAsia="Calibri" w:hAnsiTheme="majorBidi" w:cstheme="majorBidi"/>
          <w:b/>
          <w:bCs/>
          <w:color w:val="000000" w:themeColor="text1"/>
          <w:sz w:val="24"/>
          <w:szCs w:val="24"/>
          <w:lang w:bidi="fa-IR"/>
        </w:rPr>
        <w:t>Kvitek</w:t>
      </w:r>
      <w:proofErr w:type="spellEnd"/>
      <w:r w:rsidRPr="00252186">
        <w:rPr>
          <w:rFonts w:asciiTheme="majorBidi" w:eastAsia="Calibri" w:hAnsiTheme="majorBidi" w:cstheme="majorBidi"/>
          <w:b/>
          <w:bCs/>
          <w:color w:val="000000" w:themeColor="text1"/>
          <w:sz w:val="24"/>
          <w:szCs w:val="24"/>
          <w:lang w:bidi="fa-IR"/>
        </w:rPr>
        <w:t xml:space="preserve">, L., </w:t>
      </w:r>
      <w:proofErr w:type="spellStart"/>
      <w:r w:rsidRPr="00252186">
        <w:rPr>
          <w:rFonts w:asciiTheme="majorBidi" w:eastAsia="Calibri" w:hAnsiTheme="majorBidi" w:cstheme="majorBidi"/>
          <w:b/>
          <w:bCs/>
          <w:color w:val="000000" w:themeColor="text1"/>
          <w:sz w:val="24"/>
          <w:szCs w:val="24"/>
          <w:lang w:bidi="fa-IR"/>
        </w:rPr>
        <w:t>Prucek</w:t>
      </w:r>
      <w:proofErr w:type="spellEnd"/>
      <w:r w:rsidRPr="00252186">
        <w:rPr>
          <w:rFonts w:asciiTheme="majorBidi" w:eastAsia="Calibri" w:hAnsiTheme="majorBidi" w:cstheme="majorBidi"/>
          <w:b/>
          <w:bCs/>
          <w:color w:val="000000" w:themeColor="text1"/>
          <w:sz w:val="24"/>
          <w:szCs w:val="24"/>
          <w:lang w:bidi="fa-IR"/>
        </w:rPr>
        <w:t xml:space="preserve">, R., Kolar, M., </w:t>
      </w:r>
      <w:proofErr w:type="spellStart"/>
      <w:r w:rsidRPr="00252186">
        <w:rPr>
          <w:rFonts w:asciiTheme="majorBidi" w:eastAsia="Calibri" w:hAnsiTheme="majorBidi" w:cstheme="majorBidi"/>
          <w:b/>
          <w:bCs/>
          <w:color w:val="000000" w:themeColor="text1"/>
          <w:sz w:val="24"/>
          <w:szCs w:val="24"/>
          <w:lang w:bidi="fa-IR"/>
        </w:rPr>
        <w:t>Vecerova</w:t>
      </w:r>
      <w:proofErr w:type="spellEnd"/>
      <w:r w:rsidRPr="00252186">
        <w:rPr>
          <w:rFonts w:asciiTheme="majorBidi" w:eastAsia="Calibri" w:hAnsiTheme="majorBidi" w:cstheme="majorBidi"/>
          <w:b/>
          <w:bCs/>
          <w:color w:val="000000" w:themeColor="text1"/>
          <w:sz w:val="24"/>
          <w:szCs w:val="24"/>
          <w:lang w:bidi="fa-IR"/>
        </w:rPr>
        <w:t xml:space="preserve">, R., </w:t>
      </w:r>
      <w:proofErr w:type="spellStart"/>
      <w:r w:rsidRPr="00252186">
        <w:rPr>
          <w:rFonts w:asciiTheme="majorBidi" w:eastAsia="Calibri" w:hAnsiTheme="majorBidi" w:cstheme="majorBidi"/>
          <w:b/>
          <w:bCs/>
          <w:color w:val="000000" w:themeColor="text1"/>
          <w:sz w:val="24"/>
          <w:szCs w:val="24"/>
          <w:lang w:bidi="fa-IR"/>
        </w:rPr>
        <w:t>Pizurova</w:t>
      </w:r>
      <w:proofErr w:type="spellEnd"/>
      <w:r w:rsidRPr="00252186">
        <w:rPr>
          <w:rFonts w:asciiTheme="majorBidi" w:eastAsia="Calibri" w:hAnsiTheme="majorBidi" w:cstheme="majorBidi"/>
          <w:b/>
          <w:bCs/>
          <w:color w:val="000000" w:themeColor="text1"/>
          <w:sz w:val="24"/>
          <w:szCs w:val="24"/>
          <w:lang w:bidi="fa-IR"/>
        </w:rPr>
        <w:t>, N. 2006.</w:t>
      </w:r>
      <w:r w:rsidRPr="0023223E">
        <w:rPr>
          <w:rFonts w:asciiTheme="majorBidi" w:eastAsia="Calibri" w:hAnsiTheme="majorBidi" w:cstheme="majorBidi"/>
          <w:color w:val="000000" w:themeColor="text1"/>
          <w:sz w:val="24"/>
          <w:szCs w:val="24"/>
          <w:lang w:bidi="fa-IR"/>
        </w:rPr>
        <w:t xml:space="preserve"> Silver colloid nanoparticles: synthesis, characterization, and their antibacterial activity. J. Phys. Chem. 110(33):16248–53.</w:t>
      </w:r>
    </w:p>
    <w:p w14:paraId="751CE35B" w14:textId="77777777" w:rsidR="00061A0B" w:rsidRPr="0023223E" w:rsidRDefault="00061A0B" w:rsidP="00B33157">
      <w:pPr>
        <w:spacing w:after="200" w:line="240" w:lineRule="auto"/>
        <w:jc w:val="both"/>
        <w:rPr>
          <w:rFonts w:asciiTheme="majorBidi" w:eastAsia="Calibri" w:hAnsiTheme="majorBidi" w:cstheme="majorBidi"/>
          <w:color w:val="000000" w:themeColor="text1"/>
          <w:sz w:val="24"/>
          <w:szCs w:val="24"/>
          <w:lang w:bidi="fa-IR"/>
        </w:rPr>
      </w:pPr>
      <w:proofErr w:type="spellStart"/>
      <w:r w:rsidRPr="00252186">
        <w:rPr>
          <w:rFonts w:asciiTheme="majorBidi" w:eastAsia="Calibri" w:hAnsiTheme="majorBidi" w:cstheme="majorBidi"/>
          <w:b/>
          <w:bCs/>
          <w:color w:val="000000" w:themeColor="text1"/>
          <w:sz w:val="24"/>
          <w:szCs w:val="24"/>
          <w:lang w:bidi="fa-IR"/>
        </w:rPr>
        <w:t>Pascual</w:t>
      </w:r>
      <w:proofErr w:type="spellEnd"/>
      <w:r w:rsidRPr="00252186">
        <w:rPr>
          <w:rFonts w:asciiTheme="majorBidi" w:eastAsia="Calibri" w:hAnsiTheme="majorBidi" w:cstheme="majorBidi"/>
          <w:b/>
          <w:bCs/>
          <w:color w:val="000000" w:themeColor="text1"/>
          <w:sz w:val="24"/>
          <w:szCs w:val="24"/>
          <w:lang w:bidi="fa-IR"/>
        </w:rPr>
        <w:t xml:space="preserve">, P., </w:t>
      </w:r>
      <w:proofErr w:type="spellStart"/>
      <w:r w:rsidRPr="00252186">
        <w:rPr>
          <w:rFonts w:asciiTheme="majorBidi" w:eastAsia="Calibri" w:hAnsiTheme="majorBidi" w:cstheme="majorBidi"/>
          <w:b/>
          <w:bCs/>
          <w:color w:val="000000" w:themeColor="text1"/>
          <w:sz w:val="24"/>
          <w:szCs w:val="24"/>
          <w:lang w:bidi="fa-IR"/>
        </w:rPr>
        <w:t>Pedrajas</w:t>
      </w:r>
      <w:proofErr w:type="spellEnd"/>
      <w:r w:rsidRPr="00252186">
        <w:rPr>
          <w:rFonts w:asciiTheme="majorBidi" w:eastAsia="Calibri" w:hAnsiTheme="majorBidi" w:cstheme="majorBidi"/>
          <w:b/>
          <w:bCs/>
          <w:color w:val="000000" w:themeColor="text1"/>
          <w:sz w:val="24"/>
          <w:szCs w:val="24"/>
          <w:lang w:bidi="fa-IR"/>
        </w:rPr>
        <w:t xml:space="preserve">, J.R., </w:t>
      </w:r>
      <w:proofErr w:type="spellStart"/>
      <w:r w:rsidRPr="00252186">
        <w:rPr>
          <w:rFonts w:asciiTheme="majorBidi" w:eastAsia="Calibri" w:hAnsiTheme="majorBidi" w:cstheme="majorBidi"/>
          <w:b/>
          <w:bCs/>
          <w:color w:val="000000" w:themeColor="text1"/>
          <w:sz w:val="24"/>
          <w:szCs w:val="24"/>
          <w:lang w:bidi="fa-IR"/>
        </w:rPr>
        <w:t>Toribio</w:t>
      </w:r>
      <w:proofErr w:type="spellEnd"/>
      <w:r w:rsidRPr="00252186">
        <w:rPr>
          <w:rFonts w:asciiTheme="majorBidi" w:eastAsia="Calibri" w:hAnsiTheme="majorBidi" w:cstheme="majorBidi"/>
          <w:b/>
          <w:bCs/>
          <w:color w:val="000000" w:themeColor="text1"/>
          <w:sz w:val="24"/>
          <w:szCs w:val="24"/>
          <w:lang w:bidi="fa-IR"/>
        </w:rPr>
        <w:t>, F., Lopez-</w:t>
      </w:r>
      <w:proofErr w:type="spellStart"/>
      <w:r w:rsidRPr="00252186">
        <w:rPr>
          <w:rFonts w:asciiTheme="majorBidi" w:eastAsia="Calibri" w:hAnsiTheme="majorBidi" w:cstheme="majorBidi"/>
          <w:b/>
          <w:bCs/>
          <w:color w:val="000000" w:themeColor="text1"/>
          <w:sz w:val="24"/>
          <w:szCs w:val="24"/>
          <w:lang w:bidi="fa-IR"/>
        </w:rPr>
        <w:t>Barea</w:t>
      </w:r>
      <w:proofErr w:type="spellEnd"/>
      <w:r w:rsidRPr="00252186">
        <w:rPr>
          <w:rFonts w:asciiTheme="majorBidi" w:eastAsia="Calibri" w:hAnsiTheme="majorBidi" w:cstheme="majorBidi"/>
          <w:b/>
          <w:bCs/>
          <w:color w:val="000000" w:themeColor="text1"/>
          <w:sz w:val="24"/>
          <w:szCs w:val="24"/>
          <w:lang w:bidi="fa-IR"/>
        </w:rPr>
        <w:t xml:space="preserve">, J. </w:t>
      </w:r>
      <w:r w:rsidR="005142CB">
        <w:rPr>
          <w:rFonts w:asciiTheme="majorBidi" w:eastAsia="Calibri" w:hAnsiTheme="majorBidi" w:cstheme="majorBidi"/>
          <w:b/>
          <w:bCs/>
          <w:color w:val="000000" w:themeColor="text1"/>
          <w:sz w:val="24"/>
          <w:szCs w:val="24"/>
          <w:lang w:bidi="fa-IR"/>
        </w:rPr>
        <w:t>and</w:t>
      </w:r>
      <w:r w:rsidR="001D0E72">
        <w:rPr>
          <w:rFonts w:asciiTheme="majorBidi" w:eastAsia="Calibri" w:hAnsiTheme="majorBidi" w:cstheme="majorBidi"/>
          <w:b/>
          <w:bCs/>
          <w:color w:val="000000" w:themeColor="text1"/>
          <w:sz w:val="24"/>
          <w:szCs w:val="24"/>
          <w:lang w:bidi="fa-IR"/>
        </w:rPr>
        <w:t xml:space="preserve"> </w:t>
      </w:r>
      <w:proofErr w:type="spellStart"/>
      <w:r w:rsidR="001D0E72">
        <w:rPr>
          <w:rFonts w:asciiTheme="majorBidi" w:eastAsia="Calibri" w:hAnsiTheme="majorBidi" w:cstheme="majorBidi"/>
          <w:b/>
          <w:bCs/>
          <w:color w:val="000000" w:themeColor="text1"/>
          <w:sz w:val="24"/>
          <w:szCs w:val="24"/>
          <w:lang w:bidi="fa-IR"/>
        </w:rPr>
        <w:t>Peinado</w:t>
      </w:r>
      <w:proofErr w:type="spellEnd"/>
      <w:r w:rsidR="001D0E72">
        <w:rPr>
          <w:rFonts w:asciiTheme="majorBidi" w:eastAsia="Calibri" w:hAnsiTheme="majorBidi" w:cstheme="majorBidi"/>
          <w:b/>
          <w:bCs/>
          <w:color w:val="000000" w:themeColor="text1"/>
          <w:sz w:val="24"/>
          <w:szCs w:val="24"/>
          <w:lang w:bidi="fa-IR"/>
        </w:rPr>
        <w:t>, J. 2003</w:t>
      </w:r>
      <w:r w:rsidRPr="00252186">
        <w:rPr>
          <w:rFonts w:asciiTheme="majorBidi" w:eastAsia="Calibri" w:hAnsiTheme="majorBidi" w:cstheme="majorBidi"/>
          <w:b/>
          <w:bCs/>
          <w:color w:val="000000" w:themeColor="text1"/>
          <w:sz w:val="24"/>
          <w:szCs w:val="24"/>
          <w:lang w:bidi="fa-IR"/>
        </w:rPr>
        <w:t>.</w:t>
      </w:r>
      <w:r w:rsidRPr="0023223E">
        <w:rPr>
          <w:rFonts w:asciiTheme="majorBidi" w:eastAsia="Calibri" w:hAnsiTheme="majorBidi" w:cstheme="majorBidi"/>
          <w:color w:val="000000" w:themeColor="text1"/>
          <w:sz w:val="24"/>
          <w:szCs w:val="24"/>
          <w:lang w:bidi="fa-IR"/>
        </w:rPr>
        <w:t xml:space="preserve"> Effect of food deprivation on oxidative stress biomarkers in fish (</w:t>
      </w:r>
      <w:proofErr w:type="spellStart"/>
      <w:r w:rsidRPr="0023223E">
        <w:rPr>
          <w:rFonts w:asciiTheme="majorBidi" w:eastAsia="Calibri" w:hAnsiTheme="majorBidi" w:cstheme="majorBidi"/>
          <w:i/>
          <w:iCs/>
          <w:color w:val="000000" w:themeColor="text1"/>
          <w:sz w:val="24"/>
          <w:szCs w:val="24"/>
          <w:lang w:bidi="fa-IR"/>
        </w:rPr>
        <w:t>Sparus</w:t>
      </w:r>
      <w:proofErr w:type="spellEnd"/>
      <w:r w:rsidRPr="0023223E">
        <w:rPr>
          <w:rFonts w:asciiTheme="majorBidi" w:eastAsia="Calibri" w:hAnsiTheme="majorBidi" w:cstheme="majorBidi"/>
          <w:i/>
          <w:iCs/>
          <w:color w:val="000000" w:themeColor="text1"/>
          <w:sz w:val="24"/>
          <w:szCs w:val="24"/>
          <w:lang w:bidi="fa-IR"/>
        </w:rPr>
        <w:t xml:space="preserve"> </w:t>
      </w:r>
      <w:proofErr w:type="spellStart"/>
      <w:r w:rsidRPr="0023223E">
        <w:rPr>
          <w:rFonts w:asciiTheme="majorBidi" w:eastAsia="Calibri" w:hAnsiTheme="majorBidi" w:cstheme="majorBidi"/>
          <w:i/>
          <w:iCs/>
          <w:color w:val="000000" w:themeColor="text1"/>
          <w:sz w:val="24"/>
          <w:szCs w:val="24"/>
          <w:lang w:bidi="fa-IR"/>
        </w:rPr>
        <w:t>aurata</w:t>
      </w:r>
      <w:proofErr w:type="spellEnd"/>
      <w:r w:rsidRPr="0023223E">
        <w:rPr>
          <w:rFonts w:asciiTheme="majorBidi" w:eastAsia="Calibri" w:hAnsiTheme="majorBidi" w:cstheme="majorBidi"/>
          <w:color w:val="000000" w:themeColor="text1"/>
          <w:sz w:val="24"/>
          <w:szCs w:val="24"/>
          <w:lang w:bidi="fa-IR"/>
        </w:rPr>
        <w:t xml:space="preserve">). </w:t>
      </w:r>
      <w:proofErr w:type="spellStart"/>
      <w:r w:rsidRPr="0023223E">
        <w:rPr>
          <w:rFonts w:asciiTheme="majorBidi" w:eastAsia="Calibri" w:hAnsiTheme="majorBidi" w:cstheme="majorBidi"/>
          <w:i/>
          <w:iCs/>
          <w:color w:val="000000" w:themeColor="text1"/>
          <w:sz w:val="24"/>
          <w:szCs w:val="24"/>
          <w:lang w:bidi="fa-IR"/>
        </w:rPr>
        <w:t>Chemico</w:t>
      </w:r>
      <w:proofErr w:type="spellEnd"/>
      <w:r w:rsidRPr="0023223E">
        <w:rPr>
          <w:rFonts w:asciiTheme="majorBidi" w:eastAsia="Calibri" w:hAnsiTheme="majorBidi" w:cstheme="majorBidi"/>
          <w:i/>
          <w:iCs/>
          <w:color w:val="000000" w:themeColor="text1"/>
          <w:sz w:val="24"/>
          <w:szCs w:val="24"/>
          <w:lang w:bidi="fa-IR"/>
        </w:rPr>
        <w:t>-Biological Interactions,</w:t>
      </w:r>
      <w:r w:rsidRPr="0023223E">
        <w:rPr>
          <w:rFonts w:asciiTheme="majorBidi" w:eastAsia="Calibri" w:hAnsiTheme="majorBidi" w:cstheme="majorBidi"/>
          <w:color w:val="000000" w:themeColor="text1"/>
          <w:sz w:val="24"/>
          <w:szCs w:val="24"/>
          <w:lang w:bidi="fa-IR"/>
        </w:rPr>
        <w:t xml:space="preserve"> 145 (2), 191-199.</w:t>
      </w:r>
    </w:p>
    <w:p w14:paraId="704B2247" w14:textId="77777777" w:rsidR="00061A0B" w:rsidRPr="0023223E" w:rsidRDefault="00061A0B" w:rsidP="00B33157">
      <w:pPr>
        <w:spacing w:after="200" w:line="240" w:lineRule="auto"/>
        <w:jc w:val="both"/>
        <w:rPr>
          <w:rFonts w:asciiTheme="majorBidi" w:eastAsia="Calibri" w:hAnsiTheme="majorBidi" w:cstheme="majorBidi"/>
          <w:color w:val="000000" w:themeColor="text1"/>
          <w:sz w:val="24"/>
          <w:szCs w:val="24"/>
          <w:lang w:bidi="fa-IR"/>
        </w:rPr>
      </w:pPr>
      <w:proofErr w:type="spellStart"/>
      <w:r w:rsidRPr="00252186">
        <w:rPr>
          <w:rFonts w:asciiTheme="majorBidi" w:eastAsia="Calibri" w:hAnsiTheme="majorBidi" w:cstheme="majorBidi"/>
          <w:b/>
          <w:bCs/>
          <w:color w:val="000000" w:themeColor="text1"/>
          <w:sz w:val="24"/>
          <w:szCs w:val="24"/>
          <w:lang w:bidi="fa-IR"/>
        </w:rPr>
        <w:t>Prochorov</w:t>
      </w:r>
      <w:proofErr w:type="spellEnd"/>
      <w:r w:rsidRPr="00252186">
        <w:rPr>
          <w:rFonts w:asciiTheme="majorBidi" w:eastAsia="Calibri" w:hAnsiTheme="majorBidi" w:cstheme="majorBidi"/>
          <w:b/>
          <w:bCs/>
          <w:color w:val="000000" w:themeColor="text1"/>
          <w:sz w:val="24"/>
          <w:szCs w:val="24"/>
          <w:lang w:bidi="fa-IR"/>
        </w:rPr>
        <w:t xml:space="preserve">, A.M., Pavlov, G.V., Godwin, A.C., </w:t>
      </w:r>
      <w:proofErr w:type="spellStart"/>
      <w:r w:rsidRPr="00252186">
        <w:rPr>
          <w:rFonts w:asciiTheme="majorBidi" w:eastAsia="Calibri" w:hAnsiTheme="majorBidi" w:cstheme="majorBidi"/>
          <w:b/>
          <w:bCs/>
          <w:color w:val="000000" w:themeColor="text1"/>
          <w:sz w:val="24"/>
          <w:szCs w:val="24"/>
          <w:lang w:bidi="fa-IR"/>
        </w:rPr>
        <w:t>Okpattah</w:t>
      </w:r>
      <w:proofErr w:type="spellEnd"/>
      <w:r w:rsidRPr="00252186">
        <w:rPr>
          <w:rFonts w:asciiTheme="majorBidi" w:eastAsia="Calibri" w:hAnsiTheme="majorBidi" w:cstheme="majorBidi"/>
          <w:b/>
          <w:bCs/>
          <w:color w:val="000000" w:themeColor="text1"/>
          <w:sz w:val="24"/>
          <w:szCs w:val="24"/>
          <w:lang w:bidi="fa-IR"/>
        </w:rPr>
        <w:t xml:space="preserve">, K.A.V. 2011. </w:t>
      </w:r>
      <w:r w:rsidRPr="0023223E">
        <w:rPr>
          <w:rFonts w:asciiTheme="majorBidi" w:eastAsia="Calibri" w:hAnsiTheme="majorBidi" w:cstheme="majorBidi"/>
          <w:color w:val="000000" w:themeColor="text1"/>
          <w:sz w:val="24"/>
          <w:szCs w:val="24"/>
          <w:lang w:bidi="fa-IR"/>
        </w:rPr>
        <w:t xml:space="preserve">The effect of </w:t>
      </w:r>
      <w:proofErr w:type="spellStart"/>
      <w:r w:rsidRPr="0023223E">
        <w:rPr>
          <w:rFonts w:asciiTheme="majorBidi" w:eastAsia="Calibri" w:hAnsiTheme="majorBidi" w:cstheme="majorBidi"/>
          <w:color w:val="000000" w:themeColor="text1"/>
          <w:sz w:val="24"/>
          <w:szCs w:val="24"/>
          <w:lang w:bidi="fa-IR"/>
        </w:rPr>
        <w:t>nano</w:t>
      </w:r>
      <w:proofErr w:type="spellEnd"/>
      <w:r w:rsidRPr="0023223E">
        <w:rPr>
          <w:rFonts w:asciiTheme="majorBidi" w:eastAsia="Calibri" w:hAnsiTheme="majorBidi" w:cstheme="majorBidi"/>
          <w:color w:val="000000" w:themeColor="text1"/>
          <w:sz w:val="24"/>
          <w:szCs w:val="24"/>
          <w:lang w:bidi="fa-IR"/>
        </w:rPr>
        <w:t>-disperse iron on the biological parameters of fish. In: An abstract in 10th Foresight Conference on Molecular Nanotechnology.</w:t>
      </w:r>
    </w:p>
    <w:p w14:paraId="0D6EE054" w14:textId="77777777" w:rsidR="00061A0B" w:rsidRPr="0023223E" w:rsidRDefault="00061A0B" w:rsidP="00B33157">
      <w:pPr>
        <w:spacing w:after="200" w:line="240" w:lineRule="auto"/>
        <w:jc w:val="both"/>
        <w:rPr>
          <w:rFonts w:asciiTheme="majorBidi" w:eastAsia="Calibri" w:hAnsiTheme="majorBidi" w:cstheme="majorBidi"/>
          <w:color w:val="000000" w:themeColor="text1"/>
          <w:sz w:val="24"/>
          <w:szCs w:val="24"/>
          <w:rtl/>
          <w:lang w:bidi="fa-IR"/>
        </w:rPr>
      </w:pPr>
      <w:r w:rsidRPr="00252186">
        <w:rPr>
          <w:rFonts w:asciiTheme="majorBidi" w:eastAsia="Calibri" w:hAnsiTheme="majorBidi" w:cstheme="majorBidi"/>
          <w:b/>
          <w:bCs/>
          <w:color w:val="000000" w:themeColor="text1"/>
          <w:sz w:val="24"/>
          <w:szCs w:val="24"/>
          <w:lang w:bidi="fa-IR"/>
        </w:rPr>
        <w:t>Racine, R. and Winslow, G.M. 2009.</w:t>
      </w:r>
      <w:r w:rsidRPr="0023223E">
        <w:rPr>
          <w:rFonts w:asciiTheme="majorBidi" w:hAnsiTheme="majorBidi" w:cstheme="majorBidi"/>
          <w:color w:val="000000" w:themeColor="text1"/>
          <w:sz w:val="24"/>
          <w:szCs w:val="24"/>
        </w:rPr>
        <w:t xml:space="preserve"> IgM in microbial infections: taken for granted? </w:t>
      </w:r>
      <w:r w:rsidR="00282E81">
        <w:rPr>
          <w:rFonts w:asciiTheme="majorBidi" w:hAnsiTheme="majorBidi" w:cstheme="majorBidi"/>
          <w:i/>
          <w:iCs/>
          <w:color w:val="000000" w:themeColor="text1"/>
          <w:sz w:val="24"/>
          <w:szCs w:val="24"/>
        </w:rPr>
        <w:t>Immunology</w:t>
      </w:r>
      <w:r w:rsidR="00F72DB3">
        <w:rPr>
          <w:rFonts w:asciiTheme="majorBidi" w:hAnsiTheme="majorBidi" w:cstheme="majorBidi"/>
          <w:i/>
          <w:iCs/>
          <w:color w:val="000000" w:themeColor="text1"/>
          <w:sz w:val="24"/>
          <w:szCs w:val="24"/>
        </w:rPr>
        <w:t xml:space="preserve"> Lett</w:t>
      </w:r>
      <w:r w:rsidR="00282E81">
        <w:rPr>
          <w:rFonts w:asciiTheme="majorBidi" w:hAnsiTheme="majorBidi" w:cstheme="majorBidi"/>
          <w:i/>
          <w:iCs/>
          <w:color w:val="000000" w:themeColor="text1"/>
          <w:sz w:val="24"/>
          <w:szCs w:val="24"/>
        </w:rPr>
        <w:t>ers</w:t>
      </w:r>
      <w:r w:rsidR="00F72DB3">
        <w:rPr>
          <w:rFonts w:asciiTheme="majorBidi" w:hAnsiTheme="majorBidi" w:cstheme="majorBidi"/>
          <w:i/>
          <w:iCs/>
          <w:color w:val="000000" w:themeColor="text1"/>
          <w:sz w:val="24"/>
          <w:szCs w:val="24"/>
        </w:rPr>
        <w:t xml:space="preserve">, </w:t>
      </w:r>
      <w:r w:rsidRPr="0023223E">
        <w:rPr>
          <w:rFonts w:asciiTheme="majorBidi" w:hAnsiTheme="majorBidi" w:cstheme="majorBidi"/>
          <w:color w:val="000000" w:themeColor="text1"/>
          <w:sz w:val="24"/>
          <w:szCs w:val="24"/>
        </w:rPr>
        <w:t>125 (2), 79–85.</w:t>
      </w:r>
    </w:p>
    <w:p w14:paraId="71A0A498" w14:textId="77777777" w:rsidR="00061A0B" w:rsidRPr="0023223E" w:rsidRDefault="00061A0B" w:rsidP="00B33157">
      <w:pPr>
        <w:spacing w:after="200" w:line="240" w:lineRule="auto"/>
        <w:jc w:val="both"/>
        <w:rPr>
          <w:rFonts w:asciiTheme="majorBidi" w:eastAsia="Calibri" w:hAnsiTheme="majorBidi" w:cstheme="majorBidi"/>
          <w:color w:val="000000" w:themeColor="text1"/>
          <w:sz w:val="24"/>
          <w:szCs w:val="24"/>
          <w:lang w:bidi="fa-IR"/>
        </w:rPr>
      </w:pPr>
      <w:r w:rsidRPr="00252186">
        <w:rPr>
          <w:rFonts w:asciiTheme="majorBidi" w:eastAsia="Calibri" w:hAnsiTheme="majorBidi" w:cstheme="majorBidi"/>
          <w:b/>
          <w:bCs/>
          <w:color w:val="000000" w:themeColor="text1"/>
          <w:sz w:val="24"/>
          <w:szCs w:val="24"/>
          <w:lang w:bidi="fa-IR"/>
        </w:rPr>
        <w:t xml:space="preserve">Randall, D.J. </w:t>
      </w:r>
      <w:r w:rsidR="005142CB">
        <w:rPr>
          <w:rFonts w:asciiTheme="majorBidi" w:eastAsia="Calibri" w:hAnsiTheme="majorBidi" w:cstheme="majorBidi"/>
          <w:b/>
          <w:bCs/>
          <w:color w:val="000000" w:themeColor="text1"/>
          <w:sz w:val="24"/>
          <w:szCs w:val="24"/>
          <w:lang w:bidi="fa-IR"/>
        </w:rPr>
        <w:t>and</w:t>
      </w:r>
      <w:r w:rsidR="001D0E72">
        <w:rPr>
          <w:rFonts w:asciiTheme="majorBidi" w:eastAsia="Calibri" w:hAnsiTheme="majorBidi" w:cstheme="majorBidi"/>
          <w:b/>
          <w:bCs/>
          <w:color w:val="000000" w:themeColor="text1"/>
          <w:sz w:val="24"/>
          <w:szCs w:val="24"/>
          <w:lang w:bidi="fa-IR"/>
        </w:rPr>
        <w:t xml:space="preserve"> Perry, S.F. 1992</w:t>
      </w:r>
      <w:r w:rsidRPr="00252186">
        <w:rPr>
          <w:rFonts w:asciiTheme="majorBidi" w:eastAsia="Calibri" w:hAnsiTheme="majorBidi" w:cstheme="majorBidi"/>
          <w:b/>
          <w:bCs/>
          <w:color w:val="000000" w:themeColor="text1"/>
          <w:sz w:val="24"/>
          <w:szCs w:val="24"/>
          <w:lang w:bidi="fa-IR"/>
        </w:rPr>
        <w:t>.</w:t>
      </w:r>
      <w:r w:rsidRPr="0023223E">
        <w:rPr>
          <w:rFonts w:asciiTheme="majorBidi" w:eastAsia="Times New Roman" w:hAnsiTheme="majorBidi" w:cstheme="majorBidi"/>
          <w:color w:val="000000" w:themeColor="text1"/>
          <w:sz w:val="24"/>
          <w:szCs w:val="24"/>
        </w:rPr>
        <w:t xml:space="preserve"> Catecholamine. In: Fish Physiol. (</w:t>
      </w:r>
      <w:proofErr w:type="spellStart"/>
      <w:r w:rsidRPr="0023223E">
        <w:rPr>
          <w:rFonts w:asciiTheme="majorBidi" w:eastAsia="Times New Roman" w:hAnsiTheme="majorBidi" w:cstheme="majorBidi"/>
          <w:color w:val="000000" w:themeColor="text1"/>
          <w:sz w:val="24"/>
          <w:szCs w:val="24"/>
        </w:rPr>
        <w:t>Randell</w:t>
      </w:r>
      <w:proofErr w:type="spellEnd"/>
      <w:r w:rsidRPr="0023223E">
        <w:rPr>
          <w:rFonts w:asciiTheme="majorBidi" w:eastAsia="Times New Roman" w:hAnsiTheme="majorBidi" w:cstheme="majorBidi"/>
          <w:color w:val="000000" w:themeColor="text1"/>
          <w:sz w:val="24"/>
          <w:szCs w:val="24"/>
        </w:rPr>
        <w:t xml:space="preserve">, D.J. and Hoar, W.S. </w:t>
      </w:r>
      <w:proofErr w:type="gramStart"/>
      <w:r w:rsidRPr="0023223E">
        <w:rPr>
          <w:rFonts w:asciiTheme="majorBidi" w:eastAsia="Times New Roman" w:hAnsiTheme="majorBidi" w:cstheme="majorBidi"/>
          <w:color w:val="000000" w:themeColor="text1"/>
          <w:sz w:val="24"/>
          <w:szCs w:val="24"/>
        </w:rPr>
        <w:t>eds</w:t>
      </w:r>
      <w:proofErr w:type="gramEnd"/>
      <w:r w:rsidRPr="0023223E">
        <w:rPr>
          <w:rFonts w:asciiTheme="majorBidi" w:eastAsia="Times New Roman" w:hAnsiTheme="majorBidi" w:cstheme="majorBidi"/>
          <w:color w:val="000000" w:themeColor="text1"/>
          <w:sz w:val="24"/>
          <w:szCs w:val="24"/>
        </w:rPr>
        <w:t xml:space="preserve">.) Vol. XIIB. The Cardiovascular System, </w:t>
      </w:r>
      <w:r w:rsidRPr="0023223E">
        <w:rPr>
          <w:rFonts w:asciiTheme="majorBidi" w:eastAsia="Times New Roman" w:hAnsiTheme="majorBidi" w:cstheme="majorBidi"/>
          <w:i/>
          <w:iCs/>
          <w:color w:val="000000" w:themeColor="text1"/>
          <w:sz w:val="24"/>
          <w:szCs w:val="24"/>
        </w:rPr>
        <w:t>Academic Press</w:t>
      </w:r>
      <w:r w:rsidRPr="0023223E">
        <w:rPr>
          <w:rFonts w:asciiTheme="majorBidi" w:eastAsia="Times New Roman" w:hAnsiTheme="majorBidi" w:cstheme="majorBidi"/>
          <w:color w:val="000000" w:themeColor="text1"/>
          <w:sz w:val="24"/>
          <w:szCs w:val="24"/>
        </w:rPr>
        <w:t>, New York, pp. 255-300</w:t>
      </w:r>
      <w:r w:rsidRPr="0023223E">
        <w:rPr>
          <w:rFonts w:asciiTheme="majorBidi" w:eastAsia="Calibri" w:hAnsiTheme="majorBidi" w:cstheme="majorBidi"/>
          <w:color w:val="000000" w:themeColor="text1"/>
          <w:sz w:val="24"/>
          <w:szCs w:val="24"/>
          <w:lang w:bidi="fa-IR"/>
        </w:rPr>
        <w:t xml:space="preserve">. </w:t>
      </w:r>
    </w:p>
    <w:p w14:paraId="3AD75042" w14:textId="77777777" w:rsidR="00061A0B" w:rsidRPr="0023223E" w:rsidRDefault="00061A0B" w:rsidP="00282E81">
      <w:pPr>
        <w:spacing w:after="200" w:line="240" w:lineRule="auto"/>
        <w:jc w:val="both"/>
        <w:rPr>
          <w:rFonts w:asciiTheme="majorBidi" w:eastAsia="Calibri" w:hAnsiTheme="majorBidi" w:cstheme="majorBidi"/>
          <w:color w:val="000000" w:themeColor="text1"/>
          <w:sz w:val="24"/>
          <w:szCs w:val="24"/>
          <w:lang w:bidi="fa-IR"/>
        </w:rPr>
      </w:pPr>
      <w:r w:rsidRPr="00252186">
        <w:rPr>
          <w:rFonts w:asciiTheme="majorBidi" w:eastAsia="Calibri" w:hAnsiTheme="majorBidi" w:cstheme="majorBidi"/>
          <w:b/>
          <w:bCs/>
          <w:color w:val="000000" w:themeColor="text1"/>
          <w:sz w:val="24"/>
          <w:szCs w:val="24"/>
          <w:lang w:bidi="fa-IR"/>
        </w:rPr>
        <w:t xml:space="preserve">Rather, M.A., Sharma, R., </w:t>
      </w:r>
      <w:proofErr w:type="spellStart"/>
      <w:r w:rsidRPr="00252186">
        <w:rPr>
          <w:rFonts w:asciiTheme="majorBidi" w:eastAsia="Calibri" w:hAnsiTheme="majorBidi" w:cstheme="majorBidi"/>
          <w:b/>
          <w:bCs/>
          <w:color w:val="000000" w:themeColor="text1"/>
          <w:sz w:val="24"/>
          <w:szCs w:val="24"/>
          <w:lang w:bidi="fa-IR"/>
        </w:rPr>
        <w:t>Aklakur</w:t>
      </w:r>
      <w:proofErr w:type="spellEnd"/>
      <w:r w:rsidRPr="00252186">
        <w:rPr>
          <w:rFonts w:asciiTheme="majorBidi" w:eastAsia="Calibri" w:hAnsiTheme="majorBidi" w:cstheme="majorBidi"/>
          <w:b/>
          <w:bCs/>
          <w:color w:val="000000" w:themeColor="text1"/>
          <w:sz w:val="24"/>
          <w:szCs w:val="24"/>
          <w:lang w:bidi="fa-IR"/>
        </w:rPr>
        <w:t xml:space="preserve">, M., Kumar, N., Khan, M. </w:t>
      </w:r>
      <w:r w:rsidR="005142CB">
        <w:rPr>
          <w:rFonts w:asciiTheme="majorBidi" w:eastAsia="Calibri" w:hAnsiTheme="majorBidi" w:cstheme="majorBidi"/>
          <w:b/>
          <w:bCs/>
          <w:color w:val="000000" w:themeColor="text1"/>
          <w:sz w:val="24"/>
          <w:szCs w:val="24"/>
          <w:lang w:bidi="fa-IR"/>
        </w:rPr>
        <w:t>and</w:t>
      </w:r>
      <w:r w:rsidR="001D0E72">
        <w:rPr>
          <w:rFonts w:asciiTheme="majorBidi" w:eastAsia="Calibri" w:hAnsiTheme="majorBidi" w:cstheme="majorBidi"/>
          <w:b/>
          <w:bCs/>
          <w:color w:val="000000" w:themeColor="text1"/>
          <w:sz w:val="24"/>
          <w:szCs w:val="24"/>
          <w:lang w:bidi="fa-IR"/>
        </w:rPr>
        <w:t xml:space="preserve"> </w:t>
      </w:r>
      <w:proofErr w:type="spellStart"/>
      <w:r w:rsidR="001D0E72">
        <w:rPr>
          <w:rFonts w:asciiTheme="majorBidi" w:eastAsia="Calibri" w:hAnsiTheme="majorBidi" w:cstheme="majorBidi"/>
          <w:b/>
          <w:bCs/>
          <w:color w:val="000000" w:themeColor="text1"/>
          <w:sz w:val="24"/>
          <w:szCs w:val="24"/>
          <w:lang w:bidi="fa-IR"/>
        </w:rPr>
        <w:t>Ramya</w:t>
      </w:r>
      <w:proofErr w:type="spellEnd"/>
      <w:r w:rsidR="001D0E72">
        <w:rPr>
          <w:rFonts w:asciiTheme="majorBidi" w:eastAsia="Calibri" w:hAnsiTheme="majorBidi" w:cstheme="majorBidi"/>
          <w:b/>
          <w:bCs/>
          <w:color w:val="000000" w:themeColor="text1"/>
          <w:sz w:val="24"/>
          <w:szCs w:val="24"/>
          <w:lang w:bidi="fa-IR"/>
        </w:rPr>
        <w:t>, V.L. 2011</w:t>
      </w:r>
      <w:r w:rsidRPr="00252186">
        <w:rPr>
          <w:rFonts w:asciiTheme="majorBidi" w:eastAsia="Calibri" w:hAnsiTheme="majorBidi" w:cstheme="majorBidi"/>
          <w:b/>
          <w:bCs/>
          <w:color w:val="000000" w:themeColor="text1"/>
          <w:sz w:val="24"/>
          <w:szCs w:val="24"/>
          <w:lang w:bidi="fa-IR"/>
        </w:rPr>
        <w:t xml:space="preserve">. </w:t>
      </w:r>
      <w:r w:rsidRPr="0023223E">
        <w:rPr>
          <w:rFonts w:asciiTheme="majorBidi" w:eastAsia="Calibri" w:hAnsiTheme="majorBidi" w:cstheme="majorBidi"/>
          <w:color w:val="000000" w:themeColor="text1"/>
          <w:sz w:val="24"/>
          <w:szCs w:val="24"/>
          <w:lang w:bidi="fa-IR"/>
        </w:rPr>
        <w:t xml:space="preserve">Nanotechnology: A Novel Tool for Aquaculture and. A Prospective Mini-Review. </w:t>
      </w:r>
      <w:r w:rsidRPr="0023223E">
        <w:rPr>
          <w:rFonts w:asciiTheme="majorBidi" w:eastAsia="Calibri" w:hAnsiTheme="majorBidi" w:cstheme="majorBidi"/>
          <w:i/>
          <w:iCs/>
          <w:color w:val="000000" w:themeColor="text1"/>
          <w:sz w:val="24"/>
          <w:szCs w:val="24"/>
          <w:lang w:bidi="fa-IR"/>
        </w:rPr>
        <w:t xml:space="preserve">Fisheries and Aquaculture Journal, </w:t>
      </w:r>
      <w:r w:rsidRPr="0023223E">
        <w:rPr>
          <w:rFonts w:asciiTheme="majorBidi" w:eastAsia="Calibri" w:hAnsiTheme="majorBidi" w:cstheme="majorBidi"/>
          <w:color w:val="000000" w:themeColor="text1"/>
          <w:sz w:val="24"/>
          <w:szCs w:val="24"/>
          <w:lang w:bidi="fa-IR"/>
        </w:rPr>
        <w:t>16, 1-6.</w:t>
      </w:r>
    </w:p>
    <w:p w14:paraId="2A082EB4" w14:textId="77777777" w:rsidR="00061A0B" w:rsidRPr="0023223E" w:rsidRDefault="00061A0B" w:rsidP="00B33157">
      <w:pPr>
        <w:spacing w:after="115" w:line="240" w:lineRule="auto"/>
        <w:jc w:val="both"/>
        <w:rPr>
          <w:rFonts w:asciiTheme="majorBidi" w:hAnsiTheme="majorBidi" w:cstheme="majorBidi"/>
          <w:color w:val="000000" w:themeColor="text1"/>
          <w:sz w:val="24"/>
          <w:szCs w:val="24"/>
        </w:rPr>
      </w:pPr>
      <w:proofErr w:type="spellStart"/>
      <w:r w:rsidRPr="00252186">
        <w:rPr>
          <w:rFonts w:asciiTheme="majorBidi" w:eastAsia="Calibri" w:hAnsiTheme="majorBidi" w:cstheme="majorBidi"/>
          <w:b/>
          <w:bCs/>
          <w:color w:val="000000" w:themeColor="text1"/>
          <w:sz w:val="24"/>
          <w:szCs w:val="24"/>
          <w:lang w:bidi="fa-IR"/>
        </w:rPr>
        <w:t>Retchkiman-Schabes</w:t>
      </w:r>
      <w:proofErr w:type="spellEnd"/>
      <w:r w:rsidRPr="00252186">
        <w:rPr>
          <w:rFonts w:asciiTheme="majorBidi" w:eastAsia="Calibri" w:hAnsiTheme="majorBidi" w:cstheme="majorBidi"/>
          <w:b/>
          <w:bCs/>
          <w:color w:val="000000" w:themeColor="text1"/>
          <w:sz w:val="24"/>
          <w:szCs w:val="24"/>
          <w:lang w:bidi="fa-IR"/>
        </w:rPr>
        <w:t xml:space="preserve">, P.S., </w:t>
      </w:r>
      <w:proofErr w:type="spellStart"/>
      <w:r w:rsidRPr="00252186">
        <w:rPr>
          <w:rFonts w:asciiTheme="majorBidi" w:eastAsia="Calibri" w:hAnsiTheme="majorBidi" w:cstheme="majorBidi"/>
          <w:b/>
          <w:bCs/>
          <w:color w:val="000000" w:themeColor="text1"/>
          <w:sz w:val="24"/>
          <w:szCs w:val="24"/>
          <w:lang w:bidi="fa-IR"/>
        </w:rPr>
        <w:t>Canizal</w:t>
      </w:r>
      <w:proofErr w:type="spellEnd"/>
      <w:r w:rsidRPr="00252186">
        <w:rPr>
          <w:rFonts w:asciiTheme="majorBidi" w:eastAsia="Calibri" w:hAnsiTheme="majorBidi" w:cstheme="majorBidi"/>
          <w:b/>
          <w:bCs/>
          <w:color w:val="000000" w:themeColor="text1"/>
          <w:sz w:val="24"/>
          <w:szCs w:val="24"/>
          <w:lang w:bidi="fa-IR"/>
        </w:rPr>
        <w:t xml:space="preserve">, G., Becerra-Herrera, R., </w:t>
      </w:r>
      <w:proofErr w:type="spellStart"/>
      <w:r w:rsidRPr="00252186">
        <w:rPr>
          <w:rFonts w:asciiTheme="majorBidi" w:eastAsia="Calibri" w:hAnsiTheme="majorBidi" w:cstheme="majorBidi"/>
          <w:b/>
          <w:bCs/>
          <w:color w:val="000000" w:themeColor="text1"/>
          <w:sz w:val="24"/>
          <w:szCs w:val="24"/>
          <w:lang w:bidi="fa-IR"/>
        </w:rPr>
        <w:t>Zorrilla</w:t>
      </w:r>
      <w:proofErr w:type="spellEnd"/>
      <w:r w:rsidRPr="00252186">
        <w:rPr>
          <w:rFonts w:asciiTheme="majorBidi" w:eastAsia="Calibri" w:hAnsiTheme="majorBidi" w:cstheme="majorBidi"/>
          <w:b/>
          <w:bCs/>
          <w:color w:val="000000" w:themeColor="text1"/>
          <w:sz w:val="24"/>
          <w:szCs w:val="24"/>
          <w:lang w:bidi="fa-IR"/>
        </w:rPr>
        <w:t>, C., Liu, H.B. 2006.</w:t>
      </w:r>
      <w:r w:rsidRPr="0023223E">
        <w:rPr>
          <w:rFonts w:asciiTheme="majorBidi" w:hAnsiTheme="majorBidi" w:cstheme="majorBidi"/>
          <w:color w:val="000000" w:themeColor="text1"/>
          <w:sz w:val="24"/>
          <w:szCs w:val="24"/>
        </w:rPr>
        <w:t xml:space="preserve">  </w:t>
      </w:r>
      <w:proofErr w:type="spellStart"/>
      <w:r w:rsidRPr="0023223E">
        <w:rPr>
          <w:rFonts w:asciiTheme="majorBidi" w:hAnsiTheme="majorBidi" w:cstheme="majorBidi"/>
          <w:color w:val="000000" w:themeColor="text1"/>
          <w:sz w:val="24"/>
          <w:szCs w:val="24"/>
        </w:rPr>
        <w:t>Ascencio</w:t>
      </w:r>
      <w:proofErr w:type="spellEnd"/>
      <w:r w:rsidRPr="0023223E">
        <w:rPr>
          <w:rFonts w:asciiTheme="majorBidi" w:hAnsiTheme="majorBidi" w:cstheme="majorBidi"/>
          <w:color w:val="000000" w:themeColor="text1"/>
          <w:sz w:val="24"/>
          <w:szCs w:val="24"/>
        </w:rPr>
        <w:t xml:space="preserve"> JA. Biosynthesis and characterization of </w:t>
      </w:r>
      <w:proofErr w:type="spellStart"/>
      <w:r w:rsidRPr="0023223E">
        <w:rPr>
          <w:rFonts w:asciiTheme="majorBidi" w:hAnsiTheme="majorBidi" w:cstheme="majorBidi"/>
          <w:color w:val="000000" w:themeColor="text1"/>
          <w:sz w:val="24"/>
          <w:szCs w:val="24"/>
        </w:rPr>
        <w:t>Ti</w:t>
      </w:r>
      <w:proofErr w:type="spellEnd"/>
      <w:r w:rsidRPr="0023223E">
        <w:rPr>
          <w:rFonts w:asciiTheme="majorBidi" w:hAnsiTheme="majorBidi" w:cstheme="majorBidi"/>
          <w:color w:val="000000" w:themeColor="text1"/>
          <w:sz w:val="24"/>
          <w:szCs w:val="24"/>
        </w:rPr>
        <w:t xml:space="preserve">/Ni bimetallic nanoparticles. </w:t>
      </w:r>
      <w:r w:rsidRPr="00282E81">
        <w:rPr>
          <w:rFonts w:asciiTheme="majorBidi" w:hAnsiTheme="majorBidi" w:cstheme="majorBidi"/>
          <w:i/>
          <w:iCs/>
          <w:color w:val="000000" w:themeColor="text1"/>
          <w:sz w:val="24"/>
          <w:szCs w:val="24"/>
        </w:rPr>
        <w:t>Opt</w:t>
      </w:r>
      <w:r w:rsidR="003F1531">
        <w:rPr>
          <w:rFonts w:asciiTheme="majorBidi" w:hAnsiTheme="majorBidi" w:cstheme="majorBidi"/>
          <w:i/>
          <w:iCs/>
          <w:color w:val="000000" w:themeColor="text1"/>
          <w:sz w:val="24"/>
          <w:szCs w:val="24"/>
        </w:rPr>
        <w:t>ical</w:t>
      </w:r>
      <w:r w:rsidRPr="00282E81">
        <w:rPr>
          <w:rFonts w:asciiTheme="majorBidi" w:hAnsiTheme="majorBidi" w:cstheme="majorBidi"/>
          <w:i/>
          <w:iCs/>
          <w:color w:val="000000" w:themeColor="text1"/>
          <w:sz w:val="24"/>
          <w:szCs w:val="24"/>
        </w:rPr>
        <w:t xml:space="preserve"> Mater</w:t>
      </w:r>
      <w:r w:rsidR="003F1531">
        <w:rPr>
          <w:rFonts w:asciiTheme="majorBidi" w:hAnsiTheme="majorBidi" w:cstheme="majorBidi"/>
          <w:i/>
          <w:iCs/>
          <w:color w:val="000000" w:themeColor="text1"/>
          <w:sz w:val="24"/>
          <w:szCs w:val="24"/>
        </w:rPr>
        <w:t>ials</w:t>
      </w:r>
      <w:r w:rsidR="00282E81">
        <w:rPr>
          <w:rFonts w:asciiTheme="majorBidi" w:hAnsiTheme="majorBidi" w:cstheme="majorBidi"/>
          <w:color w:val="000000" w:themeColor="text1"/>
          <w:sz w:val="24"/>
          <w:szCs w:val="24"/>
        </w:rPr>
        <w:t>, 20</w:t>
      </w:r>
      <w:r w:rsidR="00AC51AE">
        <w:rPr>
          <w:rFonts w:asciiTheme="majorBidi" w:hAnsiTheme="majorBidi" w:cstheme="majorBidi"/>
          <w:color w:val="000000" w:themeColor="text1"/>
          <w:sz w:val="24"/>
          <w:szCs w:val="24"/>
        </w:rPr>
        <w:t xml:space="preserve"> (29), </w:t>
      </w:r>
      <w:r w:rsidRPr="0023223E">
        <w:rPr>
          <w:rFonts w:asciiTheme="majorBidi" w:hAnsiTheme="majorBidi" w:cstheme="majorBidi"/>
          <w:color w:val="000000" w:themeColor="text1"/>
          <w:sz w:val="24"/>
          <w:szCs w:val="24"/>
        </w:rPr>
        <w:t>95–</w:t>
      </w:r>
      <w:r w:rsidR="00AC51AE">
        <w:rPr>
          <w:rFonts w:asciiTheme="majorBidi" w:hAnsiTheme="majorBidi" w:cstheme="majorBidi"/>
          <w:color w:val="000000" w:themeColor="text1"/>
          <w:sz w:val="24"/>
          <w:szCs w:val="24"/>
        </w:rPr>
        <w:t>9</w:t>
      </w:r>
      <w:r w:rsidRPr="0023223E">
        <w:rPr>
          <w:rFonts w:asciiTheme="majorBidi" w:hAnsiTheme="majorBidi" w:cstheme="majorBidi"/>
          <w:color w:val="000000" w:themeColor="text1"/>
          <w:sz w:val="24"/>
          <w:szCs w:val="24"/>
        </w:rPr>
        <w:t>9.</w:t>
      </w:r>
    </w:p>
    <w:p w14:paraId="16F48A6E" w14:textId="77777777" w:rsidR="00061A0B" w:rsidRPr="0023223E" w:rsidRDefault="00061A0B" w:rsidP="00B33157">
      <w:pPr>
        <w:spacing w:after="200" w:line="240" w:lineRule="auto"/>
        <w:jc w:val="both"/>
        <w:rPr>
          <w:rFonts w:asciiTheme="majorBidi" w:eastAsia="Times New Roman" w:hAnsiTheme="majorBidi" w:cstheme="majorBidi"/>
          <w:color w:val="000000" w:themeColor="text1"/>
          <w:sz w:val="24"/>
          <w:szCs w:val="24"/>
        </w:rPr>
      </w:pPr>
      <w:proofErr w:type="spellStart"/>
      <w:r w:rsidRPr="00252186">
        <w:rPr>
          <w:rFonts w:asciiTheme="majorBidi" w:eastAsia="Calibri" w:hAnsiTheme="majorBidi" w:cstheme="majorBidi"/>
          <w:b/>
          <w:bCs/>
          <w:color w:val="000000" w:themeColor="text1"/>
          <w:sz w:val="24"/>
          <w:szCs w:val="24"/>
          <w:lang w:bidi="fa-IR"/>
        </w:rPr>
        <w:t>Rottman</w:t>
      </w:r>
      <w:proofErr w:type="spellEnd"/>
      <w:r w:rsidRPr="00252186">
        <w:rPr>
          <w:rFonts w:asciiTheme="majorBidi" w:eastAsia="Calibri" w:hAnsiTheme="majorBidi" w:cstheme="majorBidi"/>
          <w:b/>
          <w:bCs/>
          <w:color w:val="000000" w:themeColor="text1"/>
          <w:sz w:val="24"/>
          <w:szCs w:val="24"/>
          <w:lang w:bidi="fa-IR"/>
        </w:rPr>
        <w:t xml:space="preserve">, R.W., </w:t>
      </w:r>
      <w:proofErr w:type="spellStart"/>
      <w:r w:rsidRPr="00252186">
        <w:rPr>
          <w:rFonts w:asciiTheme="majorBidi" w:eastAsia="Calibri" w:hAnsiTheme="majorBidi" w:cstheme="majorBidi"/>
          <w:b/>
          <w:bCs/>
          <w:color w:val="000000" w:themeColor="text1"/>
          <w:sz w:val="24"/>
          <w:szCs w:val="24"/>
          <w:lang w:bidi="fa-IR"/>
        </w:rPr>
        <w:t>Fransis</w:t>
      </w:r>
      <w:proofErr w:type="spellEnd"/>
      <w:r w:rsidRPr="00252186">
        <w:rPr>
          <w:rFonts w:asciiTheme="majorBidi" w:eastAsia="Calibri" w:hAnsiTheme="majorBidi" w:cstheme="majorBidi"/>
          <w:b/>
          <w:bCs/>
          <w:color w:val="000000" w:themeColor="text1"/>
          <w:sz w:val="24"/>
          <w:szCs w:val="24"/>
          <w:lang w:bidi="fa-IR"/>
        </w:rPr>
        <w:t xml:space="preserve">- Floyd, R. </w:t>
      </w:r>
      <w:r w:rsidR="005142CB">
        <w:rPr>
          <w:rFonts w:asciiTheme="majorBidi" w:eastAsia="Calibri" w:hAnsiTheme="majorBidi" w:cstheme="majorBidi"/>
          <w:b/>
          <w:bCs/>
          <w:color w:val="000000" w:themeColor="text1"/>
          <w:sz w:val="24"/>
          <w:szCs w:val="24"/>
          <w:lang w:bidi="fa-IR"/>
        </w:rPr>
        <w:t>and</w:t>
      </w:r>
      <w:r w:rsidR="001D0E72">
        <w:rPr>
          <w:rFonts w:asciiTheme="majorBidi" w:eastAsia="Calibri" w:hAnsiTheme="majorBidi" w:cstheme="majorBidi"/>
          <w:b/>
          <w:bCs/>
          <w:color w:val="000000" w:themeColor="text1"/>
          <w:sz w:val="24"/>
          <w:szCs w:val="24"/>
          <w:lang w:bidi="fa-IR"/>
        </w:rPr>
        <w:t xml:space="preserve"> </w:t>
      </w:r>
      <w:proofErr w:type="spellStart"/>
      <w:r w:rsidR="001D0E72">
        <w:rPr>
          <w:rFonts w:asciiTheme="majorBidi" w:eastAsia="Calibri" w:hAnsiTheme="majorBidi" w:cstheme="majorBidi"/>
          <w:b/>
          <w:bCs/>
          <w:color w:val="000000" w:themeColor="text1"/>
          <w:sz w:val="24"/>
          <w:szCs w:val="24"/>
          <w:lang w:bidi="fa-IR"/>
        </w:rPr>
        <w:t>Durborow</w:t>
      </w:r>
      <w:proofErr w:type="spellEnd"/>
      <w:r w:rsidR="001D0E72">
        <w:rPr>
          <w:rFonts w:asciiTheme="majorBidi" w:eastAsia="Calibri" w:hAnsiTheme="majorBidi" w:cstheme="majorBidi"/>
          <w:b/>
          <w:bCs/>
          <w:color w:val="000000" w:themeColor="text1"/>
          <w:sz w:val="24"/>
          <w:szCs w:val="24"/>
          <w:lang w:bidi="fa-IR"/>
        </w:rPr>
        <w:t>, R. 1992</w:t>
      </w:r>
      <w:r w:rsidRPr="00252186">
        <w:rPr>
          <w:rFonts w:asciiTheme="majorBidi" w:eastAsia="Calibri" w:hAnsiTheme="majorBidi" w:cstheme="majorBidi"/>
          <w:b/>
          <w:bCs/>
          <w:color w:val="000000" w:themeColor="text1"/>
          <w:sz w:val="24"/>
          <w:szCs w:val="24"/>
          <w:lang w:bidi="fa-IR"/>
        </w:rPr>
        <w:t>.</w:t>
      </w:r>
      <w:r w:rsidRPr="0023223E">
        <w:rPr>
          <w:rFonts w:asciiTheme="majorBidi" w:eastAsia="Times New Roman" w:hAnsiTheme="majorBidi" w:cstheme="majorBidi"/>
          <w:color w:val="000000" w:themeColor="text1"/>
          <w:sz w:val="24"/>
          <w:szCs w:val="24"/>
        </w:rPr>
        <w:t xml:space="preserve"> The role of stress in fish disease. </w:t>
      </w:r>
      <w:r w:rsidRPr="0023223E">
        <w:rPr>
          <w:rFonts w:asciiTheme="majorBidi" w:eastAsia="Times New Roman" w:hAnsiTheme="majorBidi" w:cstheme="majorBidi"/>
          <w:i/>
          <w:iCs/>
          <w:color w:val="000000" w:themeColor="text1"/>
          <w:sz w:val="24"/>
          <w:szCs w:val="24"/>
        </w:rPr>
        <w:t>SRAC Publication</w:t>
      </w:r>
      <w:r w:rsidRPr="0023223E">
        <w:rPr>
          <w:rFonts w:asciiTheme="majorBidi" w:eastAsia="Times New Roman" w:hAnsiTheme="majorBidi" w:cstheme="majorBidi"/>
          <w:color w:val="000000" w:themeColor="text1"/>
          <w:sz w:val="24"/>
          <w:szCs w:val="24"/>
        </w:rPr>
        <w:t>, 474, 4p.</w:t>
      </w:r>
    </w:p>
    <w:p w14:paraId="3E6F6C09" w14:textId="77777777" w:rsidR="00061A0B" w:rsidRPr="0023223E" w:rsidRDefault="00061A0B" w:rsidP="00B33157">
      <w:pPr>
        <w:spacing w:line="240" w:lineRule="auto"/>
        <w:jc w:val="both"/>
        <w:rPr>
          <w:rFonts w:asciiTheme="majorBidi" w:eastAsia="Calibri" w:hAnsiTheme="majorBidi" w:cstheme="majorBidi"/>
          <w:color w:val="000000" w:themeColor="text1"/>
          <w:sz w:val="24"/>
          <w:szCs w:val="24"/>
        </w:rPr>
      </w:pPr>
      <w:proofErr w:type="spellStart"/>
      <w:r w:rsidRPr="00252186">
        <w:rPr>
          <w:rFonts w:asciiTheme="majorBidi" w:eastAsia="Calibri" w:hAnsiTheme="majorBidi" w:cstheme="majorBidi"/>
          <w:b/>
          <w:bCs/>
          <w:color w:val="000000" w:themeColor="text1"/>
          <w:sz w:val="24"/>
          <w:szCs w:val="24"/>
          <w:lang w:bidi="fa-IR"/>
        </w:rPr>
        <w:t>Secombes</w:t>
      </w:r>
      <w:proofErr w:type="spellEnd"/>
      <w:r w:rsidRPr="00252186">
        <w:rPr>
          <w:rFonts w:asciiTheme="majorBidi" w:eastAsia="Calibri" w:hAnsiTheme="majorBidi" w:cstheme="majorBidi"/>
          <w:b/>
          <w:bCs/>
          <w:color w:val="000000" w:themeColor="text1"/>
          <w:sz w:val="24"/>
          <w:szCs w:val="24"/>
          <w:lang w:bidi="fa-IR"/>
        </w:rPr>
        <w:t>, C.J.</w:t>
      </w:r>
      <w:r w:rsidR="00252186">
        <w:rPr>
          <w:rFonts w:asciiTheme="majorBidi" w:eastAsia="Calibri" w:hAnsiTheme="majorBidi" w:cstheme="majorBidi"/>
          <w:b/>
          <w:bCs/>
          <w:color w:val="000000" w:themeColor="text1"/>
          <w:sz w:val="24"/>
          <w:szCs w:val="24"/>
          <w:lang w:bidi="fa-IR"/>
        </w:rPr>
        <w:t xml:space="preserve"> 1990.</w:t>
      </w:r>
      <w:r w:rsidRPr="0023223E">
        <w:rPr>
          <w:rFonts w:asciiTheme="majorBidi" w:eastAsia="Calibri" w:hAnsiTheme="majorBidi" w:cstheme="majorBidi"/>
          <w:color w:val="000000" w:themeColor="text1"/>
          <w:sz w:val="24"/>
          <w:szCs w:val="24"/>
        </w:rPr>
        <w:t xml:space="preserve"> Isolation of salmonid macrophages and analysis of their killing activity. In: Techniques in Fish Immunology, vol. 1 (ed. by J.S. Stolen, T.C. Fletcher, D.P. Anderson </w:t>
      </w:r>
      <w:r w:rsidR="005142CB">
        <w:rPr>
          <w:rFonts w:asciiTheme="majorBidi" w:eastAsia="Calibri" w:hAnsiTheme="majorBidi" w:cstheme="majorBidi"/>
          <w:color w:val="000000" w:themeColor="text1"/>
          <w:sz w:val="24"/>
          <w:szCs w:val="24"/>
        </w:rPr>
        <w:t>and</w:t>
      </w:r>
      <w:r w:rsidRPr="0023223E">
        <w:rPr>
          <w:rFonts w:asciiTheme="majorBidi" w:eastAsia="Calibri" w:hAnsiTheme="majorBidi" w:cstheme="majorBidi"/>
          <w:color w:val="000000" w:themeColor="text1"/>
          <w:sz w:val="24"/>
          <w:szCs w:val="24"/>
        </w:rPr>
        <w:t xml:space="preserve"> B.S. Roberson), SOS Publications, Fair Haven, New Jersey, 1990, 137–163 pp.</w:t>
      </w:r>
    </w:p>
    <w:p w14:paraId="53907973" w14:textId="77777777" w:rsidR="00061A0B" w:rsidRPr="0023223E" w:rsidRDefault="00061A0B" w:rsidP="003F1531">
      <w:pPr>
        <w:spacing w:after="200" w:line="240" w:lineRule="auto"/>
        <w:jc w:val="both"/>
        <w:rPr>
          <w:rFonts w:asciiTheme="majorBidi" w:eastAsia="Times New Roman" w:hAnsiTheme="majorBidi" w:cstheme="majorBidi"/>
          <w:color w:val="000000" w:themeColor="text1"/>
          <w:sz w:val="24"/>
          <w:szCs w:val="24"/>
        </w:rPr>
      </w:pPr>
      <w:r w:rsidRPr="00252186">
        <w:rPr>
          <w:rFonts w:asciiTheme="majorBidi" w:eastAsia="Times New Roman" w:hAnsiTheme="majorBidi" w:cstheme="majorBidi"/>
          <w:b/>
          <w:bCs/>
          <w:color w:val="000000" w:themeColor="text1"/>
          <w:sz w:val="24"/>
          <w:szCs w:val="24"/>
        </w:rPr>
        <w:t xml:space="preserve">Sharp, G.J. and </w:t>
      </w:r>
      <w:proofErr w:type="spellStart"/>
      <w:r w:rsidRPr="00252186">
        <w:rPr>
          <w:rFonts w:asciiTheme="majorBidi" w:eastAsia="Times New Roman" w:hAnsiTheme="majorBidi" w:cstheme="majorBidi"/>
          <w:b/>
          <w:bCs/>
          <w:color w:val="000000" w:themeColor="text1"/>
          <w:sz w:val="24"/>
          <w:szCs w:val="24"/>
        </w:rPr>
        <w:t>Secombes</w:t>
      </w:r>
      <w:proofErr w:type="spellEnd"/>
      <w:r w:rsidRPr="00252186">
        <w:rPr>
          <w:rFonts w:asciiTheme="majorBidi" w:eastAsia="Times New Roman" w:hAnsiTheme="majorBidi" w:cstheme="majorBidi"/>
          <w:b/>
          <w:bCs/>
          <w:color w:val="000000" w:themeColor="text1"/>
          <w:sz w:val="24"/>
          <w:szCs w:val="24"/>
        </w:rPr>
        <w:t>, C.J. 1993.</w:t>
      </w:r>
      <w:r w:rsidRPr="0023223E">
        <w:rPr>
          <w:rFonts w:asciiTheme="majorBidi" w:eastAsia="Times New Roman" w:hAnsiTheme="majorBidi" w:cstheme="majorBidi"/>
          <w:color w:val="000000" w:themeColor="text1"/>
          <w:sz w:val="24"/>
          <w:szCs w:val="24"/>
        </w:rPr>
        <w:t xml:space="preserve"> The role of reactive oxygen species in the killing of the bacterial pathogen </w:t>
      </w:r>
      <w:proofErr w:type="spellStart"/>
      <w:r w:rsidRPr="0023223E">
        <w:rPr>
          <w:rFonts w:asciiTheme="majorBidi" w:eastAsia="Times New Roman" w:hAnsiTheme="majorBidi" w:cstheme="majorBidi"/>
          <w:i/>
          <w:iCs/>
          <w:color w:val="000000" w:themeColor="text1"/>
          <w:sz w:val="24"/>
          <w:szCs w:val="24"/>
        </w:rPr>
        <w:t>Aeromonas</w:t>
      </w:r>
      <w:proofErr w:type="spellEnd"/>
      <w:r w:rsidRPr="0023223E">
        <w:rPr>
          <w:rFonts w:asciiTheme="majorBidi" w:eastAsia="Times New Roman" w:hAnsiTheme="majorBidi" w:cstheme="majorBidi"/>
          <w:i/>
          <w:iCs/>
          <w:color w:val="000000" w:themeColor="text1"/>
          <w:sz w:val="24"/>
          <w:szCs w:val="24"/>
        </w:rPr>
        <w:t xml:space="preserve"> </w:t>
      </w:r>
      <w:proofErr w:type="spellStart"/>
      <w:r w:rsidRPr="0023223E">
        <w:rPr>
          <w:rFonts w:asciiTheme="majorBidi" w:eastAsia="Times New Roman" w:hAnsiTheme="majorBidi" w:cstheme="majorBidi"/>
          <w:i/>
          <w:iCs/>
          <w:color w:val="000000" w:themeColor="text1"/>
          <w:sz w:val="24"/>
          <w:szCs w:val="24"/>
        </w:rPr>
        <w:t>salmonicida</w:t>
      </w:r>
      <w:proofErr w:type="spellEnd"/>
      <w:r w:rsidRPr="0023223E">
        <w:rPr>
          <w:rFonts w:asciiTheme="majorBidi" w:eastAsia="Times New Roman" w:hAnsiTheme="majorBidi" w:cstheme="majorBidi"/>
          <w:color w:val="000000" w:themeColor="text1"/>
          <w:sz w:val="24"/>
          <w:szCs w:val="24"/>
        </w:rPr>
        <w:t xml:space="preserve"> by rainbow trout macrophages. </w:t>
      </w:r>
      <w:r w:rsidRPr="003F1531">
        <w:rPr>
          <w:rFonts w:asciiTheme="majorBidi" w:eastAsia="Times New Roman" w:hAnsiTheme="majorBidi" w:cstheme="majorBidi"/>
          <w:i/>
          <w:iCs/>
          <w:color w:val="000000" w:themeColor="text1"/>
          <w:sz w:val="24"/>
          <w:szCs w:val="24"/>
        </w:rPr>
        <w:t xml:space="preserve">Fish </w:t>
      </w:r>
      <w:r w:rsidR="005142CB" w:rsidRPr="003F1531">
        <w:rPr>
          <w:rFonts w:asciiTheme="majorBidi" w:eastAsia="Times New Roman" w:hAnsiTheme="majorBidi" w:cstheme="majorBidi"/>
          <w:i/>
          <w:iCs/>
          <w:color w:val="000000" w:themeColor="text1"/>
          <w:sz w:val="24"/>
          <w:szCs w:val="24"/>
        </w:rPr>
        <w:t>and</w:t>
      </w:r>
      <w:r w:rsidRPr="003F1531">
        <w:rPr>
          <w:rFonts w:asciiTheme="majorBidi" w:eastAsia="Times New Roman" w:hAnsiTheme="majorBidi" w:cstheme="majorBidi"/>
          <w:i/>
          <w:iCs/>
          <w:color w:val="000000" w:themeColor="text1"/>
          <w:sz w:val="24"/>
          <w:szCs w:val="24"/>
        </w:rPr>
        <w:t xml:space="preserve"> Shellfish Immunology</w:t>
      </w:r>
      <w:r w:rsidRPr="0023223E">
        <w:rPr>
          <w:rFonts w:asciiTheme="majorBidi" w:eastAsia="Times New Roman" w:hAnsiTheme="majorBidi" w:cstheme="majorBidi"/>
          <w:color w:val="000000" w:themeColor="text1"/>
          <w:sz w:val="24"/>
          <w:szCs w:val="24"/>
        </w:rPr>
        <w:t xml:space="preserve"> 3,119–129. </w:t>
      </w:r>
    </w:p>
    <w:p w14:paraId="689004FF" w14:textId="1AEAC7EF" w:rsidR="00061A0B" w:rsidRPr="0023223E" w:rsidRDefault="00061A0B" w:rsidP="00A8209F">
      <w:pPr>
        <w:spacing w:after="200" w:line="240" w:lineRule="auto"/>
        <w:jc w:val="both"/>
        <w:rPr>
          <w:rFonts w:asciiTheme="majorBidi" w:eastAsia="Times New Roman" w:hAnsiTheme="majorBidi" w:cstheme="majorBidi"/>
          <w:color w:val="000000" w:themeColor="text1"/>
          <w:sz w:val="24"/>
          <w:szCs w:val="24"/>
        </w:rPr>
      </w:pPr>
      <w:r w:rsidRPr="00252186">
        <w:rPr>
          <w:rFonts w:asciiTheme="majorBidi" w:eastAsia="Times New Roman" w:hAnsiTheme="majorBidi" w:cstheme="majorBidi"/>
          <w:b/>
          <w:bCs/>
          <w:color w:val="000000" w:themeColor="text1"/>
          <w:sz w:val="24"/>
          <w:szCs w:val="24"/>
        </w:rPr>
        <w:t>Shen, C.C., Wang, C.C., Liao, M.H. 2011.</w:t>
      </w:r>
      <w:r w:rsidRPr="0023223E">
        <w:rPr>
          <w:rFonts w:asciiTheme="majorBidi" w:eastAsia="Times New Roman" w:hAnsiTheme="majorBidi" w:cstheme="majorBidi"/>
          <w:color w:val="000000" w:themeColor="text1"/>
          <w:sz w:val="24"/>
          <w:szCs w:val="24"/>
        </w:rPr>
        <w:t xml:space="preserve"> A single exposure to iron oxide nanoparticles attenuates antigen-specific antibody production and T-cell reactivity in ovalbumin-sensitized BALB/c mice. </w:t>
      </w:r>
      <w:r w:rsidRPr="003F1531">
        <w:rPr>
          <w:rFonts w:asciiTheme="majorBidi" w:eastAsia="Times New Roman" w:hAnsiTheme="majorBidi" w:cstheme="majorBidi"/>
          <w:i/>
          <w:iCs/>
          <w:color w:val="000000" w:themeColor="text1"/>
          <w:sz w:val="24"/>
          <w:szCs w:val="24"/>
        </w:rPr>
        <w:t>Int</w:t>
      </w:r>
      <w:r w:rsidR="001D0E72" w:rsidRPr="003F1531">
        <w:rPr>
          <w:rFonts w:asciiTheme="majorBidi" w:eastAsia="Times New Roman" w:hAnsiTheme="majorBidi" w:cstheme="majorBidi"/>
          <w:i/>
          <w:iCs/>
          <w:color w:val="000000" w:themeColor="text1"/>
          <w:sz w:val="24"/>
          <w:szCs w:val="24"/>
        </w:rPr>
        <w:t xml:space="preserve">ernational </w:t>
      </w:r>
      <w:r w:rsidRPr="003F1531">
        <w:rPr>
          <w:rFonts w:asciiTheme="majorBidi" w:eastAsia="Times New Roman" w:hAnsiTheme="majorBidi" w:cstheme="majorBidi"/>
          <w:i/>
          <w:iCs/>
          <w:color w:val="000000" w:themeColor="text1"/>
          <w:sz w:val="24"/>
          <w:szCs w:val="24"/>
        </w:rPr>
        <w:t>J</w:t>
      </w:r>
      <w:r w:rsidR="001D0E72" w:rsidRPr="003F1531">
        <w:rPr>
          <w:rFonts w:asciiTheme="majorBidi" w:eastAsia="Times New Roman" w:hAnsiTheme="majorBidi" w:cstheme="majorBidi"/>
          <w:i/>
          <w:iCs/>
          <w:color w:val="000000" w:themeColor="text1"/>
          <w:sz w:val="24"/>
          <w:szCs w:val="24"/>
        </w:rPr>
        <w:t xml:space="preserve">ournal of </w:t>
      </w:r>
      <w:proofErr w:type="spellStart"/>
      <w:r w:rsidR="000B34DF" w:rsidRPr="003F1531">
        <w:rPr>
          <w:rFonts w:asciiTheme="majorBidi" w:eastAsia="Times New Roman" w:hAnsiTheme="majorBidi" w:cstheme="majorBidi"/>
          <w:i/>
          <w:iCs/>
          <w:color w:val="000000" w:themeColor="text1"/>
          <w:sz w:val="24"/>
          <w:szCs w:val="24"/>
        </w:rPr>
        <w:t>Nanomedicine</w:t>
      </w:r>
      <w:proofErr w:type="spellEnd"/>
      <w:r w:rsidR="003F1531">
        <w:rPr>
          <w:rFonts w:asciiTheme="majorBidi" w:eastAsia="Times New Roman" w:hAnsiTheme="majorBidi" w:cstheme="majorBidi"/>
          <w:color w:val="000000" w:themeColor="text1"/>
          <w:sz w:val="24"/>
          <w:szCs w:val="24"/>
        </w:rPr>
        <w:t xml:space="preserve">, </w:t>
      </w:r>
      <w:r w:rsidRPr="0023223E">
        <w:rPr>
          <w:rFonts w:asciiTheme="majorBidi" w:eastAsia="Times New Roman" w:hAnsiTheme="majorBidi" w:cstheme="majorBidi"/>
          <w:color w:val="000000" w:themeColor="text1"/>
          <w:sz w:val="24"/>
          <w:szCs w:val="24"/>
        </w:rPr>
        <w:t>6, 1229–1235.</w:t>
      </w:r>
    </w:p>
    <w:p w14:paraId="7A048320" w14:textId="3415719D" w:rsidR="00061A0B" w:rsidRPr="0023223E" w:rsidRDefault="00061A0B" w:rsidP="00A8209F">
      <w:pPr>
        <w:spacing w:after="3" w:line="240" w:lineRule="auto"/>
        <w:ind w:left="-5" w:hanging="10"/>
        <w:jc w:val="both"/>
        <w:rPr>
          <w:rFonts w:asciiTheme="majorBidi" w:eastAsia="Times New Roman" w:hAnsiTheme="majorBidi" w:cstheme="majorBidi"/>
          <w:color w:val="000000" w:themeColor="text1"/>
          <w:sz w:val="24"/>
          <w:szCs w:val="24"/>
        </w:rPr>
      </w:pPr>
      <w:r w:rsidRPr="00252186">
        <w:rPr>
          <w:rFonts w:asciiTheme="majorBidi" w:eastAsia="Times New Roman" w:hAnsiTheme="majorBidi" w:cstheme="majorBidi"/>
          <w:b/>
          <w:bCs/>
          <w:color w:val="000000" w:themeColor="text1"/>
          <w:sz w:val="24"/>
          <w:szCs w:val="24"/>
        </w:rPr>
        <w:lastRenderedPageBreak/>
        <w:t>Smith, C.J, B.J. Shaw and R.D. Handy 2007.</w:t>
      </w:r>
      <w:r w:rsidRPr="0023223E">
        <w:rPr>
          <w:rFonts w:asciiTheme="majorBidi" w:eastAsia="Times New Roman" w:hAnsiTheme="majorBidi" w:cstheme="majorBidi"/>
          <w:color w:val="000000" w:themeColor="text1"/>
          <w:sz w:val="24"/>
          <w:szCs w:val="24"/>
        </w:rPr>
        <w:t xml:space="preserve"> Toxicity of </w:t>
      </w:r>
      <w:r w:rsidR="00A8209F" w:rsidRPr="0023223E">
        <w:rPr>
          <w:rFonts w:asciiTheme="majorBidi" w:eastAsia="Times New Roman" w:hAnsiTheme="majorBidi" w:cstheme="majorBidi"/>
          <w:color w:val="000000" w:themeColor="text1"/>
          <w:sz w:val="24"/>
          <w:szCs w:val="24"/>
        </w:rPr>
        <w:t>single</w:t>
      </w:r>
      <w:r w:rsidR="00A8209F">
        <w:rPr>
          <w:rFonts w:asciiTheme="majorBidi" w:eastAsia="Times New Roman" w:hAnsiTheme="majorBidi" w:cstheme="majorBidi"/>
          <w:color w:val="000000" w:themeColor="text1"/>
          <w:sz w:val="24"/>
          <w:szCs w:val="24"/>
        </w:rPr>
        <w:t>-</w:t>
      </w:r>
      <w:r w:rsidRPr="0023223E">
        <w:rPr>
          <w:rFonts w:asciiTheme="majorBidi" w:eastAsia="Times New Roman" w:hAnsiTheme="majorBidi" w:cstheme="majorBidi"/>
          <w:color w:val="000000" w:themeColor="text1"/>
          <w:sz w:val="24"/>
          <w:szCs w:val="24"/>
        </w:rPr>
        <w:t>walled carbon nanotubes to rainbow trout, (</w:t>
      </w:r>
      <w:proofErr w:type="spellStart"/>
      <w:r w:rsidRPr="0023223E">
        <w:rPr>
          <w:rFonts w:asciiTheme="majorBidi" w:eastAsia="Times New Roman" w:hAnsiTheme="majorBidi" w:cstheme="majorBidi"/>
          <w:i/>
          <w:color w:val="000000" w:themeColor="text1"/>
          <w:sz w:val="24"/>
          <w:szCs w:val="24"/>
        </w:rPr>
        <w:t>Oncorhynchus</w:t>
      </w:r>
      <w:proofErr w:type="spellEnd"/>
      <w:r w:rsidRPr="0023223E">
        <w:rPr>
          <w:rFonts w:asciiTheme="majorBidi" w:eastAsia="Times New Roman" w:hAnsiTheme="majorBidi" w:cstheme="majorBidi"/>
          <w:i/>
          <w:color w:val="000000" w:themeColor="text1"/>
          <w:sz w:val="24"/>
          <w:szCs w:val="24"/>
        </w:rPr>
        <w:t xml:space="preserve"> mykiss</w:t>
      </w:r>
      <w:r w:rsidRPr="0023223E">
        <w:rPr>
          <w:rFonts w:asciiTheme="majorBidi" w:eastAsia="Times New Roman" w:hAnsiTheme="majorBidi" w:cstheme="majorBidi"/>
          <w:color w:val="000000" w:themeColor="text1"/>
          <w:sz w:val="24"/>
          <w:szCs w:val="24"/>
        </w:rPr>
        <w:t xml:space="preserve">): respiratory toxicity, organ pathologies, and other physiological effects. </w:t>
      </w:r>
      <w:r w:rsidR="003F1531" w:rsidRPr="003F1531">
        <w:rPr>
          <w:rFonts w:asciiTheme="majorBidi" w:eastAsia="Times New Roman" w:hAnsiTheme="majorBidi" w:cstheme="majorBidi"/>
          <w:i/>
          <w:iCs/>
          <w:color w:val="000000" w:themeColor="text1"/>
          <w:sz w:val="24"/>
          <w:szCs w:val="24"/>
        </w:rPr>
        <w:t>Aquatic Toxicology</w:t>
      </w:r>
      <w:r w:rsidR="003F1531">
        <w:rPr>
          <w:rFonts w:asciiTheme="majorBidi" w:eastAsia="Times New Roman" w:hAnsiTheme="majorBidi" w:cstheme="majorBidi"/>
          <w:color w:val="000000" w:themeColor="text1"/>
          <w:sz w:val="24"/>
          <w:szCs w:val="24"/>
        </w:rPr>
        <w:t xml:space="preserve">, </w:t>
      </w:r>
      <w:r w:rsidRPr="0023223E">
        <w:rPr>
          <w:rFonts w:asciiTheme="majorBidi" w:eastAsia="Times New Roman" w:hAnsiTheme="majorBidi" w:cstheme="majorBidi"/>
          <w:color w:val="000000" w:themeColor="text1"/>
          <w:sz w:val="24"/>
          <w:szCs w:val="24"/>
        </w:rPr>
        <w:t>82, 94–109.</w:t>
      </w:r>
    </w:p>
    <w:p w14:paraId="1A2761A2" w14:textId="77777777" w:rsidR="00657D4B" w:rsidRPr="0023223E" w:rsidRDefault="00657D4B" w:rsidP="00B33157">
      <w:pPr>
        <w:spacing w:after="3" w:line="240" w:lineRule="auto"/>
        <w:ind w:left="-5" w:hanging="10"/>
        <w:jc w:val="both"/>
        <w:rPr>
          <w:rFonts w:asciiTheme="majorBidi" w:eastAsia="Times New Roman" w:hAnsiTheme="majorBidi" w:cstheme="majorBidi"/>
          <w:color w:val="000000" w:themeColor="text1"/>
          <w:sz w:val="24"/>
          <w:szCs w:val="24"/>
        </w:rPr>
      </w:pPr>
    </w:p>
    <w:p w14:paraId="73D932D4" w14:textId="77777777" w:rsidR="00061A0B" w:rsidRPr="0023223E" w:rsidRDefault="00061A0B" w:rsidP="00B33157">
      <w:pPr>
        <w:spacing w:after="200" w:line="240" w:lineRule="auto"/>
        <w:jc w:val="both"/>
        <w:rPr>
          <w:rFonts w:asciiTheme="majorBidi" w:eastAsia="Times New Roman" w:hAnsiTheme="majorBidi" w:cstheme="majorBidi"/>
          <w:color w:val="000000" w:themeColor="text1"/>
          <w:sz w:val="24"/>
          <w:szCs w:val="24"/>
        </w:rPr>
      </w:pPr>
      <w:r w:rsidRPr="00252186">
        <w:rPr>
          <w:rFonts w:asciiTheme="majorBidi" w:eastAsia="Times New Roman" w:hAnsiTheme="majorBidi" w:cstheme="majorBidi"/>
          <w:b/>
          <w:bCs/>
          <w:color w:val="000000" w:themeColor="text1"/>
          <w:sz w:val="24"/>
          <w:szCs w:val="24"/>
        </w:rPr>
        <w:t xml:space="preserve">Su </w:t>
      </w:r>
      <w:proofErr w:type="spellStart"/>
      <w:r w:rsidRPr="00252186">
        <w:rPr>
          <w:rFonts w:asciiTheme="majorBidi" w:eastAsia="Times New Roman" w:hAnsiTheme="majorBidi" w:cstheme="majorBidi"/>
          <w:b/>
          <w:bCs/>
          <w:color w:val="000000" w:themeColor="text1"/>
          <w:sz w:val="24"/>
          <w:szCs w:val="24"/>
        </w:rPr>
        <w:t>Kyoung</w:t>
      </w:r>
      <w:proofErr w:type="spellEnd"/>
      <w:r w:rsidRPr="00252186">
        <w:rPr>
          <w:rFonts w:asciiTheme="majorBidi" w:eastAsia="Times New Roman" w:hAnsiTheme="majorBidi" w:cstheme="majorBidi"/>
          <w:b/>
          <w:bCs/>
          <w:color w:val="000000" w:themeColor="text1"/>
          <w:sz w:val="24"/>
          <w:szCs w:val="24"/>
        </w:rPr>
        <w:t xml:space="preserve">, K., J.S. Lee, J.H. Lee, D. K. Kim, Y.J. Gong, U.S. Park, J.Y. Lee, J.P. Hong and Y. Kim 2008. </w:t>
      </w:r>
      <w:r w:rsidRPr="0023223E">
        <w:rPr>
          <w:rFonts w:asciiTheme="majorBidi" w:hAnsiTheme="majorBidi" w:cstheme="majorBidi"/>
          <w:color w:val="000000" w:themeColor="text1"/>
          <w:sz w:val="24"/>
          <w:szCs w:val="24"/>
        </w:rPr>
        <w:t xml:space="preserve">Biological change of starry Flounder, </w:t>
      </w:r>
      <w:proofErr w:type="spellStart"/>
      <w:r w:rsidRPr="002B1566">
        <w:rPr>
          <w:rFonts w:asciiTheme="majorBidi" w:hAnsiTheme="majorBidi" w:cstheme="majorBidi"/>
          <w:i/>
          <w:iCs/>
          <w:color w:val="000000" w:themeColor="text1"/>
          <w:sz w:val="24"/>
          <w:szCs w:val="24"/>
        </w:rPr>
        <w:t>Platichtys</w:t>
      </w:r>
      <w:proofErr w:type="spellEnd"/>
      <w:r w:rsidRPr="002B1566">
        <w:rPr>
          <w:rFonts w:asciiTheme="majorBidi" w:hAnsiTheme="majorBidi" w:cstheme="majorBidi"/>
          <w:i/>
          <w:iCs/>
          <w:color w:val="000000" w:themeColor="text1"/>
          <w:sz w:val="24"/>
          <w:szCs w:val="24"/>
        </w:rPr>
        <w:t xml:space="preserve"> </w:t>
      </w:r>
      <w:proofErr w:type="spellStart"/>
      <w:r w:rsidRPr="002B1566">
        <w:rPr>
          <w:rFonts w:asciiTheme="majorBidi" w:hAnsiTheme="majorBidi" w:cstheme="majorBidi"/>
          <w:i/>
          <w:iCs/>
          <w:color w:val="000000" w:themeColor="text1"/>
          <w:sz w:val="24"/>
          <w:szCs w:val="24"/>
        </w:rPr>
        <w:t>stellatus</w:t>
      </w:r>
      <w:proofErr w:type="spellEnd"/>
      <w:r w:rsidRPr="0023223E">
        <w:rPr>
          <w:rFonts w:asciiTheme="majorBidi" w:hAnsiTheme="majorBidi" w:cstheme="majorBidi"/>
          <w:color w:val="000000" w:themeColor="text1"/>
          <w:sz w:val="24"/>
          <w:szCs w:val="24"/>
        </w:rPr>
        <w:t xml:space="preserve"> during </w:t>
      </w:r>
      <w:r w:rsidR="002B1566" w:rsidRPr="0023223E">
        <w:rPr>
          <w:rFonts w:asciiTheme="majorBidi" w:hAnsiTheme="majorBidi" w:cstheme="majorBidi"/>
          <w:color w:val="000000" w:themeColor="text1"/>
          <w:sz w:val="24"/>
          <w:szCs w:val="24"/>
        </w:rPr>
        <w:t>long-term</w:t>
      </w:r>
      <w:r w:rsidRPr="0023223E">
        <w:rPr>
          <w:rFonts w:asciiTheme="majorBidi" w:hAnsiTheme="majorBidi" w:cstheme="majorBidi"/>
          <w:color w:val="000000" w:themeColor="text1"/>
          <w:sz w:val="24"/>
          <w:szCs w:val="24"/>
        </w:rPr>
        <w:t xml:space="preserve"> starvation, World aquaculture. Busan Korea. 803pp.</w:t>
      </w:r>
    </w:p>
    <w:p w14:paraId="6E7FEAF2" w14:textId="77777777" w:rsidR="00061A0B" w:rsidRPr="00036BC1" w:rsidRDefault="00061A0B" w:rsidP="001D0E72">
      <w:pPr>
        <w:spacing w:after="3" w:line="240" w:lineRule="auto"/>
        <w:ind w:left="-5" w:hanging="10"/>
        <w:jc w:val="both"/>
        <w:rPr>
          <w:rFonts w:asciiTheme="majorBidi" w:eastAsia="Times New Roman" w:hAnsiTheme="majorBidi" w:cstheme="majorBidi"/>
          <w:i/>
          <w:iCs/>
          <w:color w:val="000000" w:themeColor="text1"/>
          <w:sz w:val="24"/>
          <w:szCs w:val="24"/>
        </w:rPr>
      </w:pPr>
      <w:proofErr w:type="spellStart"/>
      <w:r w:rsidRPr="002B1566">
        <w:rPr>
          <w:rFonts w:asciiTheme="majorBidi" w:eastAsia="Times New Roman" w:hAnsiTheme="majorBidi" w:cstheme="majorBidi"/>
          <w:b/>
          <w:bCs/>
          <w:color w:val="000000" w:themeColor="text1"/>
          <w:sz w:val="24"/>
          <w:szCs w:val="24"/>
        </w:rPr>
        <w:t>Torfi</w:t>
      </w:r>
      <w:proofErr w:type="spellEnd"/>
      <w:r w:rsidRPr="002B1566">
        <w:rPr>
          <w:rFonts w:asciiTheme="majorBidi" w:eastAsia="Times New Roman" w:hAnsiTheme="majorBidi" w:cstheme="majorBidi"/>
          <w:b/>
          <w:bCs/>
          <w:color w:val="000000" w:themeColor="text1"/>
          <w:sz w:val="24"/>
          <w:szCs w:val="24"/>
        </w:rPr>
        <w:t xml:space="preserve"> </w:t>
      </w:r>
      <w:proofErr w:type="spellStart"/>
      <w:r w:rsidRPr="002B1566">
        <w:rPr>
          <w:rFonts w:asciiTheme="majorBidi" w:eastAsia="Times New Roman" w:hAnsiTheme="majorBidi" w:cstheme="majorBidi"/>
          <w:b/>
          <w:bCs/>
          <w:color w:val="000000" w:themeColor="text1"/>
          <w:sz w:val="24"/>
          <w:szCs w:val="24"/>
        </w:rPr>
        <w:t>Moazenzadeh</w:t>
      </w:r>
      <w:proofErr w:type="spellEnd"/>
      <w:r w:rsidRPr="002B1566">
        <w:rPr>
          <w:rFonts w:asciiTheme="majorBidi" w:eastAsia="Times New Roman" w:hAnsiTheme="majorBidi" w:cstheme="majorBidi"/>
          <w:b/>
          <w:bCs/>
          <w:color w:val="000000" w:themeColor="text1"/>
          <w:sz w:val="24"/>
          <w:szCs w:val="24"/>
        </w:rPr>
        <w:t xml:space="preserve">, M., </w:t>
      </w:r>
      <w:proofErr w:type="spellStart"/>
      <w:r w:rsidRPr="002B1566">
        <w:rPr>
          <w:rFonts w:asciiTheme="majorBidi" w:eastAsia="Times New Roman" w:hAnsiTheme="majorBidi" w:cstheme="majorBidi"/>
          <w:b/>
          <w:bCs/>
          <w:color w:val="000000" w:themeColor="text1"/>
          <w:sz w:val="24"/>
          <w:szCs w:val="24"/>
        </w:rPr>
        <w:t>Yaghoubi</w:t>
      </w:r>
      <w:proofErr w:type="spellEnd"/>
      <w:r w:rsidRPr="002B1566">
        <w:rPr>
          <w:rFonts w:asciiTheme="majorBidi" w:eastAsia="Times New Roman" w:hAnsiTheme="majorBidi" w:cstheme="majorBidi"/>
          <w:b/>
          <w:bCs/>
          <w:color w:val="000000" w:themeColor="text1"/>
          <w:sz w:val="24"/>
          <w:szCs w:val="24"/>
        </w:rPr>
        <w:t xml:space="preserve">, M., </w:t>
      </w:r>
      <w:proofErr w:type="spellStart"/>
      <w:r w:rsidRPr="002B1566">
        <w:rPr>
          <w:rFonts w:asciiTheme="majorBidi" w:eastAsia="Times New Roman" w:hAnsiTheme="majorBidi" w:cstheme="majorBidi"/>
          <w:b/>
          <w:bCs/>
          <w:color w:val="000000" w:themeColor="text1"/>
          <w:sz w:val="24"/>
          <w:szCs w:val="24"/>
        </w:rPr>
        <w:t>Yavari</w:t>
      </w:r>
      <w:proofErr w:type="spellEnd"/>
      <w:r w:rsidRPr="002B1566">
        <w:rPr>
          <w:rFonts w:asciiTheme="majorBidi" w:eastAsia="Times New Roman" w:hAnsiTheme="majorBidi" w:cstheme="majorBidi"/>
          <w:b/>
          <w:bCs/>
          <w:color w:val="000000" w:themeColor="text1"/>
          <w:sz w:val="24"/>
          <w:szCs w:val="24"/>
        </w:rPr>
        <w:t xml:space="preserve">, V., </w:t>
      </w:r>
      <w:proofErr w:type="spellStart"/>
      <w:r w:rsidRPr="002B1566">
        <w:rPr>
          <w:rFonts w:asciiTheme="majorBidi" w:eastAsia="Times New Roman" w:hAnsiTheme="majorBidi" w:cstheme="majorBidi"/>
          <w:b/>
          <w:bCs/>
          <w:color w:val="000000" w:themeColor="text1"/>
          <w:sz w:val="24"/>
          <w:szCs w:val="24"/>
        </w:rPr>
        <w:t>Agh</w:t>
      </w:r>
      <w:proofErr w:type="spellEnd"/>
      <w:r w:rsidRPr="002B1566">
        <w:rPr>
          <w:rFonts w:asciiTheme="majorBidi" w:eastAsia="Times New Roman" w:hAnsiTheme="majorBidi" w:cstheme="majorBidi"/>
          <w:b/>
          <w:bCs/>
          <w:color w:val="000000" w:themeColor="text1"/>
          <w:sz w:val="24"/>
          <w:szCs w:val="24"/>
        </w:rPr>
        <w:t xml:space="preserve">, N., </w:t>
      </w:r>
      <w:proofErr w:type="spellStart"/>
      <w:r w:rsidRPr="002B1566">
        <w:rPr>
          <w:rFonts w:asciiTheme="majorBidi" w:eastAsia="Times New Roman" w:hAnsiTheme="majorBidi" w:cstheme="majorBidi"/>
          <w:b/>
          <w:bCs/>
          <w:color w:val="000000" w:themeColor="text1"/>
          <w:sz w:val="24"/>
          <w:szCs w:val="24"/>
        </w:rPr>
        <w:t>Marammazi</w:t>
      </w:r>
      <w:proofErr w:type="spellEnd"/>
      <w:r w:rsidRPr="002B1566">
        <w:rPr>
          <w:rFonts w:asciiTheme="majorBidi" w:eastAsia="Times New Roman" w:hAnsiTheme="majorBidi" w:cstheme="majorBidi"/>
          <w:b/>
          <w:bCs/>
          <w:color w:val="000000" w:themeColor="text1"/>
          <w:sz w:val="24"/>
          <w:szCs w:val="24"/>
        </w:rPr>
        <w:t xml:space="preserve">, J.G. and </w:t>
      </w:r>
      <w:proofErr w:type="spellStart"/>
      <w:r w:rsidRPr="002B1566">
        <w:rPr>
          <w:rFonts w:asciiTheme="majorBidi" w:eastAsia="Times New Roman" w:hAnsiTheme="majorBidi" w:cstheme="majorBidi"/>
          <w:b/>
          <w:bCs/>
          <w:color w:val="000000" w:themeColor="text1"/>
          <w:sz w:val="24"/>
          <w:szCs w:val="24"/>
        </w:rPr>
        <w:t>Popovic</w:t>
      </w:r>
      <w:proofErr w:type="spellEnd"/>
      <w:r w:rsidRPr="002B1566">
        <w:rPr>
          <w:rFonts w:asciiTheme="majorBidi" w:eastAsia="Times New Roman" w:hAnsiTheme="majorBidi" w:cstheme="majorBidi"/>
          <w:b/>
          <w:bCs/>
          <w:color w:val="000000" w:themeColor="text1"/>
          <w:sz w:val="24"/>
          <w:szCs w:val="24"/>
        </w:rPr>
        <w:t>, N.T. 2015.</w:t>
      </w:r>
      <w:r w:rsidRPr="0023223E">
        <w:rPr>
          <w:rFonts w:asciiTheme="majorBidi" w:eastAsia="Times New Roman" w:hAnsiTheme="majorBidi" w:cstheme="majorBidi"/>
          <w:color w:val="000000" w:themeColor="text1"/>
          <w:sz w:val="24"/>
          <w:szCs w:val="24"/>
        </w:rPr>
        <w:t xml:space="preserve"> Reference intervals for </w:t>
      </w:r>
      <w:proofErr w:type="spellStart"/>
      <w:r w:rsidRPr="0023223E">
        <w:rPr>
          <w:rFonts w:asciiTheme="majorBidi" w:eastAsia="Times New Roman" w:hAnsiTheme="majorBidi" w:cstheme="majorBidi"/>
          <w:color w:val="000000" w:themeColor="text1"/>
          <w:sz w:val="24"/>
          <w:szCs w:val="24"/>
        </w:rPr>
        <w:t>haematological</w:t>
      </w:r>
      <w:proofErr w:type="spellEnd"/>
      <w:r w:rsidRPr="0023223E">
        <w:rPr>
          <w:rFonts w:asciiTheme="majorBidi" w:eastAsia="Times New Roman" w:hAnsiTheme="majorBidi" w:cstheme="majorBidi"/>
          <w:color w:val="000000" w:themeColor="text1"/>
          <w:sz w:val="24"/>
          <w:szCs w:val="24"/>
        </w:rPr>
        <w:t xml:space="preserve"> and plasma biochemical parameters in </w:t>
      </w:r>
      <w:proofErr w:type="spellStart"/>
      <w:r w:rsidRPr="0023223E">
        <w:rPr>
          <w:rFonts w:asciiTheme="majorBidi" w:eastAsia="Times New Roman" w:hAnsiTheme="majorBidi" w:cstheme="majorBidi"/>
          <w:color w:val="000000" w:themeColor="text1"/>
          <w:sz w:val="24"/>
          <w:szCs w:val="24"/>
        </w:rPr>
        <w:t>sobaity</w:t>
      </w:r>
      <w:proofErr w:type="spellEnd"/>
      <w:r w:rsidRPr="0023223E">
        <w:rPr>
          <w:rFonts w:asciiTheme="majorBidi" w:eastAsia="Times New Roman" w:hAnsiTheme="majorBidi" w:cstheme="majorBidi"/>
          <w:color w:val="000000" w:themeColor="text1"/>
          <w:sz w:val="24"/>
          <w:szCs w:val="24"/>
        </w:rPr>
        <w:t xml:space="preserve"> sea bream juveniles (</w:t>
      </w:r>
      <w:proofErr w:type="spellStart"/>
      <w:r w:rsidRPr="0023223E">
        <w:rPr>
          <w:rFonts w:asciiTheme="majorBidi" w:eastAsia="Times New Roman" w:hAnsiTheme="majorBidi" w:cstheme="majorBidi"/>
          <w:i/>
          <w:iCs/>
          <w:color w:val="000000" w:themeColor="text1"/>
          <w:sz w:val="24"/>
          <w:szCs w:val="24"/>
        </w:rPr>
        <w:t>Sparidentex</w:t>
      </w:r>
      <w:proofErr w:type="spellEnd"/>
      <w:r w:rsidRPr="0023223E">
        <w:rPr>
          <w:rFonts w:asciiTheme="majorBidi" w:eastAsia="Times New Roman" w:hAnsiTheme="majorBidi" w:cstheme="majorBidi"/>
          <w:i/>
          <w:iCs/>
          <w:color w:val="000000" w:themeColor="text1"/>
          <w:sz w:val="24"/>
          <w:szCs w:val="24"/>
        </w:rPr>
        <w:t xml:space="preserve"> hasta</w:t>
      </w:r>
      <w:r w:rsidRPr="0023223E">
        <w:rPr>
          <w:rFonts w:asciiTheme="majorBidi" w:eastAsia="Times New Roman" w:hAnsiTheme="majorBidi" w:cstheme="majorBidi"/>
          <w:color w:val="000000" w:themeColor="text1"/>
          <w:sz w:val="24"/>
          <w:szCs w:val="24"/>
        </w:rPr>
        <w:t xml:space="preserve">, </w:t>
      </w:r>
      <w:proofErr w:type="spellStart"/>
      <w:r w:rsidRPr="0023223E">
        <w:rPr>
          <w:rFonts w:asciiTheme="majorBidi" w:eastAsia="Times New Roman" w:hAnsiTheme="majorBidi" w:cstheme="majorBidi"/>
          <w:color w:val="000000" w:themeColor="text1"/>
          <w:sz w:val="24"/>
          <w:szCs w:val="24"/>
        </w:rPr>
        <w:t>Valenciennes</w:t>
      </w:r>
      <w:proofErr w:type="spellEnd"/>
      <w:r w:rsidRPr="0023223E">
        <w:rPr>
          <w:rFonts w:asciiTheme="majorBidi" w:eastAsia="Times New Roman" w:hAnsiTheme="majorBidi" w:cstheme="majorBidi"/>
          <w:color w:val="000000" w:themeColor="text1"/>
          <w:sz w:val="24"/>
          <w:szCs w:val="24"/>
        </w:rPr>
        <w:t xml:space="preserve"> 1830). </w:t>
      </w:r>
      <w:hyperlink r:id="rId11" w:history="1">
        <w:r w:rsidRPr="00036BC1">
          <w:rPr>
            <w:rFonts w:asciiTheme="majorBidi" w:eastAsia="Times New Roman" w:hAnsiTheme="majorBidi" w:cstheme="majorBidi"/>
            <w:i/>
            <w:iCs/>
            <w:color w:val="000000" w:themeColor="text1"/>
            <w:sz w:val="24"/>
            <w:szCs w:val="24"/>
          </w:rPr>
          <w:t>Comparative Clinical Pathology</w:t>
        </w:r>
      </w:hyperlink>
      <w:r w:rsidR="001D0E72" w:rsidRPr="00036BC1">
        <w:rPr>
          <w:rFonts w:asciiTheme="majorBidi" w:eastAsia="Times New Roman" w:hAnsiTheme="majorBidi" w:cstheme="majorBidi"/>
          <w:i/>
          <w:iCs/>
          <w:color w:val="000000" w:themeColor="text1"/>
          <w:sz w:val="24"/>
          <w:szCs w:val="24"/>
        </w:rPr>
        <w:t>.</w:t>
      </w:r>
    </w:p>
    <w:p w14:paraId="3C65308A" w14:textId="77777777" w:rsidR="003C39E8" w:rsidRPr="00036BC1" w:rsidRDefault="003C39E8" w:rsidP="00B33157">
      <w:pPr>
        <w:spacing w:after="3" w:line="240" w:lineRule="auto"/>
        <w:ind w:left="-5" w:hanging="10"/>
        <w:jc w:val="both"/>
        <w:rPr>
          <w:rFonts w:asciiTheme="majorBidi" w:eastAsia="Times New Roman" w:hAnsiTheme="majorBidi" w:cstheme="majorBidi"/>
          <w:i/>
          <w:iCs/>
          <w:color w:val="000000" w:themeColor="text1"/>
          <w:sz w:val="24"/>
          <w:szCs w:val="24"/>
        </w:rPr>
      </w:pPr>
    </w:p>
    <w:p w14:paraId="1103E3E5" w14:textId="77777777" w:rsidR="001D0E72" w:rsidRDefault="003C39E8" w:rsidP="001D0E72">
      <w:pPr>
        <w:spacing w:after="200" w:line="240" w:lineRule="auto"/>
        <w:jc w:val="both"/>
        <w:rPr>
          <w:rFonts w:asciiTheme="majorBidi" w:eastAsia="Times New Roman" w:hAnsiTheme="majorBidi" w:cstheme="majorBidi"/>
          <w:b/>
          <w:bCs/>
          <w:color w:val="000000" w:themeColor="text1"/>
          <w:sz w:val="24"/>
          <w:szCs w:val="24"/>
        </w:rPr>
      </w:pPr>
      <w:r w:rsidRPr="002B1566">
        <w:rPr>
          <w:rFonts w:asciiTheme="majorBidi" w:eastAsia="Times New Roman" w:hAnsiTheme="majorBidi" w:cstheme="majorBidi"/>
          <w:b/>
          <w:bCs/>
          <w:color w:val="000000" w:themeColor="text1"/>
          <w:sz w:val="24"/>
          <w:szCs w:val="24"/>
        </w:rPr>
        <w:t>Yang, J.L. and Chen, H.C. 2003.</w:t>
      </w:r>
      <w:r w:rsidRPr="0023223E">
        <w:rPr>
          <w:rFonts w:asciiTheme="majorBidi" w:hAnsiTheme="majorBidi" w:cstheme="majorBidi"/>
          <w:color w:val="000000" w:themeColor="text1"/>
          <w:sz w:val="24"/>
          <w:szCs w:val="24"/>
        </w:rPr>
        <w:t xml:space="preserve"> Effects of gallium on common carp (</w:t>
      </w:r>
      <w:proofErr w:type="spellStart"/>
      <w:r w:rsidRPr="0023223E">
        <w:rPr>
          <w:rFonts w:asciiTheme="majorBidi" w:hAnsiTheme="majorBidi" w:cstheme="majorBidi"/>
          <w:i/>
          <w:iCs/>
          <w:color w:val="000000" w:themeColor="text1"/>
          <w:sz w:val="24"/>
          <w:szCs w:val="24"/>
        </w:rPr>
        <w:t>Cyprinus</w:t>
      </w:r>
      <w:proofErr w:type="spellEnd"/>
      <w:r w:rsidRPr="0023223E">
        <w:rPr>
          <w:rFonts w:asciiTheme="majorBidi" w:hAnsiTheme="majorBidi" w:cstheme="majorBidi"/>
          <w:i/>
          <w:iCs/>
          <w:color w:val="000000" w:themeColor="text1"/>
          <w:sz w:val="24"/>
          <w:szCs w:val="24"/>
        </w:rPr>
        <w:t xml:space="preserve"> </w:t>
      </w:r>
      <w:proofErr w:type="spellStart"/>
      <w:r w:rsidRPr="0023223E">
        <w:rPr>
          <w:rFonts w:asciiTheme="majorBidi" w:hAnsiTheme="majorBidi" w:cstheme="majorBidi"/>
          <w:i/>
          <w:iCs/>
          <w:color w:val="000000" w:themeColor="text1"/>
          <w:sz w:val="24"/>
          <w:szCs w:val="24"/>
        </w:rPr>
        <w:t>carpio</w:t>
      </w:r>
      <w:proofErr w:type="spellEnd"/>
      <w:r w:rsidRPr="0023223E">
        <w:rPr>
          <w:rFonts w:asciiTheme="majorBidi" w:hAnsiTheme="majorBidi" w:cstheme="majorBidi"/>
          <w:color w:val="000000" w:themeColor="text1"/>
          <w:sz w:val="24"/>
          <w:szCs w:val="24"/>
        </w:rPr>
        <w:t xml:space="preserve">): acute test, serum biochemistry, and erythrocyte morphology. </w:t>
      </w:r>
      <w:r w:rsidRPr="00036BC1">
        <w:rPr>
          <w:rFonts w:asciiTheme="majorBidi" w:hAnsiTheme="majorBidi" w:cstheme="majorBidi"/>
          <w:i/>
          <w:iCs/>
          <w:color w:val="000000" w:themeColor="text1"/>
          <w:sz w:val="24"/>
          <w:szCs w:val="24"/>
        </w:rPr>
        <w:t>Chemosphere,</w:t>
      </w:r>
      <w:r w:rsidRPr="0023223E">
        <w:rPr>
          <w:rFonts w:asciiTheme="majorBidi" w:hAnsiTheme="majorBidi" w:cstheme="majorBidi"/>
          <w:color w:val="000000" w:themeColor="text1"/>
          <w:sz w:val="24"/>
          <w:szCs w:val="24"/>
        </w:rPr>
        <w:t xml:space="preserve"> 53, 877-882. </w:t>
      </w:r>
    </w:p>
    <w:p w14:paraId="0E1539AF" w14:textId="77777777" w:rsidR="00061A0B" w:rsidRPr="0023223E" w:rsidRDefault="00061A0B" w:rsidP="00B33157">
      <w:pPr>
        <w:spacing w:after="231" w:line="240" w:lineRule="auto"/>
        <w:ind w:left="-5" w:hanging="10"/>
        <w:jc w:val="both"/>
        <w:rPr>
          <w:rFonts w:asciiTheme="majorBidi" w:eastAsia="Times New Roman" w:hAnsiTheme="majorBidi" w:cstheme="majorBidi"/>
          <w:color w:val="000000" w:themeColor="text1"/>
          <w:sz w:val="24"/>
          <w:szCs w:val="24"/>
        </w:rPr>
      </w:pPr>
      <w:proofErr w:type="spellStart"/>
      <w:r w:rsidRPr="002B1566">
        <w:rPr>
          <w:rFonts w:asciiTheme="majorBidi" w:eastAsia="Times New Roman" w:hAnsiTheme="majorBidi" w:cstheme="majorBidi"/>
          <w:b/>
          <w:bCs/>
          <w:color w:val="000000" w:themeColor="text1"/>
          <w:sz w:val="24"/>
          <w:szCs w:val="24"/>
        </w:rPr>
        <w:t>Yousefian</w:t>
      </w:r>
      <w:proofErr w:type="spellEnd"/>
      <w:r w:rsidRPr="002B1566">
        <w:rPr>
          <w:rFonts w:asciiTheme="majorBidi" w:eastAsia="Times New Roman" w:hAnsiTheme="majorBidi" w:cstheme="majorBidi"/>
          <w:b/>
          <w:bCs/>
          <w:color w:val="000000" w:themeColor="text1"/>
          <w:sz w:val="24"/>
          <w:szCs w:val="24"/>
        </w:rPr>
        <w:t>, M.,</w:t>
      </w:r>
      <w:r w:rsidRPr="002B1566">
        <w:rPr>
          <w:rFonts w:asciiTheme="majorBidi" w:eastAsia="Times New Roman" w:hAnsiTheme="majorBidi" w:cstheme="majorBidi"/>
          <w:b/>
          <w:bCs/>
          <w:color w:val="000000" w:themeColor="text1"/>
          <w:sz w:val="24"/>
          <w:szCs w:val="24"/>
          <w:rtl/>
        </w:rPr>
        <w:t xml:space="preserve"> </w:t>
      </w:r>
      <w:r w:rsidRPr="002B1566">
        <w:rPr>
          <w:rFonts w:asciiTheme="majorBidi" w:eastAsia="Times New Roman" w:hAnsiTheme="majorBidi" w:cstheme="majorBidi"/>
          <w:b/>
          <w:bCs/>
          <w:color w:val="000000" w:themeColor="text1"/>
          <w:sz w:val="24"/>
          <w:szCs w:val="24"/>
        </w:rPr>
        <w:t xml:space="preserve">A. </w:t>
      </w:r>
      <w:proofErr w:type="spellStart"/>
      <w:r w:rsidRPr="002B1566">
        <w:rPr>
          <w:rFonts w:asciiTheme="majorBidi" w:eastAsia="Times New Roman" w:hAnsiTheme="majorBidi" w:cstheme="majorBidi"/>
          <w:b/>
          <w:bCs/>
          <w:color w:val="000000" w:themeColor="text1"/>
          <w:sz w:val="24"/>
          <w:szCs w:val="24"/>
        </w:rPr>
        <w:t>Navazandeh</w:t>
      </w:r>
      <w:proofErr w:type="spellEnd"/>
      <w:r w:rsidRPr="002B1566">
        <w:rPr>
          <w:rFonts w:asciiTheme="majorBidi" w:eastAsia="Times New Roman" w:hAnsiTheme="majorBidi" w:cstheme="majorBidi"/>
          <w:b/>
          <w:bCs/>
          <w:color w:val="000000" w:themeColor="text1"/>
          <w:sz w:val="24"/>
          <w:szCs w:val="24"/>
        </w:rPr>
        <w:t xml:space="preserve">, A. </w:t>
      </w:r>
      <w:proofErr w:type="spellStart"/>
      <w:r w:rsidRPr="002B1566">
        <w:rPr>
          <w:rFonts w:asciiTheme="majorBidi" w:eastAsia="Times New Roman" w:hAnsiTheme="majorBidi" w:cstheme="majorBidi"/>
          <w:b/>
          <w:bCs/>
          <w:color w:val="000000" w:themeColor="text1"/>
          <w:sz w:val="24"/>
          <w:szCs w:val="24"/>
        </w:rPr>
        <w:t>Gharaati</w:t>
      </w:r>
      <w:proofErr w:type="spellEnd"/>
      <w:r w:rsidRPr="002B1566">
        <w:rPr>
          <w:rFonts w:asciiTheme="majorBidi" w:eastAsia="Times New Roman" w:hAnsiTheme="majorBidi" w:cstheme="majorBidi"/>
          <w:b/>
          <w:bCs/>
          <w:color w:val="000000" w:themeColor="text1"/>
          <w:sz w:val="24"/>
          <w:szCs w:val="24"/>
        </w:rPr>
        <w:t xml:space="preserve"> and S. </w:t>
      </w:r>
      <w:proofErr w:type="spellStart"/>
      <w:r w:rsidRPr="002B1566">
        <w:rPr>
          <w:rFonts w:asciiTheme="majorBidi" w:eastAsia="Times New Roman" w:hAnsiTheme="majorBidi" w:cstheme="majorBidi"/>
          <w:b/>
          <w:bCs/>
          <w:color w:val="000000" w:themeColor="text1"/>
          <w:sz w:val="24"/>
          <w:szCs w:val="24"/>
        </w:rPr>
        <w:t>Mahdavi</w:t>
      </w:r>
      <w:proofErr w:type="spellEnd"/>
      <w:r w:rsidRPr="002B1566">
        <w:rPr>
          <w:rFonts w:asciiTheme="majorBidi" w:eastAsia="Times New Roman" w:hAnsiTheme="majorBidi" w:cstheme="majorBidi"/>
          <w:b/>
          <w:bCs/>
          <w:color w:val="000000" w:themeColor="text1"/>
          <w:sz w:val="24"/>
          <w:szCs w:val="24"/>
        </w:rPr>
        <w:t xml:space="preserve"> 2013.</w:t>
      </w:r>
      <w:r w:rsidRPr="0023223E">
        <w:rPr>
          <w:rFonts w:asciiTheme="majorBidi" w:eastAsia="Times New Roman" w:hAnsiTheme="majorBidi" w:cstheme="majorBidi"/>
          <w:color w:val="000000" w:themeColor="text1"/>
          <w:sz w:val="24"/>
          <w:szCs w:val="24"/>
        </w:rPr>
        <w:t xml:space="preserve"> Investigation of survival, growth and biochemical blood parameters of common carp (</w:t>
      </w:r>
      <w:proofErr w:type="spellStart"/>
      <w:r w:rsidRPr="0023223E">
        <w:rPr>
          <w:rFonts w:asciiTheme="majorBidi" w:eastAsia="Times New Roman" w:hAnsiTheme="majorBidi" w:cstheme="majorBidi"/>
          <w:i/>
          <w:color w:val="000000" w:themeColor="text1"/>
          <w:sz w:val="24"/>
          <w:szCs w:val="24"/>
        </w:rPr>
        <w:t>Cyprinus</w:t>
      </w:r>
      <w:proofErr w:type="spellEnd"/>
      <w:r w:rsidRPr="0023223E">
        <w:rPr>
          <w:rFonts w:asciiTheme="majorBidi" w:eastAsia="Times New Roman" w:hAnsiTheme="majorBidi" w:cstheme="majorBidi"/>
          <w:i/>
          <w:color w:val="000000" w:themeColor="text1"/>
          <w:sz w:val="24"/>
          <w:szCs w:val="24"/>
        </w:rPr>
        <w:t xml:space="preserve"> </w:t>
      </w:r>
      <w:proofErr w:type="spellStart"/>
      <w:r w:rsidRPr="0023223E">
        <w:rPr>
          <w:rFonts w:asciiTheme="majorBidi" w:eastAsia="Times New Roman" w:hAnsiTheme="majorBidi" w:cstheme="majorBidi"/>
          <w:i/>
          <w:color w:val="000000" w:themeColor="text1"/>
          <w:sz w:val="24"/>
          <w:szCs w:val="24"/>
        </w:rPr>
        <w:t>carpio</w:t>
      </w:r>
      <w:proofErr w:type="spellEnd"/>
      <w:r w:rsidRPr="0023223E">
        <w:rPr>
          <w:rFonts w:asciiTheme="majorBidi" w:eastAsia="Times New Roman" w:hAnsiTheme="majorBidi" w:cstheme="majorBidi"/>
          <w:color w:val="000000" w:themeColor="text1"/>
          <w:sz w:val="24"/>
          <w:szCs w:val="24"/>
        </w:rPr>
        <w:t xml:space="preserve"> L.) Larvae by feed by artificial diets. </w:t>
      </w:r>
      <w:r w:rsidRPr="00036BC1">
        <w:rPr>
          <w:rFonts w:asciiTheme="majorBidi" w:eastAsia="Times New Roman" w:hAnsiTheme="majorBidi" w:cstheme="majorBidi"/>
          <w:i/>
          <w:iCs/>
          <w:color w:val="000000" w:themeColor="text1"/>
          <w:sz w:val="24"/>
          <w:szCs w:val="24"/>
        </w:rPr>
        <w:t>International journal of plant, animal and environmental sciences</w:t>
      </w:r>
      <w:r w:rsidR="00036BC1">
        <w:rPr>
          <w:rFonts w:asciiTheme="majorBidi" w:eastAsia="Times New Roman" w:hAnsiTheme="majorBidi" w:cstheme="majorBidi"/>
          <w:color w:val="000000" w:themeColor="text1"/>
          <w:sz w:val="24"/>
          <w:szCs w:val="24"/>
        </w:rPr>
        <w:t>,</w:t>
      </w:r>
      <w:r w:rsidRPr="0023223E">
        <w:rPr>
          <w:rFonts w:asciiTheme="majorBidi" w:eastAsia="Times New Roman" w:hAnsiTheme="majorBidi" w:cstheme="majorBidi"/>
          <w:color w:val="000000" w:themeColor="text1"/>
          <w:sz w:val="24"/>
          <w:szCs w:val="24"/>
        </w:rPr>
        <w:t xml:space="preserve"> 3(1), 175180.</w:t>
      </w:r>
    </w:p>
    <w:p w14:paraId="5F52A51F" w14:textId="77777777" w:rsidR="00061A0B" w:rsidRPr="0023223E" w:rsidRDefault="00061A0B" w:rsidP="00B33157">
      <w:pPr>
        <w:spacing w:after="231" w:line="240" w:lineRule="auto"/>
        <w:ind w:left="-5" w:hanging="10"/>
        <w:jc w:val="both"/>
        <w:rPr>
          <w:rFonts w:asciiTheme="majorBidi" w:eastAsia="Times New Roman" w:hAnsiTheme="majorBidi" w:cstheme="majorBidi"/>
          <w:color w:val="000000" w:themeColor="text1"/>
          <w:sz w:val="24"/>
          <w:szCs w:val="24"/>
        </w:rPr>
      </w:pPr>
      <w:proofErr w:type="spellStart"/>
      <w:r w:rsidRPr="002B1566">
        <w:rPr>
          <w:rFonts w:asciiTheme="majorBidi" w:eastAsia="Times New Roman" w:hAnsiTheme="majorBidi" w:cstheme="majorBidi"/>
          <w:b/>
          <w:bCs/>
          <w:color w:val="000000" w:themeColor="text1"/>
          <w:sz w:val="24"/>
          <w:szCs w:val="24"/>
        </w:rPr>
        <w:t>Wiegertjes</w:t>
      </w:r>
      <w:proofErr w:type="spellEnd"/>
      <w:r w:rsidRPr="002B1566">
        <w:rPr>
          <w:rFonts w:asciiTheme="majorBidi" w:eastAsia="Times New Roman" w:hAnsiTheme="majorBidi" w:cstheme="majorBidi"/>
          <w:b/>
          <w:bCs/>
          <w:color w:val="000000" w:themeColor="text1"/>
          <w:sz w:val="24"/>
          <w:szCs w:val="24"/>
        </w:rPr>
        <w:t xml:space="preserve">, G.F., Stet, R.J.M., </w:t>
      </w:r>
      <w:proofErr w:type="spellStart"/>
      <w:r w:rsidRPr="002B1566">
        <w:rPr>
          <w:rFonts w:asciiTheme="majorBidi" w:eastAsia="Times New Roman" w:hAnsiTheme="majorBidi" w:cstheme="majorBidi"/>
          <w:b/>
          <w:bCs/>
          <w:color w:val="000000" w:themeColor="text1"/>
          <w:sz w:val="24"/>
          <w:szCs w:val="24"/>
        </w:rPr>
        <w:t>Parmentier</w:t>
      </w:r>
      <w:proofErr w:type="spellEnd"/>
      <w:r w:rsidRPr="002B1566">
        <w:rPr>
          <w:rFonts w:asciiTheme="majorBidi" w:eastAsia="Times New Roman" w:hAnsiTheme="majorBidi" w:cstheme="majorBidi"/>
          <w:b/>
          <w:bCs/>
          <w:color w:val="000000" w:themeColor="text1"/>
          <w:sz w:val="24"/>
          <w:szCs w:val="24"/>
        </w:rPr>
        <w:t xml:space="preserve">, </w:t>
      </w:r>
      <w:proofErr w:type="gramStart"/>
      <w:r w:rsidRPr="002B1566">
        <w:rPr>
          <w:rFonts w:asciiTheme="majorBidi" w:eastAsia="Times New Roman" w:hAnsiTheme="majorBidi" w:cstheme="majorBidi"/>
          <w:b/>
          <w:bCs/>
          <w:color w:val="000000" w:themeColor="text1"/>
          <w:sz w:val="24"/>
          <w:szCs w:val="24"/>
        </w:rPr>
        <w:t>H.K</w:t>
      </w:r>
      <w:proofErr w:type="gramEnd"/>
      <w:r w:rsidRPr="002B1566">
        <w:rPr>
          <w:rFonts w:asciiTheme="majorBidi" w:eastAsia="Times New Roman" w:hAnsiTheme="majorBidi" w:cstheme="majorBidi"/>
          <w:b/>
          <w:bCs/>
          <w:color w:val="000000" w:themeColor="text1"/>
          <w:sz w:val="24"/>
          <w:szCs w:val="24"/>
        </w:rPr>
        <w:t>. 1996.</w:t>
      </w:r>
      <w:r w:rsidRPr="0023223E">
        <w:rPr>
          <w:rFonts w:asciiTheme="majorBidi" w:eastAsia="Times New Roman" w:hAnsiTheme="majorBidi" w:cstheme="majorBidi"/>
          <w:color w:val="000000" w:themeColor="text1"/>
          <w:sz w:val="24"/>
          <w:szCs w:val="24"/>
        </w:rPr>
        <w:t xml:space="preserve"> Immune genetics of disease resistance in fish; a comparative approach. </w:t>
      </w:r>
      <w:r w:rsidRPr="00036BC1">
        <w:rPr>
          <w:rFonts w:asciiTheme="majorBidi" w:eastAsia="Times New Roman" w:hAnsiTheme="majorBidi" w:cstheme="majorBidi"/>
          <w:i/>
          <w:iCs/>
          <w:color w:val="000000" w:themeColor="text1"/>
          <w:sz w:val="24"/>
          <w:szCs w:val="24"/>
        </w:rPr>
        <w:t>Dev</w:t>
      </w:r>
      <w:r w:rsidR="00036BC1">
        <w:rPr>
          <w:rFonts w:asciiTheme="majorBidi" w:eastAsia="Times New Roman" w:hAnsiTheme="majorBidi" w:cstheme="majorBidi"/>
          <w:i/>
          <w:iCs/>
          <w:color w:val="000000" w:themeColor="text1"/>
          <w:sz w:val="24"/>
          <w:szCs w:val="24"/>
        </w:rPr>
        <w:t>elopmental and Comparative</w:t>
      </w:r>
      <w:r w:rsidRPr="00036BC1">
        <w:rPr>
          <w:rFonts w:asciiTheme="majorBidi" w:eastAsia="Times New Roman" w:hAnsiTheme="majorBidi" w:cstheme="majorBidi"/>
          <w:i/>
          <w:iCs/>
          <w:color w:val="000000" w:themeColor="text1"/>
          <w:sz w:val="24"/>
          <w:szCs w:val="24"/>
        </w:rPr>
        <w:t xml:space="preserve"> Immunol</w:t>
      </w:r>
      <w:r w:rsidR="00036BC1">
        <w:rPr>
          <w:rFonts w:asciiTheme="majorBidi" w:eastAsia="Times New Roman" w:hAnsiTheme="majorBidi" w:cstheme="majorBidi"/>
          <w:i/>
          <w:iCs/>
          <w:color w:val="000000" w:themeColor="text1"/>
          <w:sz w:val="24"/>
          <w:szCs w:val="24"/>
        </w:rPr>
        <w:t>ogy</w:t>
      </w:r>
      <w:r w:rsidR="00036BC1">
        <w:rPr>
          <w:rFonts w:asciiTheme="majorBidi" w:eastAsia="Times New Roman" w:hAnsiTheme="majorBidi" w:cstheme="majorBidi"/>
          <w:color w:val="000000" w:themeColor="text1"/>
          <w:sz w:val="24"/>
          <w:szCs w:val="24"/>
        </w:rPr>
        <w:t>,</w:t>
      </w:r>
      <w:r w:rsidRPr="0023223E">
        <w:rPr>
          <w:rFonts w:asciiTheme="majorBidi" w:eastAsia="Times New Roman" w:hAnsiTheme="majorBidi" w:cstheme="majorBidi"/>
          <w:color w:val="000000" w:themeColor="text1"/>
          <w:sz w:val="24"/>
          <w:szCs w:val="24"/>
        </w:rPr>
        <w:t xml:space="preserve"> 20, 365-381.</w:t>
      </w:r>
    </w:p>
    <w:p w14:paraId="00957919" w14:textId="217AF48F" w:rsidR="00061A0B" w:rsidRPr="0023223E" w:rsidRDefault="00061A0B" w:rsidP="00A8209F">
      <w:pPr>
        <w:spacing w:after="231" w:line="240" w:lineRule="auto"/>
        <w:ind w:left="-5" w:hanging="10"/>
        <w:jc w:val="both"/>
        <w:rPr>
          <w:rFonts w:asciiTheme="majorBidi" w:eastAsia="Times New Roman" w:hAnsiTheme="majorBidi" w:cstheme="majorBidi"/>
          <w:color w:val="000000" w:themeColor="text1"/>
          <w:sz w:val="24"/>
          <w:szCs w:val="24"/>
        </w:rPr>
      </w:pPr>
      <w:r w:rsidRPr="002B1566">
        <w:rPr>
          <w:rFonts w:asciiTheme="majorBidi" w:eastAsia="Times New Roman" w:hAnsiTheme="majorBidi" w:cstheme="majorBidi"/>
          <w:b/>
          <w:bCs/>
          <w:color w:val="000000" w:themeColor="text1"/>
          <w:sz w:val="24"/>
          <w:szCs w:val="24"/>
        </w:rPr>
        <w:t xml:space="preserve">Zhu, X., Zhu, L., Li, Y., Qi, R., </w:t>
      </w:r>
      <w:proofErr w:type="spellStart"/>
      <w:r w:rsidRPr="002B1566">
        <w:rPr>
          <w:rFonts w:asciiTheme="majorBidi" w:eastAsia="Times New Roman" w:hAnsiTheme="majorBidi" w:cstheme="majorBidi"/>
          <w:b/>
          <w:bCs/>
          <w:color w:val="000000" w:themeColor="text1"/>
          <w:sz w:val="24"/>
          <w:szCs w:val="24"/>
        </w:rPr>
        <w:t>Duan</w:t>
      </w:r>
      <w:proofErr w:type="spellEnd"/>
      <w:r w:rsidRPr="002B1566">
        <w:rPr>
          <w:rFonts w:asciiTheme="majorBidi" w:eastAsia="Times New Roman" w:hAnsiTheme="majorBidi" w:cstheme="majorBidi"/>
          <w:b/>
          <w:bCs/>
          <w:color w:val="000000" w:themeColor="text1"/>
          <w:sz w:val="24"/>
          <w:szCs w:val="24"/>
        </w:rPr>
        <w:t>, Z., Lang, Y.P., 2008.</w:t>
      </w:r>
      <w:r w:rsidRPr="0023223E">
        <w:rPr>
          <w:rFonts w:asciiTheme="majorBidi" w:eastAsia="Times New Roman" w:hAnsiTheme="majorBidi" w:cstheme="majorBidi"/>
          <w:color w:val="000000" w:themeColor="text1"/>
          <w:sz w:val="24"/>
          <w:szCs w:val="24"/>
        </w:rPr>
        <w:t xml:space="preserve"> Comparative toxicity of several metal oxide nanoparticle aqueous suspensions to zebrafish (</w:t>
      </w:r>
      <w:r w:rsidRPr="0023223E">
        <w:rPr>
          <w:rFonts w:asciiTheme="majorBidi" w:eastAsia="Times New Roman" w:hAnsiTheme="majorBidi" w:cstheme="majorBidi"/>
          <w:i/>
          <w:iCs/>
          <w:color w:val="000000" w:themeColor="text1"/>
          <w:sz w:val="24"/>
          <w:szCs w:val="24"/>
        </w:rPr>
        <w:t xml:space="preserve">Danio </w:t>
      </w:r>
      <w:proofErr w:type="spellStart"/>
      <w:r w:rsidRPr="0023223E">
        <w:rPr>
          <w:rFonts w:asciiTheme="majorBidi" w:eastAsia="Times New Roman" w:hAnsiTheme="majorBidi" w:cstheme="majorBidi"/>
          <w:i/>
          <w:iCs/>
          <w:color w:val="000000" w:themeColor="text1"/>
          <w:sz w:val="24"/>
          <w:szCs w:val="24"/>
        </w:rPr>
        <w:t>rerio</w:t>
      </w:r>
      <w:proofErr w:type="spellEnd"/>
      <w:r w:rsidR="00036BC1">
        <w:rPr>
          <w:rFonts w:asciiTheme="majorBidi" w:eastAsia="Times New Roman" w:hAnsiTheme="majorBidi" w:cstheme="majorBidi"/>
          <w:color w:val="000000" w:themeColor="text1"/>
          <w:sz w:val="24"/>
          <w:szCs w:val="24"/>
        </w:rPr>
        <w:t xml:space="preserve">) early developmental stage. </w:t>
      </w:r>
      <w:r w:rsidR="00036BC1" w:rsidRPr="00036BC1">
        <w:rPr>
          <w:rFonts w:asciiTheme="majorBidi" w:eastAsia="Times New Roman" w:hAnsiTheme="majorBidi" w:cstheme="majorBidi"/>
          <w:i/>
          <w:iCs/>
          <w:color w:val="000000" w:themeColor="text1"/>
          <w:sz w:val="24"/>
          <w:szCs w:val="24"/>
        </w:rPr>
        <w:t>Journal of Environ</w:t>
      </w:r>
      <w:r w:rsidR="00036BC1">
        <w:rPr>
          <w:rFonts w:asciiTheme="majorBidi" w:eastAsia="Times New Roman" w:hAnsiTheme="majorBidi" w:cstheme="majorBidi"/>
          <w:i/>
          <w:iCs/>
          <w:color w:val="000000" w:themeColor="text1"/>
          <w:sz w:val="24"/>
          <w:szCs w:val="24"/>
        </w:rPr>
        <w:t>men</w:t>
      </w:r>
      <w:r w:rsidR="00036BC1" w:rsidRPr="00036BC1">
        <w:rPr>
          <w:rFonts w:asciiTheme="majorBidi" w:eastAsia="Times New Roman" w:hAnsiTheme="majorBidi" w:cstheme="majorBidi"/>
          <w:i/>
          <w:iCs/>
          <w:color w:val="000000" w:themeColor="text1"/>
          <w:sz w:val="24"/>
          <w:szCs w:val="24"/>
        </w:rPr>
        <w:t xml:space="preserve">tal </w:t>
      </w:r>
      <w:r w:rsidRPr="00036BC1">
        <w:rPr>
          <w:rFonts w:asciiTheme="majorBidi" w:eastAsia="Times New Roman" w:hAnsiTheme="majorBidi" w:cstheme="majorBidi"/>
          <w:i/>
          <w:iCs/>
          <w:color w:val="000000" w:themeColor="text1"/>
          <w:sz w:val="24"/>
          <w:szCs w:val="24"/>
        </w:rPr>
        <w:t>Sci</w:t>
      </w:r>
      <w:r w:rsidR="00036BC1" w:rsidRPr="00036BC1">
        <w:rPr>
          <w:rFonts w:asciiTheme="majorBidi" w:eastAsia="Times New Roman" w:hAnsiTheme="majorBidi" w:cstheme="majorBidi"/>
          <w:i/>
          <w:iCs/>
          <w:color w:val="000000" w:themeColor="text1"/>
          <w:sz w:val="24"/>
          <w:szCs w:val="24"/>
        </w:rPr>
        <w:t>ence</w:t>
      </w:r>
      <w:r w:rsidR="00036BC1">
        <w:rPr>
          <w:rFonts w:asciiTheme="majorBidi" w:eastAsia="Times New Roman" w:hAnsiTheme="majorBidi" w:cstheme="majorBidi"/>
          <w:color w:val="000000" w:themeColor="text1"/>
          <w:sz w:val="24"/>
          <w:szCs w:val="24"/>
        </w:rPr>
        <w:t>, 43,</w:t>
      </w:r>
      <w:r w:rsidRPr="0023223E">
        <w:rPr>
          <w:rFonts w:asciiTheme="majorBidi" w:eastAsia="Times New Roman" w:hAnsiTheme="majorBidi" w:cstheme="majorBidi"/>
          <w:color w:val="000000" w:themeColor="text1"/>
          <w:sz w:val="24"/>
          <w:szCs w:val="24"/>
        </w:rPr>
        <w:t xml:space="preserve"> 278–284.</w:t>
      </w:r>
    </w:p>
    <w:p w14:paraId="0153579A" w14:textId="10DA7D80" w:rsidR="001B5A51" w:rsidRPr="00287228" w:rsidRDefault="00061A0B" w:rsidP="00A8209F">
      <w:pPr>
        <w:spacing w:after="200" w:line="240" w:lineRule="auto"/>
        <w:jc w:val="both"/>
        <w:rPr>
          <w:rFonts w:asciiTheme="majorBidi" w:eastAsia="Calibri" w:hAnsiTheme="majorBidi" w:cstheme="majorBidi"/>
          <w:color w:val="000000" w:themeColor="text1"/>
          <w:sz w:val="24"/>
          <w:szCs w:val="24"/>
          <w:lang w:bidi="fa-IR"/>
        </w:rPr>
      </w:pPr>
      <w:proofErr w:type="spellStart"/>
      <w:r w:rsidRPr="002B1566">
        <w:rPr>
          <w:rFonts w:asciiTheme="majorBidi" w:eastAsia="Times New Roman" w:hAnsiTheme="majorBidi" w:cstheme="majorBidi"/>
          <w:b/>
          <w:bCs/>
          <w:color w:val="000000" w:themeColor="text1"/>
          <w:sz w:val="24"/>
          <w:szCs w:val="24"/>
        </w:rPr>
        <w:t>Zaghloul</w:t>
      </w:r>
      <w:proofErr w:type="spellEnd"/>
      <w:r w:rsidRPr="002B1566">
        <w:rPr>
          <w:rFonts w:asciiTheme="majorBidi" w:eastAsia="Times New Roman" w:hAnsiTheme="majorBidi" w:cstheme="majorBidi"/>
          <w:b/>
          <w:bCs/>
          <w:color w:val="000000" w:themeColor="text1"/>
          <w:sz w:val="24"/>
          <w:szCs w:val="24"/>
        </w:rPr>
        <w:t>, K.H., O</w:t>
      </w:r>
      <w:r w:rsidR="005142CB">
        <w:rPr>
          <w:rFonts w:asciiTheme="majorBidi" w:eastAsia="Times New Roman" w:hAnsiTheme="majorBidi" w:cstheme="majorBidi"/>
          <w:b/>
          <w:bCs/>
          <w:color w:val="000000" w:themeColor="text1"/>
          <w:sz w:val="24"/>
          <w:szCs w:val="24"/>
        </w:rPr>
        <w:t>mar, W.A. and Abo-</w:t>
      </w:r>
      <w:proofErr w:type="spellStart"/>
      <w:r w:rsidR="005142CB">
        <w:rPr>
          <w:rFonts w:asciiTheme="majorBidi" w:eastAsia="Times New Roman" w:hAnsiTheme="majorBidi" w:cstheme="majorBidi"/>
          <w:b/>
          <w:bCs/>
          <w:color w:val="000000" w:themeColor="text1"/>
          <w:sz w:val="24"/>
          <w:szCs w:val="24"/>
        </w:rPr>
        <w:t>Hegabm</w:t>
      </w:r>
      <w:proofErr w:type="spellEnd"/>
      <w:r w:rsidR="005142CB">
        <w:rPr>
          <w:rFonts w:asciiTheme="majorBidi" w:eastAsia="Times New Roman" w:hAnsiTheme="majorBidi" w:cstheme="majorBidi"/>
          <w:b/>
          <w:bCs/>
          <w:color w:val="000000" w:themeColor="text1"/>
          <w:sz w:val="24"/>
          <w:szCs w:val="24"/>
        </w:rPr>
        <w:t xml:space="preserve"> S. 2006</w:t>
      </w:r>
      <w:r w:rsidRPr="002B1566">
        <w:rPr>
          <w:rFonts w:asciiTheme="majorBidi" w:eastAsia="Times New Roman" w:hAnsiTheme="majorBidi" w:cstheme="majorBidi"/>
          <w:b/>
          <w:bCs/>
          <w:color w:val="000000" w:themeColor="text1"/>
          <w:sz w:val="24"/>
          <w:szCs w:val="24"/>
        </w:rPr>
        <w:t xml:space="preserve">. </w:t>
      </w:r>
      <w:r w:rsidRPr="0023223E">
        <w:rPr>
          <w:rFonts w:asciiTheme="majorBidi" w:eastAsia="Calibri" w:hAnsiTheme="majorBidi" w:cstheme="majorBidi"/>
          <w:color w:val="000000" w:themeColor="text1"/>
          <w:sz w:val="24"/>
          <w:szCs w:val="24"/>
          <w:lang w:bidi="fa-IR"/>
        </w:rPr>
        <w:t xml:space="preserve">Toxicity specificity of copper in some freshwater fishes. </w:t>
      </w:r>
      <w:r w:rsidRPr="0023223E">
        <w:rPr>
          <w:rFonts w:asciiTheme="majorBidi" w:eastAsia="Calibri" w:hAnsiTheme="majorBidi" w:cstheme="majorBidi"/>
          <w:i/>
          <w:iCs/>
          <w:color w:val="000000" w:themeColor="text1"/>
          <w:sz w:val="24"/>
          <w:szCs w:val="24"/>
          <w:lang w:bidi="fa-IR"/>
        </w:rPr>
        <w:t>Egyptian Journal of Zoology</w:t>
      </w:r>
      <w:proofErr w:type="gramStart"/>
      <w:r w:rsidRPr="0023223E">
        <w:rPr>
          <w:rFonts w:asciiTheme="majorBidi" w:eastAsia="Calibri" w:hAnsiTheme="majorBidi" w:cstheme="majorBidi"/>
          <w:color w:val="000000" w:themeColor="text1"/>
          <w:sz w:val="24"/>
          <w:szCs w:val="24"/>
          <w:lang w:bidi="fa-IR"/>
        </w:rPr>
        <w:t>,47</w:t>
      </w:r>
      <w:proofErr w:type="gramEnd"/>
      <w:r w:rsidRPr="0023223E">
        <w:rPr>
          <w:rFonts w:asciiTheme="majorBidi" w:eastAsia="Calibri" w:hAnsiTheme="majorBidi" w:cstheme="majorBidi"/>
          <w:color w:val="000000" w:themeColor="text1"/>
          <w:sz w:val="24"/>
          <w:szCs w:val="24"/>
          <w:lang w:bidi="fa-IR"/>
        </w:rPr>
        <w:t>, 383-400.</w:t>
      </w:r>
      <w:r w:rsidRPr="00EC198B">
        <w:rPr>
          <w:rFonts w:asciiTheme="majorBidi" w:eastAsia="Calibri" w:hAnsiTheme="majorBidi" w:cstheme="majorBidi"/>
          <w:color w:val="000000" w:themeColor="text1"/>
          <w:sz w:val="24"/>
          <w:szCs w:val="24"/>
          <w:lang w:bidi="fa-IR"/>
        </w:rPr>
        <w:t xml:space="preserve"> </w:t>
      </w:r>
    </w:p>
    <w:sectPr w:rsidR="001B5A51" w:rsidRPr="00287228" w:rsidSect="0023223E">
      <w:footerReference w:type="default" r:id="rId12"/>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9864D" w14:textId="77777777" w:rsidR="00B760C9" w:rsidRDefault="00B760C9" w:rsidP="00B51779">
      <w:pPr>
        <w:spacing w:after="0" w:line="240" w:lineRule="auto"/>
      </w:pPr>
      <w:r>
        <w:separator/>
      </w:r>
    </w:p>
  </w:endnote>
  <w:endnote w:type="continuationSeparator" w:id="0">
    <w:p w14:paraId="562FF867" w14:textId="77777777" w:rsidR="00B760C9" w:rsidRDefault="00B760C9" w:rsidP="00B5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463039"/>
      <w:docPartObj>
        <w:docPartGallery w:val="Page Numbers (Bottom of Page)"/>
        <w:docPartUnique/>
      </w:docPartObj>
    </w:sdtPr>
    <w:sdtEndPr>
      <w:rPr>
        <w:noProof/>
      </w:rPr>
    </w:sdtEndPr>
    <w:sdtContent>
      <w:p w14:paraId="2F0FB8CF" w14:textId="0C65081D" w:rsidR="00550B6A" w:rsidRDefault="00550B6A">
        <w:pPr>
          <w:pStyle w:val="Footer"/>
          <w:jc w:val="center"/>
        </w:pPr>
        <w:r>
          <w:fldChar w:fldCharType="begin"/>
        </w:r>
        <w:r>
          <w:instrText xml:space="preserve"> PAGE   \* MERGEFORMAT </w:instrText>
        </w:r>
        <w:r>
          <w:fldChar w:fldCharType="separate"/>
        </w:r>
        <w:r w:rsidR="00AB1789">
          <w:rPr>
            <w:noProof/>
          </w:rPr>
          <w:t>1</w:t>
        </w:r>
        <w:r>
          <w:rPr>
            <w:noProof/>
          </w:rPr>
          <w:fldChar w:fldCharType="end"/>
        </w:r>
      </w:p>
    </w:sdtContent>
  </w:sdt>
  <w:p w14:paraId="0931AB47" w14:textId="77777777" w:rsidR="00550B6A" w:rsidRDefault="00550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CD1B2" w14:textId="77777777" w:rsidR="00B760C9" w:rsidRDefault="00B760C9" w:rsidP="00B51779">
      <w:pPr>
        <w:spacing w:after="0" w:line="240" w:lineRule="auto"/>
      </w:pPr>
      <w:r>
        <w:separator/>
      </w:r>
    </w:p>
  </w:footnote>
  <w:footnote w:type="continuationSeparator" w:id="0">
    <w:p w14:paraId="1142D2A3" w14:textId="77777777" w:rsidR="00B760C9" w:rsidRDefault="00B760C9" w:rsidP="00B51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1NzM2NbC0MLE0NjNR0lEKTi0uzszPAykwqgUAkMaMMywAAAA="/>
  </w:docVars>
  <w:rsids>
    <w:rsidRoot w:val="00176D1B"/>
    <w:rsid w:val="00002397"/>
    <w:rsid w:val="00004BED"/>
    <w:rsid w:val="000072ED"/>
    <w:rsid w:val="0001029E"/>
    <w:rsid w:val="0001051A"/>
    <w:rsid w:val="00011308"/>
    <w:rsid w:val="00016718"/>
    <w:rsid w:val="00023B03"/>
    <w:rsid w:val="000267F7"/>
    <w:rsid w:val="00030209"/>
    <w:rsid w:val="00030EE7"/>
    <w:rsid w:val="00031E83"/>
    <w:rsid w:val="00032570"/>
    <w:rsid w:val="0003594F"/>
    <w:rsid w:val="00035A82"/>
    <w:rsid w:val="00036AB1"/>
    <w:rsid w:val="00036BC1"/>
    <w:rsid w:val="00036C7C"/>
    <w:rsid w:val="00037E8A"/>
    <w:rsid w:val="000408FA"/>
    <w:rsid w:val="00044831"/>
    <w:rsid w:val="000458D9"/>
    <w:rsid w:val="00045BBC"/>
    <w:rsid w:val="00045D92"/>
    <w:rsid w:val="0005562D"/>
    <w:rsid w:val="00057000"/>
    <w:rsid w:val="00061A0B"/>
    <w:rsid w:val="00062978"/>
    <w:rsid w:val="00062B27"/>
    <w:rsid w:val="0006662F"/>
    <w:rsid w:val="00081334"/>
    <w:rsid w:val="00081740"/>
    <w:rsid w:val="00085344"/>
    <w:rsid w:val="00085644"/>
    <w:rsid w:val="00085C9A"/>
    <w:rsid w:val="000865D7"/>
    <w:rsid w:val="000930C3"/>
    <w:rsid w:val="000A334F"/>
    <w:rsid w:val="000A444A"/>
    <w:rsid w:val="000A4F85"/>
    <w:rsid w:val="000B34DF"/>
    <w:rsid w:val="000B77AC"/>
    <w:rsid w:val="000C1C31"/>
    <w:rsid w:val="000C1F90"/>
    <w:rsid w:val="000C34AB"/>
    <w:rsid w:val="000D0DE9"/>
    <w:rsid w:val="000D3F58"/>
    <w:rsid w:val="000E3378"/>
    <w:rsid w:val="000E6ACE"/>
    <w:rsid w:val="000F3433"/>
    <w:rsid w:val="001028B1"/>
    <w:rsid w:val="00103326"/>
    <w:rsid w:val="00110119"/>
    <w:rsid w:val="00112A99"/>
    <w:rsid w:val="00117C67"/>
    <w:rsid w:val="001243AA"/>
    <w:rsid w:val="00124648"/>
    <w:rsid w:val="001265E4"/>
    <w:rsid w:val="00126AFD"/>
    <w:rsid w:val="0013119F"/>
    <w:rsid w:val="00131306"/>
    <w:rsid w:val="00131E67"/>
    <w:rsid w:val="00133CFD"/>
    <w:rsid w:val="00134AE8"/>
    <w:rsid w:val="00134C9A"/>
    <w:rsid w:val="001412B4"/>
    <w:rsid w:val="0014295A"/>
    <w:rsid w:val="0014515D"/>
    <w:rsid w:val="00147E64"/>
    <w:rsid w:val="00161171"/>
    <w:rsid w:val="0016121D"/>
    <w:rsid w:val="00176D1B"/>
    <w:rsid w:val="001770F5"/>
    <w:rsid w:val="001806E8"/>
    <w:rsid w:val="00182983"/>
    <w:rsid w:val="00185A36"/>
    <w:rsid w:val="00186134"/>
    <w:rsid w:val="00187F16"/>
    <w:rsid w:val="00191737"/>
    <w:rsid w:val="001A341F"/>
    <w:rsid w:val="001A602C"/>
    <w:rsid w:val="001B47E5"/>
    <w:rsid w:val="001B53A1"/>
    <w:rsid w:val="001B5A51"/>
    <w:rsid w:val="001C03DD"/>
    <w:rsid w:val="001C0583"/>
    <w:rsid w:val="001C473E"/>
    <w:rsid w:val="001C556C"/>
    <w:rsid w:val="001C69F6"/>
    <w:rsid w:val="001D0E72"/>
    <w:rsid w:val="001D2AFE"/>
    <w:rsid w:val="001D504A"/>
    <w:rsid w:val="001E3BE8"/>
    <w:rsid w:val="001E4A2C"/>
    <w:rsid w:val="001F0E3B"/>
    <w:rsid w:val="001F0FD5"/>
    <w:rsid w:val="001F187C"/>
    <w:rsid w:val="001F1E79"/>
    <w:rsid w:val="001F536D"/>
    <w:rsid w:val="00201C38"/>
    <w:rsid w:val="002071A7"/>
    <w:rsid w:val="00213D61"/>
    <w:rsid w:val="00215C02"/>
    <w:rsid w:val="00220B2D"/>
    <w:rsid w:val="00225C22"/>
    <w:rsid w:val="00226E18"/>
    <w:rsid w:val="0023223E"/>
    <w:rsid w:val="0023346D"/>
    <w:rsid w:val="00237777"/>
    <w:rsid w:val="00240794"/>
    <w:rsid w:val="00243293"/>
    <w:rsid w:val="00243358"/>
    <w:rsid w:val="00252186"/>
    <w:rsid w:val="002542E2"/>
    <w:rsid w:val="00256836"/>
    <w:rsid w:val="00262A84"/>
    <w:rsid w:val="00266EA0"/>
    <w:rsid w:val="002672D5"/>
    <w:rsid w:val="002725AE"/>
    <w:rsid w:val="00272A0C"/>
    <w:rsid w:val="00272C60"/>
    <w:rsid w:val="00273272"/>
    <w:rsid w:val="00273F92"/>
    <w:rsid w:val="0027529B"/>
    <w:rsid w:val="00277649"/>
    <w:rsid w:val="00280C13"/>
    <w:rsid w:val="00282CE8"/>
    <w:rsid w:val="00282E81"/>
    <w:rsid w:val="00286037"/>
    <w:rsid w:val="00287228"/>
    <w:rsid w:val="002920F4"/>
    <w:rsid w:val="002950A3"/>
    <w:rsid w:val="002958CE"/>
    <w:rsid w:val="00297659"/>
    <w:rsid w:val="002A10B8"/>
    <w:rsid w:val="002A2739"/>
    <w:rsid w:val="002A480C"/>
    <w:rsid w:val="002A49A9"/>
    <w:rsid w:val="002A60E0"/>
    <w:rsid w:val="002A7544"/>
    <w:rsid w:val="002B10F1"/>
    <w:rsid w:val="002B1566"/>
    <w:rsid w:val="002B2FF0"/>
    <w:rsid w:val="002B7E99"/>
    <w:rsid w:val="002C36B0"/>
    <w:rsid w:val="002C4DCA"/>
    <w:rsid w:val="002E4842"/>
    <w:rsid w:val="002F0EF0"/>
    <w:rsid w:val="002F12E8"/>
    <w:rsid w:val="002F28A4"/>
    <w:rsid w:val="00300116"/>
    <w:rsid w:val="00301022"/>
    <w:rsid w:val="0030440B"/>
    <w:rsid w:val="0030557C"/>
    <w:rsid w:val="003101CB"/>
    <w:rsid w:val="003103ED"/>
    <w:rsid w:val="0031064D"/>
    <w:rsid w:val="003143FD"/>
    <w:rsid w:val="00320281"/>
    <w:rsid w:val="0032315E"/>
    <w:rsid w:val="003254E0"/>
    <w:rsid w:val="0032680E"/>
    <w:rsid w:val="00334275"/>
    <w:rsid w:val="003354A9"/>
    <w:rsid w:val="00344625"/>
    <w:rsid w:val="00347B0E"/>
    <w:rsid w:val="00354744"/>
    <w:rsid w:val="0036101C"/>
    <w:rsid w:val="0037190A"/>
    <w:rsid w:val="00380F8D"/>
    <w:rsid w:val="0038637F"/>
    <w:rsid w:val="00391F70"/>
    <w:rsid w:val="00397D49"/>
    <w:rsid w:val="003A4357"/>
    <w:rsid w:val="003A4393"/>
    <w:rsid w:val="003A64C4"/>
    <w:rsid w:val="003B1558"/>
    <w:rsid w:val="003B25B6"/>
    <w:rsid w:val="003B3455"/>
    <w:rsid w:val="003B3EE7"/>
    <w:rsid w:val="003B5487"/>
    <w:rsid w:val="003B6C69"/>
    <w:rsid w:val="003C1153"/>
    <w:rsid w:val="003C39E8"/>
    <w:rsid w:val="003C3CA0"/>
    <w:rsid w:val="003C4CAB"/>
    <w:rsid w:val="003C6CDA"/>
    <w:rsid w:val="003D5FED"/>
    <w:rsid w:val="003E2AA0"/>
    <w:rsid w:val="003E4090"/>
    <w:rsid w:val="003E5526"/>
    <w:rsid w:val="003E65BD"/>
    <w:rsid w:val="003E6E6C"/>
    <w:rsid w:val="003E6F5A"/>
    <w:rsid w:val="003F0C5C"/>
    <w:rsid w:val="003F1531"/>
    <w:rsid w:val="003F2F47"/>
    <w:rsid w:val="003F2F65"/>
    <w:rsid w:val="003F6BAD"/>
    <w:rsid w:val="003F7BB2"/>
    <w:rsid w:val="00401961"/>
    <w:rsid w:val="00402F06"/>
    <w:rsid w:val="00404BB6"/>
    <w:rsid w:val="004067EF"/>
    <w:rsid w:val="0040697C"/>
    <w:rsid w:val="00410849"/>
    <w:rsid w:val="00414E10"/>
    <w:rsid w:val="004157D3"/>
    <w:rsid w:val="0041609B"/>
    <w:rsid w:val="00417599"/>
    <w:rsid w:val="0041778A"/>
    <w:rsid w:val="00422A6D"/>
    <w:rsid w:val="00424CEB"/>
    <w:rsid w:val="00426771"/>
    <w:rsid w:val="00433535"/>
    <w:rsid w:val="0043433E"/>
    <w:rsid w:val="00456F8C"/>
    <w:rsid w:val="0046438F"/>
    <w:rsid w:val="004656A5"/>
    <w:rsid w:val="00472F6A"/>
    <w:rsid w:val="00481530"/>
    <w:rsid w:val="00481DA0"/>
    <w:rsid w:val="004838B6"/>
    <w:rsid w:val="0048472E"/>
    <w:rsid w:val="00486F94"/>
    <w:rsid w:val="00487C42"/>
    <w:rsid w:val="004910C2"/>
    <w:rsid w:val="00491641"/>
    <w:rsid w:val="00495FBB"/>
    <w:rsid w:val="004A151F"/>
    <w:rsid w:val="004A55F6"/>
    <w:rsid w:val="004A7352"/>
    <w:rsid w:val="004B44B3"/>
    <w:rsid w:val="004B599B"/>
    <w:rsid w:val="004C2CC7"/>
    <w:rsid w:val="004C31E1"/>
    <w:rsid w:val="004C4D7D"/>
    <w:rsid w:val="004C5C3D"/>
    <w:rsid w:val="004D0A1A"/>
    <w:rsid w:val="004D0A44"/>
    <w:rsid w:val="004E1232"/>
    <w:rsid w:val="004E1738"/>
    <w:rsid w:val="004E7FA9"/>
    <w:rsid w:val="005023D0"/>
    <w:rsid w:val="00505B59"/>
    <w:rsid w:val="00510D2A"/>
    <w:rsid w:val="00512E13"/>
    <w:rsid w:val="005142CB"/>
    <w:rsid w:val="00514A88"/>
    <w:rsid w:val="0051630E"/>
    <w:rsid w:val="00516B91"/>
    <w:rsid w:val="005212D2"/>
    <w:rsid w:val="00522296"/>
    <w:rsid w:val="00523017"/>
    <w:rsid w:val="00524AC2"/>
    <w:rsid w:val="00526F03"/>
    <w:rsid w:val="00530E20"/>
    <w:rsid w:val="005323A1"/>
    <w:rsid w:val="0054610D"/>
    <w:rsid w:val="00550B6A"/>
    <w:rsid w:val="005530FA"/>
    <w:rsid w:val="00555F25"/>
    <w:rsid w:val="00556A47"/>
    <w:rsid w:val="005606BA"/>
    <w:rsid w:val="00565FC8"/>
    <w:rsid w:val="005705B2"/>
    <w:rsid w:val="00570DB6"/>
    <w:rsid w:val="005714D1"/>
    <w:rsid w:val="005733D5"/>
    <w:rsid w:val="00573D5D"/>
    <w:rsid w:val="005778BF"/>
    <w:rsid w:val="00584E60"/>
    <w:rsid w:val="00586529"/>
    <w:rsid w:val="005911A6"/>
    <w:rsid w:val="005950A5"/>
    <w:rsid w:val="005A642D"/>
    <w:rsid w:val="005A7F9B"/>
    <w:rsid w:val="005B2EF7"/>
    <w:rsid w:val="005B3E45"/>
    <w:rsid w:val="005C3CE0"/>
    <w:rsid w:val="005C4998"/>
    <w:rsid w:val="005C4C06"/>
    <w:rsid w:val="005C6343"/>
    <w:rsid w:val="005D0614"/>
    <w:rsid w:val="005D26C0"/>
    <w:rsid w:val="005D6595"/>
    <w:rsid w:val="005E6112"/>
    <w:rsid w:val="005F2F67"/>
    <w:rsid w:val="0060515F"/>
    <w:rsid w:val="006068DB"/>
    <w:rsid w:val="0060692A"/>
    <w:rsid w:val="00623A22"/>
    <w:rsid w:val="0063743D"/>
    <w:rsid w:val="00645F37"/>
    <w:rsid w:val="0064654A"/>
    <w:rsid w:val="00646BD0"/>
    <w:rsid w:val="00650550"/>
    <w:rsid w:val="00650A74"/>
    <w:rsid w:val="006561D9"/>
    <w:rsid w:val="0065651F"/>
    <w:rsid w:val="00657D4B"/>
    <w:rsid w:val="006606D7"/>
    <w:rsid w:val="00660A97"/>
    <w:rsid w:val="00663412"/>
    <w:rsid w:val="006638CE"/>
    <w:rsid w:val="00663C2C"/>
    <w:rsid w:val="00663FD3"/>
    <w:rsid w:val="00664E61"/>
    <w:rsid w:val="006723D5"/>
    <w:rsid w:val="00672424"/>
    <w:rsid w:val="00681623"/>
    <w:rsid w:val="00686561"/>
    <w:rsid w:val="00691162"/>
    <w:rsid w:val="00695F92"/>
    <w:rsid w:val="00697A94"/>
    <w:rsid w:val="006A03CD"/>
    <w:rsid w:val="006A166A"/>
    <w:rsid w:val="006A50AB"/>
    <w:rsid w:val="006A515E"/>
    <w:rsid w:val="006A7CFA"/>
    <w:rsid w:val="006B1057"/>
    <w:rsid w:val="006B1ABF"/>
    <w:rsid w:val="006C3111"/>
    <w:rsid w:val="006C3420"/>
    <w:rsid w:val="006C39E6"/>
    <w:rsid w:val="006C3A21"/>
    <w:rsid w:val="006C3FC6"/>
    <w:rsid w:val="006D087E"/>
    <w:rsid w:val="006D0D23"/>
    <w:rsid w:val="006D3003"/>
    <w:rsid w:val="006D43DB"/>
    <w:rsid w:val="006D4ACC"/>
    <w:rsid w:val="006D5134"/>
    <w:rsid w:val="006D72CA"/>
    <w:rsid w:val="006E29ED"/>
    <w:rsid w:val="006E774A"/>
    <w:rsid w:val="006F3176"/>
    <w:rsid w:val="006F48A5"/>
    <w:rsid w:val="006F5455"/>
    <w:rsid w:val="006F5EB5"/>
    <w:rsid w:val="00711005"/>
    <w:rsid w:val="00712300"/>
    <w:rsid w:val="00713EE3"/>
    <w:rsid w:val="00720363"/>
    <w:rsid w:val="00727A71"/>
    <w:rsid w:val="00730D9C"/>
    <w:rsid w:val="00733F1B"/>
    <w:rsid w:val="00736AB5"/>
    <w:rsid w:val="007452FB"/>
    <w:rsid w:val="00754AF8"/>
    <w:rsid w:val="00757C3D"/>
    <w:rsid w:val="00770163"/>
    <w:rsid w:val="007715A9"/>
    <w:rsid w:val="00774B8E"/>
    <w:rsid w:val="007866E4"/>
    <w:rsid w:val="00786B57"/>
    <w:rsid w:val="007907B3"/>
    <w:rsid w:val="00793222"/>
    <w:rsid w:val="00795CB2"/>
    <w:rsid w:val="007962CC"/>
    <w:rsid w:val="007A0C27"/>
    <w:rsid w:val="007A4529"/>
    <w:rsid w:val="007A5E11"/>
    <w:rsid w:val="007A66B3"/>
    <w:rsid w:val="007A6BBA"/>
    <w:rsid w:val="007A7F8F"/>
    <w:rsid w:val="007B3018"/>
    <w:rsid w:val="007B4ED7"/>
    <w:rsid w:val="007B53C1"/>
    <w:rsid w:val="007C3494"/>
    <w:rsid w:val="007C3763"/>
    <w:rsid w:val="007C3CE9"/>
    <w:rsid w:val="007C4AFB"/>
    <w:rsid w:val="007C65C6"/>
    <w:rsid w:val="007D009F"/>
    <w:rsid w:val="007D2EC4"/>
    <w:rsid w:val="007D34BE"/>
    <w:rsid w:val="007D5AAE"/>
    <w:rsid w:val="007F1BAE"/>
    <w:rsid w:val="007F241C"/>
    <w:rsid w:val="007F2B13"/>
    <w:rsid w:val="007F2D29"/>
    <w:rsid w:val="007F3547"/>
    <w:rsid w:val="007F398A"/>
    <w:rsid w:val="008004BB"/>
    <w:rsid w:val="008108CD"/>
    <w:rsid w:val="008110EC"/>
    <w:rsid w:val="00822AC6"/>
    <w:rsid w:val="0082585B"/>
    <w:rsid w:val="00826238"/>
    <w:rsid w:val="00830E04"/>
    <w:rsid w:val="00831830"/>
    <w:rsid w:val="00835FE7"/>
    <w:rsid w:val="00842397"/>
    <w:rsid w:val="00844161"/>
    <w:rsid w:val="00847DEC"/>
    <w:rsid w:val="00853095"/>
    <w:rsid w:val="008626A3"/>
    <w:rsid w:val="00863286"/>
    <w:rsid w:val="00870A07"/>
    <w:rsid w:val="00873259"/>
    <w:rsid w:val="008762C1"/>
    <w:rsid w:val="008829DB"/>
    <w:rsid w:val="0088501D"/>
    <w:rsid w:val="00892D95"/>
    <w:rsid w:val="00895C7B"/>
    <w:rsid w:val="00897122"/>
    <w:rsid w:val="008A21C4"/>
    <w:rsid w:val="008A2A62"/>
    <w:rsid w:val="008A48AA"/>
    <w:rsid w:val="008A4BDD"/>
    <w:rsid w:val="008B56E3"/>
    <w:rsid w:val="008B6999"/>
    <w:rsid w:val="008D2628"/>
    <w:rsid w:val="008D3374"/>
    <w:rsid w:val="008E2053"/>
    <w:rsid w:val="008E34F4"/>
    <w:rsid w:val="008F2B76"/>
    <w:rsid w:val="008F36E8"/>
    <w:rsid w:val="0090477F"/>
    <w:rsid w:val="00905380"/>
    <w:rsid w:val="00907384"/>
    <w:rsid w:val="0090792C"/>
    <w:rsid w:val="009109A0"/>
    <w:rsid w:val="009207EE"/>
    <w:rsid w:val="009305E6"/>
    <w:rsid w:val="00930A10"/>
    <w:rsid w:val="00932973"/>
    <w:rsid w:val="009337FA"/>
    <w:rsid w:val="00945345"/>
    <w:rsid w:val="0094542D"/>
    <w:rsid w:val="00952094"/>
    <w:rsid w:val="00952FEE"/>
    <w:rsid w:val="0095331B"/>
    <w:rsid w:val="00961FFF"/>
    <w:rsid w:val="00967CCF"/>
    <w:rsid w:val="009740F8"/>
    <w:rsid w:val="00975EC8"/>
    <w:rsid w:val="0097612C"/>
    <w:rsid w:val="00991084"/>
    <w:rsid w:val="00996BCF"/>
    <w:rsid w:val="00996CFD"/>
    <w:rsid w:val="00996D76"/>
    <w:rsid w:val="009A5113"/>
    <w:rsid w:val="009A5286"/>
    <w:rsid w:val="009B6293"/>
    <w:rsid w:val="009C2C2C"/>
    <w:rsid w:val="009C2E51"/>
    <w:rsid w:val="009C678A"/>
    <w:rsid w:val="009C6B4C"/>
    <w:rsid w:val="009D378D"/>
    <w:rsid w:val="009D4E4E"/>
    <w:rsid w:val="009D6294"/>
    <w:rsid w:val="009E60DA"/>
    <w:rsid w:val="009F255F"/>
    <w:rsid w:val="00A01878"/>
    <w:rsid w:val="00A01BD0"/>
    <w:rsid w:val="00A04223"/>
    <w:rsid w:val="00A064A7"/>
    <w:rsid w:val="00A108D1"/>
    <w:rsid w:val="00A116B9"/>
    <w:rsid w:val="00A11A95"/>
    <w:rsid w:val="00A13ACE"/>
    <w:rsid w:val="00A13D02"/>
    <w:rsid w:val="00A14338"/>
    <w:rsid w:val="00A167C0"/>
    <w:rsid w:val="00A1751D"/>
    <w:rsid w:val="00A17B58"/>
    <w:rsid w:val="00A30A4D"/>
    <w:rsid w:val="00A311DA"/>
    <w:rsid w:val="00A31FED"/>
    <w:rsid w:val="00A32E07"/>
    <w:rsid w:val="00A345F0"/>
    <w:rsid w:val="00A37595"/>
    <w:rsid w:val="00A41977"/>
    <w:rsid w:val="00A44305"/>
    <w:rsid w:val="00A443C3"/>
    <w:rsid w:val="00A45B4B"/>
    <w:rsid w:val="00A4727F"/>
    <w:rsid w:val="00A5417C"/>
    <w:rsid w:val="00A543E8"/>
    <w:rsid w:val="00A553F5"/>
    <w:rsid w:val="00A56933"/>
    <w:rsid w:val="00A638C3"/>
    <w:rsid w:val="00A8209F"/>
    <w:rsid w:val="00A8334D"/>
    <w:rsid w:val="00A83C17"/>
    <w:rsid w:val="00A93EF0"/>
    <w:rsid w:val="00AA0043"/>
    <w:rsid w:val="00AB1789"/>
    <w:rsid w:val="00AB28E4"/>
    <w:rsid w:val="00AC51AE"/>
    <w:rsid w:val="00AC73AD"/>
    <w:rsid w:val="00AC7C9D"/>
    <w:rsid w:val="00AD0926"/>
    <w:rsid w:val="00AD1F4B"/>
    <w:rsid w:val="00AD4607"/>
    <w:rsid w:val="00AD5B07"/>
    <w:rsid w:val="00AD7BA9"/>
    <w:rsid w:val="00AE029C"/>
    <w:rsid w:val="00AE3FC1"/>
    <w:rsid w:val="00AE7D3F"/>
    <w:rsid w:val="00AF00AB"/>
    <w:rsid w:val="00AF157A"/>
    <w:rsid w:val="00AF1A55"/>
    <w:rsid w:val="00AF2DEE"/>
    <w:rsid w:val="00AF3BD8"/>
    <w:rsid w:val="00AF64C1"/>
    <w:rsid w:val="00B04EE2"/>
    <w:rsid w:val="00B10609"/>
    <w:rsid w:val="00B14771"/>
    <w:rsid w:val="00B151F7"/>
    <w:rsid w:val="00B15ED0"/>
    <w:rsid w:val="00B1696A"/>
    <w:rsid w:val="00B2266E"/>
    <w:rsid w:val="00B26328"/>
    <w:rsid w:val="00B31078"/>
    <w:rsid w:val="00B32345"/>
    <w:rsid w:val="00B33157"/>
    <w:rsid w:val="00B335FE"/>
    <w:rsid w:val="00B33C01"/>
    <w:rsid w:val="00B42EFE"/>
    <w:rsid w:val="00B473E2"/>
    <w:rsid w:val="00B51779"/>
    <w:rsid w:val="00B53E14"/>
    <w:rsid w:val="00B54FA5"/>
    <w:rsid w:val="00B5575E"/>
    <w:rsid w:val="00B55FAE"/>
    <w:rsid w:val="00B564F5"/>
    <w:rsid w:val="00B61FAD"/>
    <w:rsid w:val="00B62B6E"/>
    <w:rsid w:val="00B71F75"/>
    <w:rsid w:val="00B72DD3"/>
    <w:rsid w:val="00B7358A"/>
    <w:rsid w:val="00B760C9"/>
    <w:rsid w:val="00B774B2"/>
    <w:rsid w:val="00B858B1"/>
    <w:rsid w:val="00B86B70"/>
    <w:rsid w:val="00B93A04"/>
    <w:rsid w:val="00B9518E"/>
    <w:rsid w:val="00B96DC3"/>
    <w:rsid w:val="00B97F8D"/>
    <w:rsid w:val="00BA5041"/>
    <w:rsid w:val="00BA70A1"/>
    <w:rsid w:val="00BB1A5E"/>
    <w:rsid w:val="00BB366D"/>
    <w:rsid w:val="00BC1F2E"/>
    <w:rsid w:val="00BC2A06"/>
    <w:rsid w:val="00BC462A"/>
    <w:rsid w:val="00BC7094"/>
    <w:rsid w:val="00BC757D"/>
    <w:rsid w:val="00BD2F7F"/>
    <w:rsid w:val="00BD421D"/>
    <w:rsid w:val="00BD5A73"/>
    <w:rsid w:val="00BD6B65"/>
    <w:rsid w:val="00BE1C4C"/>
    <w:rsid w:val="00BE605A"/>
    <w:rsid w:val="00BF5CB4"/>
    <w:rsid w:val="00BF723E"/>
    <w:rsid w:val="00C01DCD"/>
    <w:rsid w:val="00C0222D"/>
    <w:rsid w:val="00C04A10"/>
    <w:rsid w:val="00C0562F"/>
    <w:rsid w:val="00C1397D"/>
    <w:rsid w:val="00C14C27"/>
    <w:rsid w:val="00C21C95"/>
    <w:rsid w:val="00C24627"/>
    <w:rsid w:val="00C36BE8"/>
    <w:rsid w:val="00C44539"/>
    <w:rsid w:val="00C46100"/>
    <w:rsid w:val="00C64565"/>
    <w:rsid w:val="00C70B0C"/>
    <w:rsid w:val="00C8197A"/>
    <w:rsid w:val="00C82E75"/>
    <w:rsid w:val="00C8720B"/>
    <w:rsid w:val="00C936BE"/>
    <w:rsid w:val="00C94133"/>
    <w:rsid w:val="00C95343"/>
    <w:rsid w:val="00C97692"/>
    <w:rsid w:val="00CA0C7C"/>
    <w:rsid w:val="00CA0D50"/>
    <w:rsid w:val="00CA3689"/>
    <w:rsid w:val="00CA368B"/>
    <w:rsid w:val="00CA5837"/>
    <w:rsid w:val="00CB4CFA"/>
    <w:rsid w:val="00CB5396"/>
    <w:rsid w:val="00CB762F"/>
    <w:rsid w:val="00CC02C9"/>
    <w:rsid w:val="00CC2638"/>
    <w:rsid w:val="00CE46EE"/>
    <w:rsid w:val="00CE68FA"/>
    <w:rsid w:val="00CF0587"/>
    <w:rsid w:val="00CF1581"/>
    <w:rsid w:val="00CF2C21"/>
    <w:rsid w:val="00CF64F7"/>
    <w:rsid w:val="00D027AD"/>
    <w:rsid w:val="00D05295"/>
    <w:rsid w:val="00D10FB3"/>
    <w:rsid w:val="00D13B1E"/>
    <w:rsid w:val="00D17A4F"/>
    <w:rsid w:val="00D231A3"/>
    <w:rsid w:val="00D31566"/>
    <w:rsid w:val="00D317CA"/>
    <w:rsid w:val="00D33469"/>
    <w:rsid w:val="00D50E40"/>
    <w:rsid w:val="00D54DD5"/>
    <w:rsid w:val="00D61184"/>
    <w:rsid w:val="00D64C2C"/>
    <w:rsid w:val="00D6684A"/>
    <w:rsid w:val="00D70702"/>
    <w:rsid w:val="00D74866"/>
    <w:rsid w:val="00D824F4"/>
    <w:rsid w:val="00D82F4F"/>
    <w:rsid w:val="00D851E3"/>
    <w:rsid w:val="00D929F6"/>
    <w:rsid w:val="00D96DB5"/>
    <w:rsid w:val="00D97BBA"/>
    <w:rsid w:val="00DA01A3"/>
    <w:rsid w:val="00DB12FC"/>
    <w:rsid w:val="00DB2C94"/>
    <w:rsid w:val="00DC0A16"/>
    <w:rsid w:val="00DC4081"/>
    <w:rsid w:val="00DC425D"/>
    <w:rsid w:val="00DD42D7"/>
    <w:rsid w:val="00DE47F4"/>
    <w:rsid w:val="00DF517F"/>
    <w:rsid w:val="00DF5343"/>
    <w:rsid w:val="00DF6677"/>
    <w:rsid w:val="00E03BDE"/>
    <w:rsid w:val="00E357DF"/>
    <w:rsid w:val="00E4143B"/>
    <w:rsid w:val="00E42518"/>
    <w:rsid w:val="00E43FF0"/>
    <w:rsid w:val="00E555E5"/>
    <w:rsid w:val="00E56DB1"/>
    <w:rsid w:val="00E611D6"/>
    <w:rsid w:val="00E616CD"/>
    <w:rsid w:val="00E64569"/>
    <w:rsid w:val="00E7198C"/>
    <w:rsid w:val="00E73F6B"/>
    <w:rsid w:val="00E75BDD"/>
    <w:rsid w:val="00E76223"/>
    <w:rsid w:val="00E76EB2"/>
    <w:rsid w:val="00E80409"/>
    <w:rsid w:val="00E91D71"/>
    <w:rsid w:val="00E97863"/>
    <w:rsid w:val="00E978BD"/>
    <w:rsid w:val="00EA00FB"/>
    <w:rsid w:val="00EB09FB"/>
    <w:rsid w:val="00EB18A3"/>
    <w:rsid w:val="00EB1E12"/>
    <w:rsid w:val="00EB3448"/>
    <w:rsid w:val="00EB6EC9"/>
    <w:rsid w:val="00EB6FFE"/>
    <w:rsid w:val="00EC198B"/>
    <w:rsid w:val="00EC647C"/>
    <w:rsid w:val="00ED33E1"/>
    <w:rsid w:val="00ED5C56"/>
    <w:rsid w:val="00EE0F30"/>
    <w:rsid w:val="00EF1C54"/>
    <w:rsid w:val="00EF381D"/>
    <w:rsid w:val="00EF7593"/>
    <w:rsid w:val="00F015E5"/>
    <w:rsid w:val="00F04568"/>
    <w:rsid w:val="00F058E8"/>
    <w:rsid w:val="00F05BB3"/>
    <w:rsid w:val="00F109B7"/>
    <w:rsid w:val="00F13B24"/>
    <w:rsid w:val="00F13B65"/>
    <w:rsid w:val="00F176A6"/>
    <w:rsid w:val="00F26960"/>
    <w:rsid w:val="00F3520B"/>
    <w:rsid w:val="00F37406"/>
    <w:rsid w:val="00F378E4"/>
    <w:rsid w:val="00F40B1D"/>
    <w:rsid w:val="00F45218"/>
    <w:rsid w:val="00F45600"/>
    <w:rsid w:val="00F467B1"/>
    <w:rsid w:val="00F468EA"/>
    <w:rsid w:val="00F47A4F"/>
    <w:rsid w:val="00F524A5"/>
    <w:rsid w:val="00F54F40"/>
    <w:rsid w:val="00F56543"/>
    <w:rsid w:val="00F62C82"/>
    <w:rsid w:val="00F635F0"/>
    <w:rsid w:val="00F66796"/>
    <w:rsid w:val="00F7005F"/>
    <w:rsid w:val="00F712FF"/>
    <w:rsid w:val="00F725F4"/>
    <w:rsid w:val="00F7276F"/>
    <w:rsid w:val="00F72DB3"/>
    <w:rsid w:val="00F7404A"/>
    <w:rsid w:val="00F818E5"/>
    <w:rsid w:val="00F84207"/>
    <w:rsid w:val="00F9053E"/>
    <w:rsid w:val="00F92662"/>
    <w:rsid w:val="00F973F3"/>
    <w:rsid w:val="00FA04CC"/>
    <w:rsid w:val="00FA1573"/>
    <w:rsid w:val="00FA3B85"/>
    <w:rsid w:val="00FA514F"/>
    <w:rsid w:val="00FB5619"/>
    <w:rsid w:val="00FB7F6C"/>
    <w:rsid w:val="00FC139B"/>
    <w:rsid w:val="00FC20C2"/>
    <w:rsid w:val="00FC2200"/>
    <w:rsid w:val="00FC532C"/>
    <w:rsid w:val="00FE562B"/>
    <w:rsid w:val="00FF2831"/>
    <w:rsid w:val="00FF31D7"/>
    <w:rsid w:val="00FF6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AEED"/>
  <w15:chartTrackingRefBased/>
  <w15:docId w15:val="{E7B8ECB3-2B61-481C-BF43-D12A8FC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1D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F517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5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79"/>
  </w:style>
  <w:style w:type="paragraph" w:styleId="Footer">
    <w:name w:val="footer"/>
    <w:basedOn w:val="Normal"/>
    <w:link w:val="FooterChar"/>
    <w:uiPriority w:val="99"/>
    <w:unhideWhenUsed/>
    <w:rsid w:val="00B5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79"/>
  </w:style>
  <w:style w:type="character" w:customStyle="1" w:styleId="tlid-translation">
    <w:name w:val="tlid-translation"/>
    <w:basedOn w:val="DefaultParagraphFont"/>
    <w:rsid w:val="007D009F"/>
  </w:style>
  <w:style w:type="character" w:customStyle="1" w:styleId="Heading1Char">
    <w:name w:val="Heading 1 Char"/>
    <w:basedOn w:val="DefaultParagraphFont"/>
    <w:link w:val="Heading1"/>
    <w:uiPriority w:val="9"/>
    <w:rsid w:val="00C01DC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61A0B"/>
    <w:rPr>
      <w:color w:val="0000FF"/>
      <w:u w:val="single"/>
    </w:rPr>
  </w:style>
  <w:style w:type="paragraph" w:styleId="NormalWeb">
    <w:name w:val="Normal (Web)"/>
    <w:basedOn w:val="Normal"/>
    <w:uiPriority w:val="99"/>
    <w:unhideWhenUsed/>
    <w:rsid w:val="00C70B0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C70B0C"/>
    <w:rPr>
      <w:b/>
      <w:bCs/>
    </w:rPr>
  </w:style>
  <w:style w:type="character" w:styleId="Emphasis">
    <w:name w:val="Emphasis"/>
    <w:basedOn w:val="DefaultParagraphFont"/>
    <w:uiPriority w:val="20"/>
    <w:qFormat/>
    <w:rsid w:val="00C70B0C"/>
    <w:rPr>
      <w:i/>
      <w:iCs/>
    </w:rPr>
  </w:style>
  <w:style w:type="character" w:styleId="LineNumber">
    <w:name w:val="line number"/>
    <w:basedOn w:val="DefaultParagraphFont"/>
    <w:uiPriority w:val="99"/>
    <w:semiHidden/>
    <w:unhideWhenUsed/>
    <w:rsid w:val="0023223E"/>
  </w:style>
  <w:style w:type="paragraph" w:styleId="BalloonText">
    <w:name w:val="Balloon Text"/>
    <w:basedOn w:val="Normal"/>
    <w:link w:val="BalloonTextChar"/>
    <w:uiPriority w:val="99"/>
    <w:semiHidden/>
    <w:unhideWhenUsed/>
    <w:rsid w:val="00A82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09F"/>
    <w:rPr>
      <w:rFonts w:ascii="Segoe UI" w:hAnsi="Segoe UI" w:cs="Segoe UI"/>
      <w:sz w:val="18"/>
      <w:szCs w:val="18"/>
    </w:rPr>
  </w:style>
  <w:style w:type="character" w:styleId="CommentReference">
    <w:name w:val="annotation reference"/>
    <w:basedOn w:val="DefaultParagraphFont"/>
    <w:uiPriority w:val="99"/>
    <w:semiHidden/>
    <w:unhideWhenUsed/>
    <w:rsid w:val="00A8209F"/>
    <w:rPr>
      <w:sz w:val="16"/>
      <w:szCs w:val="16"/>
    </w:rPr>
  </w:style>
  <w:style w:type="paragraph" w:styleId="CommentText">
    <w:name w:val="annotation text"/>
    <w:basedOn w:val="Normal"/>
    <w:link w:val="CommentTextChar"/>
    <w:uiPriority w:val="99"/>
    <w:semiHidden/>
    <w:unhideWhenUsed/>
    <w:rsid w:val="00A8209F"/>
    <w:pPr>
      <w:spacing w:line="240" w:lineRule="auto"/>
    </w:pPr>
    <w:rPr>
      <w:sz w:val="20"/>
      <w:szCs w:val="20"/>
    </w:rPr>
  </w:style>
  <w:style w:type="character" w:customStyle="1" w:styleId="CommentTextChar">
    <w:name w:val="Comment Text Char"/>
    <w:basedOn w:val="DefaultParagraphFont"/>
    <w:link w:val="CommentText"/>
    <w:uiPriority w:val="99"/>
    <w:semiHidden/>
    <w:rsid w:val="00A8209F"/>
    <w:rPr>
      <w:sz w:val="20"/>
      <w:szCs w:val="20"/>
    </w:rPr>
  </w:style>
  <w:style w:type="paragraph" w:styleId="CommentSubject">
    <w:name w:val="annotation subject"/>
    <w:basedOn w:val="CommentText"/>
    <w:next w:val="CommentText"/>
    <w:link w:val="CommentSubjectChar"/>
    <w:uiPriority w:val="99"/>
    <w:semiHidden/>
    <w:unhideWhenUsed/>
    <w:rsid w:val="00A8209F"/>
    <w:rPr>
      <w:b/>
      <w:bCs/>
    </w:rPr>
  </w:style>
  <w:style w:type="character" w:customStyle="1" w:styleId="CommentSubjectChar">
    <w:name w:val="Comment Subject Char"/>
    <w:basedOn w:val="CommentTextChar"/>
    <w:link w:val="CommentSubject"/>
    <w:uiPriority w:val="99"/>
    <w:semiHidden/>
    <w:rsid w:val="00A820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8305">
      <w:bodyDiv w:val="1"/>
      <w:marLeft w:val="0"/>
      <w:marRight w:val="0"/>
      <w:marTop w:val="0"/>
      <w:marBottom w:val="0"/>
      <w:divBdr>
        <w:top w:val="none" w:sz="0" w:space="0" w:color="auto"/>
        <w:left w:val="none" w:sz="0" w:space="0" w:color="auto"/>
        <w:bottom w:val="none" w:sz="0" w:space="0" w:color="auto"/>
        <w:right w:val="none" w:sz="0" w:space="0" w:color="auto"/>
      </w:divBdr>
    </w:div>
    <w:div w:id="686062358">
      <w:bodyDiv w:val="1"/>
      <w:marLeft w:val="0"/>
      <w:marRight w:val="0"/>
      <w:marTop w:val="0"/>
      <w:marBottom w:val="0"/>
      <w:divBdr>
        <w:top w:val="none" w:sz="0" w:space="0" w:color="auto"/>
        <w:left w:val="none" w:sz="0" w:space="0" w:color="auto"/>
        <w:bottom w:val="none" w:sz="0" w:space="0" w:color="auto"/>
        <w:right w:val="none" w:sz="0" w:space="0" w:color="auto"/>
      </w:divBdr>
    </w:div>
    <w:div w:id="806240413">
      <w:bodyDiv w:val="1"/>
      <w:marLeft w:val="0"/>
      <w:marRight w:val="0"/>
      <w:marTop w:val="0"/>
      <w:marBottom w:val="0"/>
      <w:divBdr>
        <w:top w:val="none" w:sz="0" w:space="0" w:color="auto"/>
        <w:left w:val="none" w:sz="0" w:space="0" w:color="auto"/>
        <w:bottom w:val="none" w:sz="0" w:space="0" w:color="auto"/>
        <w:right w:val="none" w:sz="0" w:space="0" w:color="auto"/>
      </w:divBdr>
    </w:div>
    <w:div w:id="1297878978">
      <w:bodyDiv w:val="1"/>
      <w:marLeft w:val="0"/>
      <w:marRight w:val="0"/>
      <w:marTop w:val="0"/>
      <w:marBottom w:val="0"/>
      <w:divBdr>
        <w:top w:val="none" w:sz="0" w:space="0" w:color="auto"/>
        <w:left w:val="none" w:sz="0" w:space="0" w:color="auto"/>
        <w:bottom w:val="none" w:sz="0" w:space="0" w:color="auto"/>
        <w:right w:val="none" w:sz="0" w:space="0" w:color="auto"/>
      </w:divBdr>
    </w:div>
    <w:div w:id="1339382990">
      <w:bodyDiv w:val="1"/>
      <w:marLeft w:val="0"/>
      <w:marRight w:val="0"/>
      <w:marTop w:val="0"/>
      <w:marBottom w:val="0"/>
      <w:divBdr>
        <w:top w:val="none" w:sz="0" w:space="0" w:color="auto"/>
        <w:left w:val="none" w:sz="0" w:space="0" w:color="auto"/>
        <w:bottom w:val="none" w:sz="0" w:space="0" w:color="auto"/>
        <w:right w:val="none" w:sz="0" w:space="0" w:color="auto"/>
      </w:divBdr>
    </w:div>
    <w:div w:id="1662001016">
      <w:bodyDiv w:val="1"/>
      <w:marLeft w:val="0"/>
      <w:marRight w:val="0"/>
      <w:marTop w:val="0"/>
      <w:marBottom w:val="0"/>
      <w:divBdr>
        <w:top w:val="none" w:sz="0" w:space="0" w:color="auto"/>
        <w:left w:val="none" w:sz="0" w:space="0" w:color="auto"/>
        <w:bottom w:val="none" w:sz="0" w:space="0" w:color="auto"/>
        <w:right w:val="none" w:sz="0" w:space="0" w:color="auto"/>
      </w:divBdr>
    </w:div>
    <w:div w:id="19457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nalytics.scielo.org/?journal=0001-3765&amp;collection=sc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j.1095-8649.2004.00290.x" TargetMode="External"/><Relationship Id="rId11" Type="http://schemas.openxmlformats.org/officeDocument/2006/relationships/hyperlink" Target="http://www.researchgate.net/journal/1618-565X_Comparative_Clinical_Pathology" TargetMode="External"/><Relationship Id="rId5" Type="http://schemas.openxmlformats.org/officeDocument/2006/relationships/endnotes" Target="endnotes.xml"/><Relationship Id="rId10" Type="http://schemas.openxmlformats.org/officeDocument/2006/relationships/hyperlink" Target="https://www.cabdirect.org/cabdirect/search/?q=do%3a%22Journal+of+Veterinary+Research%22" TargetMode="External"/><Relationship Id="rId4" Type="http://schemas.openxmlformats.org/officeDocument/2006/relationships/footnotes" Target="footnotes.xml"/><Relationship Id="rId9" Type="http://schemas.openxmlformats.org/officeDocument/2006/relationships/hyperlink" Target="https://doi.org/10.3109/17435390.2010.5029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12</Pages>
  <Words>5646</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Samaneh</cp:lastModifiedBy>
  <cp:revision>31</cp:revision>
  <dcterms:created xsi:type="dcterms:W3CDTF">2021-09-08T12:06:00Z</dcterms:created>
  <dcterms:modified xsi:type="dcterms:W3CDTF">2022-06-09T05:24:00Z</dcterms:modified>
</cp:coreProperties>
</file>