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D7" w:rsidRPr="00125186" w:rsidRDefault="00304E4B" w:rsidP="003E20D7">
      <w:pPr>
        <w:rPr>
          <w:rFonts w:cs="2  Titr"/>
          <w:b/>
          <w:bCs/>
          <w:color w:val="000000" w:themeColor="text1"/>
          <w:sz w:val="24"/>
          <w:szCs w:val="24"/>
          <w:u w:val="single"/>
          <w:rtl/>
        </w:rPr>
      </w:pPr>
      <w:r w:rsidRPr="00125186">
        <w:rPr>
          <w:rFonts w:cs="2  Titr" w:hint="cs"/>
          <w:b/>
          <w:bCs/>
          <w:color w:val="000000" w:themeColor="text1"/>
          <w:sz w:val="24"/>
          <w:szCs w:val="24"/>
          <w:u w:val="single"/>
          <w:rtl/>
        </w:rPr>
        <w:t xml:space="preserve">خلاصه مقاله نقض عامدانه </w:t>
      </w:r>
      <w:r w:rsidR="009D6D9D" w:rsidRPr="00125186">
        <w:rPr>
          <w:rFonts w:cs="2  Titr" w:hint="cs"/>
          <w:b/>
          <w:bCs/>
          <w:color w:val="000000" w:themeColor="text1"/>
          <w:sz w:val="24"/>
          <w:szCs w:val="24"/>
          <w:u w:val="single"/>
          <w:rtl/>
        </w:rPr>
        <w:t>قرارداد و تاثیر آن بر جبران خسارت ناشی از نقض قرارداد</w:t>
      </w:r>
    </w:p>
    <w:p w:rsidR="002925B0" w:rsidRPr="00125186" w:rsidRDefault="002925B0" w:rsidP="003E20D7">
      <w:pPr>
        <w:rPr>
          <w:rFonts w:cs="2  Nazanin"/>
          <w:b/>
          <w:bCs/>
          <w:color w:val="000000" w:themeColor="text1"/>
          <w:sz w:val="28"/>
          <w:szCs w:val="28"/>
          <w:rtl/>
        </w:rPr>
      </w:pPr>
      <w:r w:rsidRPr="00125186">
        <w:rPr>
          <w:rFonts w:cs="2  Nazanin" w:hint="cs"/>
          <w:b/>
          <w:bCs/>
          <w:color w:val="000000" w:themeColor="text1"/>
          <w:sz w:val="28"/>
          <w:szCs w:val="28"/>
          <w:rtl/>
        </w:rPr>
        <w:t>نگارش:</w:t>
      </w:r>
      <w:r w:rsidR="00125186" w:rsidRPr="00125186">
        <w:rPr>
          <w:rFonts w:cs="2  Nazanin"/>
          <w:b/>
          <w:bCs/>
          <w:color w:val="000000" w:themeColor="text1"/>
          <w:sz w:val="28"/>
          <w:szCs w:val="28"/>
        </w:rPr>
        <w:t xml:space="preserve"> </w:t>
      </w:r>
      <w:r w:rsidRPr="00125186">
        <w:rPr>
          <w:rFonts w:cs="2  Nazanin" w:hint="cs"/>
          <w:b/>
          <w:bCs/>
          <w:color w:val="000000" w:themeColor="text1"/>
          <w:sz w:val="28"/>
          <w:szCs w:val="28"/>
          <w:rtl/>
        </w:rPr>
        <w:t>نجیمه السادات لوح موسوی</w:t>
      </w:r>
    </w:p>
    <w:p w:rsidR="00125186" w:rsidRPr="00125186" w:rsidRDefault="00A27EB5" w:rsidP="00B259BC">
      <w:pPr>
        <w:rPr>
          <w:rFonts w:cs="2  Nazanin"/>
          <w:color w:val="000000" w:themeColor="text1"/>
          <w:sz w:val="28"/>
          <w:szCs w:val="28"/>
        </w:rPr>
      </w:pPr>
      <w:r w:rsidRPr="00125186">
        <w:rPr>
          <w:rFonts w:cs="2  Nazanin" w:hint="cs"/>
          <w:color w:val="000000" w:themeColor="text1"/>
          <w:sz w:val="28"/>
          <w:szCs w:val="28"/>
          <w:rtl/>
        </w:rPr>
        <w:t>نقض قرارداد ممکن است باتقصیر ناقض همراه باشد</w:t>
      </w:r>
      <w:r w:rsidR="00963E8A" w:rsidRPr="00125186">
        <w:rPr>
          <w:rFonts w:cs="2  Nazanin" w:hint="cs"/>
          <w:color w:val="000000" w:themeColor="text1"/>
          <w:sz w:val="28"/>
          <w:szCs w:val="28"/>
          <w:rtl/>
        </w:rPr>
        <w:t>،</w:t>
      </w:r>
      <w:r w:rsidR="00125186" w:rsidRPr="00125186">
        <w:rPr>
          <w:rFonts w:cs="2  Nazanin"/>
          <w:color w:val="000000" w:themeColor="text1"/>
          <w:sz w:val="28"/>
          <w:szCs w:val="28"/>
        </w:rPr>
        <w:t xml:space="preserve"> </w:t>
      </w:r>
      <w:r w:rsidR="00963E8A" w:rsidRPr="00125186">
        <w:rPr>
          <w:rFonts w:cs="2  Nazanin" w:hint="cs"/>
          <w:color w:val="000000" w:themeColor="text1"/>
          <w:sz w:val="28"/>
          <w:szCs w:val="28"/>
          <w:rtl/>
        </w:rPr>
        <w:t xml:space="preserve">تقصیر طرف ناقض درجات مختلفی دارد که شدیدترین </w:t>
      </w:r>
      <w:r w:rsidR="00EC4D56" w:rsidRPr="00125186">
        <w:rPr>
          <w:rFonts w:cs="2  Nazanin" w:hint="cs"/>
          <w:color w:val="000000" w:themeColor="text1"/>
          <w:sz w:val="28"/>
          <w:szCs w:val="28"/>
          <w:rtl/>
        </w:rPr>
        <w:t xml:space="preserve">درجه آن تقصیر عامدانه است. </w:t>
      </w:r>
    </w:p>
    <w:p w:rsidR="001D513C" w:rsidRPr="00125186" w:rsidRDefault="00EC4D56" w:rsidP="00B259BC">
      <w:pPr>
        <w:rPr>
          <w:rFonts w:cs="2  Nazanin"/>
          <w:color w:val="000000" w:themeColor="text1"/>
          <w:sz w:val="28"/>
          <w:szCs w:val="28"/>
          <w:rtl/>
        </w:rPr>
      </w:pPr>
      <w:r w:rsidRPr="00125186">
        <w:rPr>
          <w:rFonts w:cs="2  Nazanin" w:hint="cs"/>
          <w:color w:val="000000" w:themeColor="text1"/>
          <w:sz w:val="28"/>
          <w:szCs w:val="28"/>
          <w:rtl/>
        </w:rPr>
        <w:t>نقض قرارداد هنگامی عامدانه محسوب می شود که،</w:t>
      </w:r>
      <w:r w:rsidR="0089254A" w:rsidRPr="00125186">
        <w:rPr>
          <w:rFonts w:cs="2  Nazanin" w:hint="cs"/>
          <w:color w:val="000000" w:themeColor="text1"/>
          <w:sz w:val="28"/>
          <w:szCs w:val="28"/>
          <w:rtl/>
        </w:rPr>
        <w:t>طرف ناقض با سنجش سود و زیان نقض قرارداد،</w:t>
      </w:r>
      <w:r w:rsidR="00135678" w:rsidRPr="00125186">
        <w:rPr>
          <w:rFonts w:cs="2  Nazanin" w:hint="cs"/>
          <w:color w:val="000000" w:themeColor="text1"/>
          <w:sz w:val="28"/>
          <w:szCs w:val="28"/>
          <w:rtl/>
        </w:rPr>
        <w:t xml:space="preserve">از اجرای تعهدات خود امتناع کند . </w:t>
      </w:r>
      <w:r w:rsidR="00C41659" w:rsidRPr="00125186">
        <w:rPr>
          <w:rFonts w:cs="2  Nazanin" w:hint="cs"/>
          <w:color w:val="000000" w:themeColor="text1"/>
          <w:sz w:val="28"/>
          <w:szCs w:val="28"/>
          <w:rtl/>
        </w:rPr>
        <w:t xml:space="preserve">نقض عامدانه در نظام حقوقی کامن لا و </w:t>
      </w:r>
      <w:r w:rsidR="0046122B" w:rsidRPr="00125186">
        <w:rPr>
          <w:rFonts w:cs="2  Nazanin" w:hint="cs"/>
          <w:color w:val="000000" w:themeColor="text1"/>
          <w:sz w:val="28"/>
          <w:szCs w:val="28"/>
          <w:rtl/>
        </w:rPr>
        <w:t>حقوق نوشته شده و برخی از اسناد اروپایی مورد توجه قرار گرفته است.</w:t>
      </w:r>
      <w:r w:rsidR="001E5BB7" w:rsidRPr="00125186">
        <w:rPr>
          <w:rFonts w:cs="2  Nazanin" w:hint="cs"/>
          <w:color w:val="000000" w:themeColor="text1"/>
          <w:sz w:val="28"/>
          <w:szCs w:val="28"/>
          <w:rtl/>
        </w:rPr>
        <w:t xml:space="preserve"> درنظام حقوقی نوشته ،عنصر عامدانه بودن نقض </w:t>
      </w:r>
      <w:r w:rsidR="0094675E" w:rsidRPr="00125186">
        <w:rPr>
          <w:rFonts w:cs="2  Nazanin" w:hint="cs"/>
          <w:color w:val="000000" w:themeColor="text1"/>
          <w:sz w:val="28"/>
          <w:szCs w:val="28"/>
          <w:rtl/>
        </w:rPr>
        <w:t xml:space="preserve">قرارداد مجوزی برای مطالبه خسارت غیر قابل پیش بینی </w:t>
      </w:r>
      <w:r w:rsidR="004836EE" w:rsidRPr="00125186">
        <w:rPr>
          <w:rFonts w:cs="2  Nazanin" w:hint="cs"/>
          <w:color w:val="000000" w:themeColor="text1"/>
          <w:sz w:val="28"/>
          <w:szCs w:val="28"/>
          <w:rtl/>
        </w:rPr>
        <w:t xml:space="preserve">به شمار آمده است. </w:t>
      </w:r>
      <w:r w:rsidR="003660FD" w:rsidRPr="00125186">
        <w:rPr>
          <w:rFonts w:cs="2  Nazanin" w:hint="cs"/>
          <w:color w:val="000000" w:themeColor="text1"/>
          <w:sz w:val="28"/>
          <w:szCs w:val="28"/>
          <w:rtl/>
        </w:rPr>
        <w:t>درحقوق امریکا مفهوم نقض کارآمد رابه نوعی ابزار معتبر و مفید،</w:t>
      </w:r>
      <w:r w:rsidR="00C23739" w:rsidRPr="00125186">
        <w:rPr>
          <w:rFonts w:cs="2  Nazanin" w:hint="cs"/>
          <w:color w:val="000000" w:themeColor="text1"/>
          <w:sz w:val="28"/>
          <w:szCs w:val="28"/>
          <w:rtl/>
        </w:rPr>
        <w:t xml:space="preserve"> درخود گنجانده است .اما در حقوق اروپائی و حتی در حقوق انگلستان ، مفهوم نقض کارآمد </w:t>
      </w:r>
      <w:r w:rsidR="00744E4A" w:rsidRPr="00125186">
        <w:rPr>
          <w:rFonts w:cs="2  Nazanin" w:hint="cs"/>
          <w:color w:val="000000" w:themeColor="text1"/>
          <w:sz w:val="28"/>
          <w:szCs w:val="28"/>
          <w:rtl/>
        </w:rPr>
        <w:t>به طور کلی بخشی از حقوق قراردادها را تشکیل نمی دهد.</w:t>
      </w:r>
      <w:r w:rsidR="00EB4B0C" w:rsidRPr="00125186">
        <w:rPr>
          <w:rFonts w:cs="2  Nazanin" w:hint="cs"/>
          <w:color w:val="000000" w:themeColor="text1"/>
          <w:sz w:val="28"/>
          <w:szCs w:val="28"/>
          <w:rtl/>
        </w:rPr>
        <w:t>تعدادی ازدانشمندان نظرات مختلفی راجع به نقض عامدانه بیان</w:t>
      </w:r>
      <w:r w:rsidR="000B5A9A" w:rsidRPr="00125186">
        <w:rPr>
          <w:rFonts w:cs="2  Nazanin" w:hint="cs"/>
          <w:color w:val="000000" w:themeColor="text1"/>
          <w:sz w:val="28"/>
          <w:szCs w:val="28"/>
          <w:rtl/>
        </w:rPr>
        <w:t xml:space="preserve"> کرده اند.</w:t>
      </w:r>
    </w:p>
    <w:p w:rsidR="00671387" w:rsidRPr="00125186" w:rsidRDefault="000B5A9A" w:rsidP="00B259BC">
      <w:pPr>
        <w:rPr>
          <w:rFonts w:cs="2  Nazanin"/>
          <w:color w:val="000000" w:themeColor="text1"/>
          <w:sz w:val="28"/>
          <w:szCs w:val="28"/>
          <w:rtl/>
        </w:rPr>
      </w:pPr>
      <w:r w:rsidRPr="00125186">
        <w:rPr>
          <w:rFonts w:cs="2  Nazanin" w:hint="cs"/>
          <w:color w:val="000000" w:themeColor="text1"/>
          <w:sz w:val="28"/>
          <w:szCs w:val="28"/>
          <w:rtl/>
        </w:rPr>
        <w:t>جانسون معتقد است که</w:t>
      </w:r>
      <w:r w:rsidR="009A04C6" w:rsidRPr="00125186">
        <w:rPr>
          <w:rFonts w:cs="2  Nazanin" w:hint="cs"/>
          <w:color w:val="000000" w:themeColor="text1"/>
          <w:sz w:val="28"/>
          <w:szCs w:val="28"/>
          <w:rtl/>
        </w:rPr>
        <w:t xml:space="preserve"> تمامی نقض ها نوعی نقض عامدانه است.</w:t>
      </w:r>
    </w:p>
    <w:p w:rsidR="000B5A9A" w:rsidRPr="00125186" w:rsidRDefault="00741C62" w:rsidP="003E20D7">
      <w:pPr>
        <w:rPr>
          <w:rFonts w:cs="2  Nazanin"/>
          <w:color w:val="000000" w:themeColor="text1"/>
          <w:sz w:val="28"/>
          <w:szCs w:val="28"/>
          <w:rtl/>
        </w:rPr>
      </w:pPr>
      <w:r w:rsidRPr="00125186">
        <w:rPr>
          <w:rFonts w:cs="2  Nazanin" w:hint="cs"/>
          <w:color w:val="000000" w:themeColor="text1"/>
          <w:sz w:val="28"/>
          <w:szCs w:val="28"/>
          <w:rtl/>
        </w:rPr>
        <w:t>کراسول معتقد است</w:t>
      </w:r>
      <w:r w:rsidR="000B5A9A" w:rsidRPr="00125186">
        <w:rPr>
          <w:rFonts w:cs="2  Nazanin" w:hint="cs"/>
          <w:color w:val="000000" w:themeColor="text1"/>
          <w:sz w:val="28"/>
          <w:szCs w:val="28"/>
          <w:rtl/>
        </w:rPr>
        <w:t xml:space="preserve"> مجموعه ای از وقایع که با استناد به آنها می توان </w:t>
      </w:r>
      <w:r w:rsidR="00161343" w:rsidRPr="00125186">
        <w:rPr>
          <w:rFonts w:cs="2  Nazanin" w:hint="cs"/>
          <w:color w:val="000000" w:themeColor="text1"/>
          <w:sz w:val="28"/>
          <w:szCs w:val="28"/>
          <w:rtl/>
        </w:rPr>
        <w:t>عامدانه بودن نقض رامشخص کرد.</w:t>
      </w:r>
    </w:p>
    <w:p w:rsidR="00161343" w:rsidRPr="00125186" w:rsidRDefault="00161343" w:rsidP="003E20D7">
      <w:pPr>
        <w:rPr>
          <w:rFonts w:cs="2  Nazanin"/>
          <w:color w:val="000000" w:themeColor="text1"/>
          <w:sz w:val="28"/>
          <w:szCs w:val="28"/>
          <w:rtl/>
        </w:rPr>
      </w:pPr>
      <w:r w:rsidRPr="00125186">
        <w:rPr>
          <w:rFonts w:cs="2  Nazanin" w:hint="cs"/>
          <w:color w:val="000000" w:themeColor="text1"/>
          <w:sz w:val="28"/>
          <w:szCs w:val="28"/>
          <w:rtl/>
        </w:rPr>
        <w:t xml:space="preserve">فادنس وُرث </w:t>
      </w:r>
      <w:r w:rsidR="003F1DE3" w:rsidRPr="00125186">
        <w:rPr>
          <w:rFonts w:cs="2  Nazanin" w:hint="cs"/>
          <w:color w:val="000000" w:themeColor="text1"/>
          <w:sz w:val="28"/>
          <w:szCs w:val="28"/>
          <w:rtl/>
        </w:rPr>
        <w:t xml:space="preserve">نوع خاصی از قرارداد،یعنی ساخت و ساز را مد </w:t>
      </w:r>
      <w:r w:rsidR="00FE44AE" w:rsidRPr="00125186">
        <w:rPr>
          <w:rFonts w:cs="2  Nazanin" w:hint="cs"/>
          <w:color w:val="000000" w:themeColor="text1"/>
          <w:sz w:val="28"/>
          <w:szCs w:val="28"/>
          <w:rtl/>
        </w:rPr>
        <w:t>نظردارد.</w:t>
      </w:r>
    </w:p>
    <w:p w:rsidR="00FE44AE" w:rsidRPr="00125186" w:rsidRDefault="00FE44AE" w:rsidP="003E20D7">
      <w:pPr>
        <w:rPr>
          <w:rFonts w:cs="2  Nazanin"/>
          <w:color w:val="000000" w:themeColor="text1"/>
          <w:sz w:val="28"/>
          <w:szCs w:val="28"/>
          <w:rtl/>
        </w:rPr>
      </w:pPr>
      <w:r w:rsidRPr="00125186">
        <w:rPr>
          <w:rFonts w:cs="2  Nazanin" w:hint="cs"/>
          <w:color w:val="000000" w:themeColor="text1"/>
          <w:sz w:val="28"/>
          <w:szCs w:val="28"/>
          <w:rtl/>
        </w:rPr>
        <w:t xml:space="preserve">مارشال معتقد است </w:t>
      </w:r>
      <w:r w:rsidR="00BD6144" w:rsidRPr="00125186">
        <w:rPr>
          <w:rFonts w:cs="2  Nazanin" w:hint="cs"/>
          <w:color w:val="000000" w:themeColor="text1"/>
          <w:sz w:val="28"/>
          <w:szCs w:val="28"/>
          <w:rtl/>
        </w:rPr>
        <w:t>که نقض عامدانه به صورت گسترده بوده و خاص انجام نمیپذیرد.</w:t>
      </w:r>
    </w:p>
    <w:p w:rsidR="00CA1D45" w:rsidRPr="00125186" w:rsidRDefault="00CA1D45" w:rsidP="003E20D7">
      <w:pPr>
        <w:rPr>
          <w:rFonts w:cs="2  Nazanin"/>
          <w:color w:val="000000" w:themeColor="text1"/>
          <w:sz w:val="28"/>
          <w:szCs w:val="28"/>
          <w:rtl/>
        </w:rPr>
      </w:pPr>
      <w:r w:rsidRPr="00125186">
        <w:rPr>
          <w:rFonts w:cs="2  Nazanin" w:hint="cs"/>
          <w:color w:val="000000" w:themeColor="text1"/>
          <w:sz w:val="28"/>
          <w:szCs w:val="28"/>
          <w:rtl/>
        </w:rPr>
        <w:t xml:space="preserve">پوزنر نقض عامدانه قرارداد </w:t>
      </w:r>
      <w:r w:rsidR="007F399B" w:rsidRPr="00125186">
        <w:rPr>
          <w:rFonts w:cs="2  Nazanin" w:hint="cs"/>
          <w:color w:val="000000" w:themeColor="text1"/>
          <w:sz w:val="28"/>
          <w:szCs w:val="28"/>
          <w:rtl/>
        </w:rPr>
        <w:t>رابانقض غیر قانونی مرتبط می سازد.</w:t>
      </w:r>
    </w:p>
    <w:p w:rsidR="007F399B" w:rsidRPr="00125186" w:rsidRDefault="000A19D5" w:rsidP="003E20D7">
      <w:pPr>
        <w:rPr>
          <w:rFonts w:cs="2  Nazanin"/>
          <w:color w:val="000000" w:themeColor="text1"/>
          <w:sz w:val="28"/>
          <w:szCs w:val="28"/>
          <w:rtl/>
        </w:rPr>
      </w:pPr>
      <w:r w:rsidRPr="00125186">
        <w:rPr>
          <w:rFonts w:cs="2  Nazanin" w:hint="cs"/>
          <w:color w:val="000000" w:themeColor="text1"/>
          <w:sz w:val="28"/>
          <w:szCs w:val="28"/>
          <w:rtl/>
        </w:rPr>
        <w:t>نمونه هایی از تاثیر عامدانه بودن نقض قرارداد</w:t>
      </w:r>
    </w:p>
    <w:p w:rsidR="00302EA6" w:rsidRPr="00125186" w:rsidRDefault="00302EA6" w:rsidP="00125186">
      <w:pPr>
        <w:pStyle w:val="ListParagraph"/>
        <w:numPr>
          <w:ilvl w:val="0"/>
          <w:numId w:val="3"/>
        </w:numPr>
        <w:rPr>
          <w:rFonts w:cs="2  Nazanin"/>
          <w:color w:val="000000" w:themeColor="text1"/>
          <w:sz w:val="28"/>
          <w:szCs w:val="28"/>
          <w:rtl/>
        </w:rPr>
      </w:pPr>
      <w:r w:rsidRPr="00125186">
        <w:rPr>
          <w:rFonts w:cs="2  Nazanin" w:hint="cs"/>
          <w:color w:val="000000" w:themeColor="text1"/>
          <w:sz w:val="28"/>
          <w:szCs w:val="28"/>
          <w:rtl/>
        </w:rPr>
        <w:t>نقض عامدانه قرارداد و اجرای عین تعهد</w:t>
      </w:r>
    </w:p>
    <w:p w:rsidR="00302EA6" w:rsidRPr="00125186" w:rsidRDefault="00125186" w:rsidP="00125186">
      <w:pPr>
        <w:pStyle w:val="ListParagraph"/>
        <w:numPr>
          <w:ilvl w:val="0"/>
          <w:numId w:val="3"/>
        </w:numPr>
        <w:rPr>
          <w:rFonts w:cs="2  Nazanin"/>
          <w:color w:val="000000" w:themeColor="text1"/>
          <w:sz w:val="28"/>
          <w:szCs w:val="28"/>
          <w:rtl/>
        </w:rPr>
      </w:pPr>
      <w:r>
        <w:rPr>
          <w:rFonts w:cs="2  Nazanin" w:hint="cs"/>
          <w:color w:val="000000" w:themeColor="text1"/>
          <w:sz w:val="28"/>
          <w:szCs w:val="28"/>
          <w:rtl/>
        </w:rPr>
        <w:t>ن</w:t>
      </w:r>
      <w:r w:rsidR="00236C88" w:rsidRPr="00125186">
        <w:rPr>
          <w:rFonts w:cs="2  Nazanin" w:hint="cs"/>
          <w:color w:val="000000" w:themeColor="text1"/>
          <w:sz w:val="28"/>
          <w:szCs w:val="28"/>
          <w:rtl/>
        </w:rPr>
        <w:t>قض ع</w:t>
      </w:r>
      <w:r w:rsidR="00AD36B0" w:rsidRPr="00125186">
        <w:rPr>
          <w:rFonts w:cs="2  Nazanin" w:hint="cs"/>
          <w:color w:val="000000" w:themeColor="text1"/>
          <w:sz w:val="28"/>
          <w:szCs w:val="28"/>
          <w:rtl/>
        </w:rPr>
        <w:t>امدانه</w:t>
      </w:r>
      <w:r w:rsidR="007E5CEC" w:rsidRPr="00125186">
        <w:rPr>
          <w:rFonts w:cs="2  Nazanin" w:hint="cs"/>
          <w:color w:val="000000" w:themeColor="text1"/>
          <w:sz w:val="28"/>
          <w:szCs w:val="28"/>
          <w:rtl/>
        </w:rPr>
        <w:t xml:space="preserve"> قرارداد و تاثیر آن بر شرط وجه التزام</w:t>
      </w:r>
    </w:p>
    <w:p w:rsidR="007E5CEC" w:rsidRPr="00125186" w:rsidRDefault="00125186" w:rsidP="00125186">
      <w:pPr>
        <w:pStyle w:val="ListParagraph"/>
        <w:numPr>
          <w:ilvl w:val="0"/>
          <w:numId w:val="3"/>
        </w:numPr>
        <w:rPr>
          <w:rFonts w:cs="2  Nazanin"/>
          <w:color w:val="000000" w:themeColor="text1"/>
          <w:sz w:val="28"/>
          <w:szCs w:val="28"/>
          <w:rtl/>
        </w:rPr>
      </w:pPr>
      <w:r>
        <w:rPr>
          <w:rFonts w:cs="2  Nazanin" w:hint="cs"/>
          <w:color w:val="000000" w:themeColor="text1"/>
          <w:sz w:val="28"/>
          <w:szCs w:val="28"/>
          <w:rtl/>
        </w:rPr>
        <w:t>ن</w:t>
      </w:r>
      <w:r w:rsidR="00F9641C" w:rsidRPr="00125186">
        <w:rPr>
          <w:rFonts w:cs="2  Nazanin" w:hint="cs"/>
          <w:color w:val="000000" w:themeColor="text1"/>
          <w:sz w:val="28"/>
          <w:szCs w:val="28"/>
          <w:rtl/>
        </w:rPr>
        <w:t>قض عامدانه</w:t>
      </w:r>
      <w:r w:rsidR="00D56B42" w:rsidRPr="00125186">
        <w:rPr>
          <w:rFonts w:cs="2  Nazanin" w:hint="cs"/>
          <w:color w:val="000000" w:themeColor="text1"/>
          <w:sz w:val="28"/>
          <w:szCs w:val="28"/>
          <w:rtl/>
        </w:rPr>
        <w:t xml:space="preserve"> قرارداد و حکم به پرداخت خسارت </w:t>
      </w:r>
      <w:r w:rsidR="00BC30BA" w:rsidRPr="00125186">
        <w:rPr>
          <w:rFonts w:cs="2  Nazanin" w:hint="cs"/>
          <w:color w:val="000000" w:themeColor="text1"/>
          <w:sz w:val="28"/>
          <w:szCs w:val="28"/>
          <w:rtl/>
        </w:rPr>
        <w:t>از دست دادن منابع مورد انتظار</w:t>
      </w:r>
    </w:p>
    <w:p w:rsidR="00BC30BA" w:rsidRPr="00125186" w:rsidRDefault="00125186" w:rsidP="00125186">
      <w:pPr>
        <w:pStyle w:val="ListParagraph"/>
        <w:numPr>
          <w:ilvl w:val="0"/>
          <w:numId w:val="3"/>
        </w:numPr>
        <w:rPr>
          <w:rFonts w:cs="2  Nazanin"/>
          <w:color w:val="000000" w:themeColor="text1"/>
          <w:sz w:val="28"/>
          <w:szCs w:val="28"/>
          <w:rtl/>
        </w:rPr>
      </w:pPr>
      <w:r>
        <w:rPr>
          <w:rFonts w:cs="2  Nazanin" w:hint="cs"/>
          <w:color w:val="000000" w:themeColor="text1"/>
          <w:sz w:val="28"/>
          <w:szCs w:val="28"/>
          <w:rtl/>
        </w:rPr>
        <w:t>ن</w:t>
      </w:r>
      <w:r w:rsidR="00BC30BA" w:rsidRPr="00125186">
        <w:rPr>
          <w:rFonts w:cs="2  Nazanin" w:hint="cs"/>
          <w:color w:val="000000" w:themeColor="text1"/>
          <w:sz w:val="28"/>
          <w:szCs w:val="28"/>
          <w:rtl/>
        </w:rPr>
        <w:t xml:space="preserve">قض عامدانه </w:t>
      </w:r>
      <w:r w:rsidR="004A44C6" w:rsidRPr="00125186">
        <w:rPr>
          <w:rFonts w:cs="2  Nazanin" w:hint="cs"/>
          <w:color w:val="000000" w:themeColor="text1"/>
          <w:sz w:val="28"/>
          <w:szCs w:val="28"/>
          <w:rtl/>
        </w:rPr>
        <w:t>و شرط قابلیت پیش بینی خسارت .</w:t>
      </w:r>
    </w:p>
    <w:p w:rsidR="004A44C6" w:rsidRPr="00125186" w:rsidRDefault="004A44C6" w:rsidP="003E20D7">
      <w:pPr>
        <w:rPr>
          <w:rFonts w:cs="2  Nazanin"/>
          <w:color w:val="000000" w:themeColor="text1"/>
          <w:sz w:val="28"/>
          <w:szCs w:val="28"/>
          <w:rtl/>
        </w:rPr>
      </w:pPr>
      <w:r w:rsidRPr="00125186">
        <w:rPr>
          <w:rFonts w:cs="2  Nazanin" w:hint="cs"/>
          <w:color w:val="000000" w:themeColor="text1"/>
          <w:sz w:val="28"/>
          <w:szCs w:val="28"/>
          <w:rtl/>
        </w:rPr>
        <w:t xml:space="preserve">در تمامی این موارد نقض عامدانه </w:t>
      </w:r>
      <w:r w:rsidR="006C18A9" w:rsidRPr="00125186">
        <w:rPr>
          <w:rFonts w:cs="2  Nazanin" w:hint="cs"/>
          <w:color w:val="000000" w:themeColor="text1"/>
          <w:sz w:val="28"/>
          <w:szCs w:val="28"/>
          <w:rtl/>
        </w:rPr>
        <w:t>در قرارداد تاثیر مهم و بسزایی دارد.</w:t>
      </w:r>
    </w:p>
    <w:p w:rsidR="00D4458D" w:rsidRPr="00125186" w:rsidRDefault="00B45FA2" w:rsidP="003E20D7">
      <w:pPr>
        <w:rPr>
          <w:rFonts w:cs="2  Nazanin"/>
          <w:color w:val="000000" w:themeColor="text1"/>
          <w:sz w:val="28"/>
          <w:szCs w:val="28"/>
          <w:rtl/>
        </w:rPr>
      </w:pPr>
      <w:r w:rsidRPr="00125186">
        <w:rPr>
          <w:rFonts w:cs="2  Nazanin" w:hint="cs"/>
          <w:color w:val="000000" w:themeColor="text1"/>
          <w:sz w:val="28"/>
          <w:szCs w:val="28"/>
          <w:rtl/>
        </w:rPr>
        <w:t>درحقوق کشور ما و فقه امامیه نیز نقض عامدانه وجود دارد اما بصورت خاص و مستقیم به آن اشاره نشده است</w:t>
      </w:r>
      <w:r w:rsidR="00D4458D" w:rsidRPr="00125186">
        <w:rPr>
          <w:rFonts w:cs="2  Nazanin" w:hint="cs"/>
          <w:color w:val="000000" w:themeColor="text1"/>
          <w:sz w:val="28"/>
          <w:szCs w:val="28"/>
          <w:rtl/>
        </w:rPr>
        <w:t>.</w:t>
      </w:r>
    </w:p>
    <w:p w:rsidR="006C18A9" w:rsidRPr="00125186" w:rsidRDefault="00956AB5" w:rsidP="003E20D7">
      <w:pPr>
        <w:rPr>
          <w:rFonts w:cs="2  Nazanin"/>
          <w:color w:val="000000" w:themeColor="text1"/>
          <w:sz w:val="28"/>
          <w:szCs w:val="28"/>
          <w:rtl/>
        </w:rPr>
      </w:pPr>
      <w:r w:rsidRPr="00125186">
        <w:rPr>
          <w:rFonts w:cs="2  Nazanin" w:hint="cs"/>
          <w:color w:val="000000" w:themeColor="text1"/>
          <w:sz w:val="28"/>
          <w:szCs w:val="28"/>
          <w:rtl/>
        </w:rPr>
        <w:t xml:space="preserve">درحقوق ایران این بحث در مواد </w:t>
      </w:r>
      <w:r w:rsidRPr="00125186">
        <w:rPr>
          <w:rFonts w:cs="2  Nazanin" w:hint="cs"/>
          <w:b/>
          <w:bCs/>
          <w:color w:val="000000" w:themeColor="text1"/>
          <w:sz w:val="28"/>
          <w:szCs w:val="28"/>
          <w:rtl/>
        </w:rPr>
        <w:t>۲۲۱</w:t>
      </w:r>
      <w:r w:rsidRPr="00125186">
        <w:rPr>
          <w:rFonts w:cs="2  Nazanin" w:hint="cs"/>
          <w:color w:val="000000" w:themeColor="text1"/>
          <w:sz w:val="28"/>
          <w:szCs w:val="28"/>
          <w:rtl/>
        </w:rPr>
        <w:t>و</w:t>
      </w:r>
      <w:r w:rsidR="00D4458D" w:rsidRPr="00125186">
        <w:rPr>
          <w:rFonts w:cs="2  Nazanin" w:hint="cs"/>
          <w:b/>
          <w:bCs/>
          <w:color w:val="000000" w:themeColor="text1"/>
          <w:sz w:val="28"/>
          <w:szCs w:val="28"/>
          <w:rtl/>
        </w:rPr>
        <w:t>۲۲۶</w:t>
      </w:r>
      <w:r w:rsidR="00D4458D" w:rsidRPr="00125186">
        <w:rPr>
          <w:rFonts w:cs="2  Nazanin" w:hint="cs"/>
          <w:color w:val="000000" w:themeColor="text1"/>
          <w:sz w:val="28"/>
          <w:szCs w:val="28"/>
          <w:rtl/>
        </w:rPr>
        <w:t>و</w:t>
      </w:r>
      <w:r w:rsidR="00D4458D" w:rsidRPr="00125186">
        <w:rPr>
          <w:rFonts w:cs="2  Nazanin" w:hint="cs"/>
          <w:b/>
          <w:bCs/>
          <w:color w:val="000000" w:themeColor="text1"/>
          <w:sz w:val="28"/>
          <w:szCs w:val="28"/>
          <w:rtl/>
        </w:rPr>
        <w:t xml:space="preserve">۲۳۰ </w:t>
      </w:r>
      <w:r w:rsidR="00D4458D" w:rsidRPr="00125186">
        <w:rPr>
          <w:rFonts w:cs="2  Nazanin" w:hint="cs"/>
          <w:color w:val="000000" w:themeColor="text1"/>
          <w:sz w:val="28"/>
          <w:szCs w:val="28"/>
          <w:rtl/>
        </w:rPr>
        <w:t>قانون مدنی</w:t>
      </w:r>
      <w:r w:rsidR="00A470C7" w:rsidRPr="00125186">
        <w:rPr>
          <w:rFonts w:cs="2  Nazanin" w:hint="cs"/>
          <w:color w:val="000000" w:themeColor="text1"/>
          <w:sz w:val="28"/>
          <w:szCs w:val="28"/>
        </w:rPr>
        <w:t xml:space="preserve"> </w:t>
      </w:r>
      <w:r w:rsidR="00A470C7" w:rsidRPr="00125186">
        <w:rPr>
          <w:rFonts w:cs="2  Nazanin" w:hint="cs"/>
          <w:color w:val="000000" w:themeColor="text1"/>
          <w:sz w:val="28"/>
          <w:szCs w:val="28"/>
          <w:rtl/>
        </w:rPr>
        <w:t>بیان شده است .</w:t>
      </w:r>
    </w:p>
    <w:p w:rsidR="00933AF5" w:rsidRPr="00125186" w:rsidRDefault="00A470C7" w:rsidP="00125186">
      <w:pPr>
        <w:rPr>
          <w:rFonts w:cs="2  Nazanin"/>
          <w:color w:val="000000" w:themeColor="text1"/>
          <w:sz w:val="28"/>
          <w:szCs w:val="28"/>
        </w:rPr>
      </w:pPr>
      <w:r w:rsidRPr="00125186">
        <w:rPr>
          <w:rFonts w:cs="2  Nazanin" w:hint="cs"/>
          <w:color w:val="000000" w:themeColor="text1"/>
          <w:sz w:val="28"/>
          <w:szCs w:val="28"/>
          <w:rtl/>
        </w:rPr>
        <w:t>در آخر اینکه نقض</w:t>
      </w:r>
      <w:r w:rsidR="00933AF5" w:rsidRPr="00125186">
        <w:rPr>
          <w:rFonts w:cs="2  Nazanin" w:hint="cs"/>
          <w:color w:val="000000" w:themeColor="text1"/>
          <w:sz w:val="28"/>
          <w:szCs w:val="28"/>
          <w:rtl/>
        </w:rPr>
        <w:t xml:space="preserve"> عامدانه از نظر هر نویسنده و قانونی معنا و مفهوم و آثار خاص خودش را دارد.</w:t>
      </w:r>
      <w:bookmarkStart w:id="0" w:name="_GoBack"/>
      <w:bookmarkEnd w:id="0"/>
    </w:p>
    <w:sectPr w:rsidR="00933AF5" w:rsidRPr="00125186" w:rsidSect="0012518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77DBD"/>
    <w:multiLevelType w:val="hybridMultilevel"/>
    <w:tmpl w:val="3AE4CF98"/>
    <w:lvl w:ilvl="0" w:tplc="E71A5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01BDD"/>
    <w:multiLevelType w:val="hybridMultilevel"/>
    <w:tmpl w:val="5A2A4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D2C8A"/>
    <w:multiLevelType w:val="hybridMultilevel"/>
    <w:tmpl w:val="D6B0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81"/>
    <w:rsid w:val="000A19D5"/>
    <w:rsid w:val="000B5A9A"/>
    <w:rsid w:val="000F62AB"/>
    <w:rsid w:val="00125186"/>
    <w:rsid w:val="00135678"/>
    <w:rsid w:val="00161343"/>
    <w:rsid w:val="001D513C"/>
    <w:rsid w:val="001E5BB7"/>
    <w:rsid w:val="0021659A"/>
    <w:rsid w:val="00236C88"/>
    <w:rsid w:val="002925B0"/>
    <w:rsid w:val="00302EA6"/>
    <w:rsid w:val="00304E4B"/>
    <w:rsid w:val="003660FD"/>
    <w:rsid w:val="003E20D7"/>
    <w:rsid w:val="003F1DE3"/>
    <w:rsid w:val="0046122B"/>
    <w:rsid w:val="004836EE"/>
    <w:rsid w:val="004A44C6"/>
    <w:rsid w:val="00671387"/>
    <w:rsid w:val="006C18A9"/>
    <w:rsid w:val="00741C62"/>
    <w:rsid w:val="00744E4A"/>
    <w:rsid w:val="007A6E94"/>
    <w:rsid w:val="007E5CEC"/>
    <w:rsid w:val="007F399B"/>
    <w:rsid w:val="0080394B"/>
    <w:rsid w:val="0089254A"/>
    <w:rsid w:val="00933AF5"/>
    <w:rsid w:val="0094675E"/>
    <w:rsid w:val="00956AB5"/>
    <w:rsid w:val="00963E8A"/>
    <w:rsid w:val="009A04C6"/>
    <w:rsid w:val="009D6D9D"/>
    <w:rsid w:val="00A27EB5"/>
    <w:rsid w:val="00A470C7"/>
    <w:rsid w:val="00AD36B0"/>
    <w:rsid w:val="00B259BC"/>
    <w:rsid w:val="00B45FA2"/>
    <w:rsid w:val="00BC30BA"/>
    <w:rsid w:val="00BD6144"/>
    <w:rsid w:val="00C23739"/>
    <w:rsid w:val="00C41659"/>
    <w:rsid w:val="00CA1D45"/>
    <w:rsid w:val="00D4458D"/>
    <w:rsid w:val="00D56B42"/>
    <w:rsid w:val="00EB4B0C"/>
    <w:rsid w:val="00EC4D56"/>
    <w:rsid w:val="00F30881"/>
    <w:rsid w:val="00F9641C"/>
    <w:rsid w:val="00FB1AA9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6932"/>
  <w15:chartTrackingRefBased/>
  <w15:docId w15:val="{FE6164B5-CD54-FC40-90BE-0F3650CA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25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8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51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989132666757</dc:creator>
  <cp:keywords/>
  <dc:description/>
  <cp:lastModifiedBy>Rocca</cp:lastModifiedBy>
  <cp:revision>2</cp:revision>
  <dcterms:created xsi:type="dcterms:W3CDTF">2021-07-11T08:24:00Z</dcterms:created>
  <dcterms:modified xsi:type="dcterms:W3CDTF">2021-07-11T08:24:00Z</dcterms:modified>
</cp:coreProperties>
</file>