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A255" w14:textId="77777777" w:rsidR="00490DBD" w:rsidRDefault="00490DBD" w:rsidP="00490DBD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fa-IR"/>
        </w:rPr>
      </w:pPr>
    </w:p>
    <w:p w14:paraId="7BACD2DF" w14:textId="77777777" w:rsidR="00490DBD" w:rsidRDefault="00490DBD" w:rsidP="00490DBD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fa-IR"/>
        </w:rPr>
      </w:pPr>
    </w:p>
    <w:p w14:paraId="3F6F06A4" w14:textId="77777777" w:rsidR="00490DBD" w:rsidRDefault="00490DBD" w:rsidP="00490DBD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fa-IR"/>
        </w:rPr>
      </w:pPr>
    </w:p>
    <w:p w14:paraId="2BCC8EEA" w14:textId="3022BB0F" w:rsidR="00490DBD" w:rsidRPr="00490DBD" w:rsidRDefault="00490DBD" w:rsidP="00490DBD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lang w:bidi="fa-IR"/>
        </w:rPr>
      </w:pPr>
      <w:r w:rsidRPr="00490DBD">
        <w:rPr>
          <w:rFonts w:asciiTheme="majorBidi" w:hAnsiTheme="majorBidi" w:cstheme="majorBidi" w:hint="cs"/>
          <w:b/>
          <w:bCs/>
          <w:sz w:val="52"/>
          <w:szCs w:val="52"/>
          <w:rtl/>
          <w:lang w:bidi="fa-IR"/>
        </w:rPr>
        <w:t>چشم</w:t>
      </w:r>
      <w:r w:rsidRPr="00490DBD">
        <w:rPr>
          <w:rFonts w:asciiTheme="majorBidi" w:hAnsiTheme="majorBidi" w:cstheme="majorBidi"/>
          <w:b/>
          <w:bCs/>
          <w:sz w:val="52"/>
          <w:szCs w:val="52"/>
          <w:rtl/>
          <w:lang w:bidi="fa-IR"/>
        </w:rPr>
        <w:softHyphen/>
      </w:r>
      <w:r w:rsidRPr="00490DBD">
        <w:rPr>
          <w:rFonts w:asciiTheme="majorBidi" w:hAnsiTheme="majorBidi" w:cstheme="majorBidi" w:hint="cs"/>
          <w:b/>
          <w:bCs/>
          <w:sz w:val="52"/>
          <w:szCs w:val="52"/>
          <w:rtl/>
          <w:lang w:bidi="fa-IR"/>
        </w:rPr>
        <w:t>چرانی و تاثیر آن بر خانواده</w:t>
      </w:r>
    </w:p>
    <w:p w14:paraId="7221DDBE" w14:textId="77777777" w:rsidR="00490DBD" w:rsidRDefault="00490DBD" w:rsidP="00490DBD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7343312B" w14:textId="77777777" w:rsidR="00490DBD" w:rsidRDefault="00490DBD" w:rsidP="00490D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درس دانش خانواده  و جمعیت</w:t>
      </w:r>
    </w:p>
    <w:p w14:paraId="73C23F6C" w14:textId="4FE491D8" w:rsidR="00490DBD" w:rsidRDefault="00490DBD" w:rsidP="00490D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استاد:</w:t>
      </w:r>
    </w:p>
    <w:p w14:paraId="7E07F55C" w14:textId="0EBBF6B2" w:rsidR="00490DBD" w:rsidRDefault="00490DBD" w:rsidP="00490D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محقق: </w:t>
      </w:r>
    </w:p>
    <w:p w14:paraId="039D2816" w14:textId="77777777" w:rsidR="00490DBD" w:rsidRDefault="00490DBD" w:rsidP="00490DBD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0236B4FB" w14:textId="77777777" w:rsidR="00490DBD" w:rsidRDefault="00490DBD" w:rsidP="00490DBD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5F3313EE" w14:textId="77777777" w:rsidR="00490DBD" w:rsidRDefault="00490DBD" w:rsidP="00490DBD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53F49627" w14:textId="77777777" w:rsidR="00490DBD" w:rsidRDefault="00490DBD" w:rsidP="00490DBD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20D499D6" w14:textId="77777777" w:rsidR="00490DBD" w:rsidRDefault="00490DBD" w:rsidP="00490DBD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07B08BE2" w14:textId="77777777" w:rsidR="00490DBD" w:rsidRDefault="00490DBD" w:rsidP="00490DBD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7A066CFA" w14:textId="77777777" w:rsidR="00490DBD" w:rsidRDefault="00490DBD" w:rsidP="00490DBD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1A862259" w14:textId="77777777" w:rsidR="00490DBD" w:rsidRDefault="00490DBD" w:rsidP="00490DBD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08BDF53F" w14:textId="77777777" w:rsidR="00490DBD" w:rsidRDefault="00490DBD" w:rsidP="00490DBD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22280B16" w14:textId="77777777" w:rsidR="00490DBD" w:rsidRDefault="00490DBD" w:rsidP="00490DBD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6B5459D8" w14:textId="77777777" w:rsidR="00490DBD" w:rsidRDefault="00490DBD" w:rsidP="00490DBD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2479CDCA" w14:textId="77777777" w:rsidR="00490DBD" w:rsidRDefault="00490DBD" w:rsidP="00490DBD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626BBEDA" w14:textId="77777777" w:rsidR="00490DBD" w:rsidRDefault="00490DBD" w:rsidP="00490DBD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542D3C29" w14:textId="77777777" w:rsidR="00490DBD" w:rsidRDefault="00490DBD" w:rsidP="00490DBD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3DF97AEC" w14:textId="5D41D52B" w:rsidR="00490DBD" w:rsidRDefault="00490DBD" w:rsidP="00490DBD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14:paraId="419BAB69" w14:textId="77777777" w:rsidR="00490DBD" w:rsidRDefault="00490DBD" w:rsidP="00490DBD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4156F970" w14:textId="1E33A2CE" w:rsidR="00476290" w:rsidRPr="00476290" w:rsidRDefault="00476290" w:rsidP="00490DBD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476290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lastRenderedPageBreak/>
        <w:t>مقدمه</w:t>
      </w:r>
    </w:p>
    <w:p w14:paraId="40AC0BEA" w14:textId="77777777" w:rsidR="000B4F71" w:rsidRDefault="005D0192" w:rsidP="00476290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روانکاوی به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عنوان مجموعه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ای از </w:t>
      </w:r>
      <w:r w:rsidR="008A7ECD">
        <w:rPr>
          <w:rFonts w:asciiTheme="majorBidi" w:hAnsiTheme="majorBidi" w:cstheme="majorBidi" w:hint="cs"/>
          <w:sz w:val="28"/>
          <w:szCs w:val="28"/>
          <w:rtl/>
          <w:lang w:bidi="fa-IR"/>
        </w:rPr>
        <w:t>تئوری</w:t>
      </w:r>
      <w:r w:rsidR="008A7ECD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8A7ECD">
        <w:rPr>
          <w:rFonts w:asciiTheme="majorBidi" w:hAnsiTheme="majorBidi" w:cstheme="majorBidi" w:hint="cs"/>
          <w:sz w:val="28"/>
          <w:szCs w:val="28"/>
          <w:rtl/>
          <w:lang w:bidi="fa-IR"/>
        </w:rPr>
        <w:t>های روانشناختی و روش</w:t>
      </w:r>
      <w:r w:rsidR="008A7ECD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8A7ECD">
        <w:rPr>
          <w:rFonts w:asciiTheme="majorBidi" w:hAnsiTheme="majorBidi" w:cstheme="majorBidi" w:hint="cs"/>
          <w:sz w:val="28"/>
          <w:szCs w:val="28"/>
          <w:rtl/>
          <w:lang w:bidi="fa-IR"/>
        </w:rPr>
        <w:t>های درمانی شناخته می</w:t>
      </w:r>
      <w:r w:rsidR="008A7ECD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8A7ECD">
        <w:rPr>
          <w:rFonts w:asciiTheme="majorBidi" w:hAnsiTheme="majorBidi" w:cstheme="majorBidi" w:hint="cs"/>
          <w:sz w:val="28"/>
          <w:szCs w:val="28"/>
          <w:rtl/>
          <w:lang w:bidi="fa-IR"/>
        </w:rPr>
        <w:t>شود که منشا آن</w:t>
      </w:r>
      <w:r w:rsidR="008A7ECD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8A7ECD">
        <w:rPr>
          <w:rFonts w:asciiTheme="majorBidi" w:hAnsiTheme="majorBidi" w:cstheme="majorBidi" w:hint="cs"/>
          <w:sz w:val="28"/>
          <w:szCs w:val="28"/>
          <w:rtl/>
          <w:lang w:bidi="fa-IR"/>
        </w:rPr>
        <w:t>ها در کار و نظریه</w:t>
      </w:r>
      <w:r w:rsidR="008A7ECD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8A7ECD">
        <w:rPr>
          <w:rFonts w:asciiTheme="majorBidi" w:hAnsiTheme="majorBidi" w:cstheme="majorBidi" w:hint="cs"/>
          <w:sz w:val="28"/>
          <w:szCs w:val="28"/>
          <w:rtl/>
          <w:lang w:bidi="fa-IR"/>
        </w:rPr>
        <w:t>های زیگموند فروید است. باور اصلی روانکاوی بر این است که همه</w:t>
      </w:r>
      <w:r w:rsidR="008A7ECD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8A7ECD">
        <w:rPr>
          <w:rFonts w:asciiTheme="majorBidi" w:hAnsiTheme="majorBidi" w:cstheme="majorBidi" w:hint="cs"/>
          <w:sz w:val="28"/>
          <w:szCs w:val="28"/>
          <w:rtl/>
          <w:lang w:bidi="fa-IR"/>
        </w:rPr>
        <w:t>ی افراد دارای افکار، احساسات، خواسته</w:t>
      </w:r>
      <w:r w:rsidR="008A7ECD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8A7ECD">
        <w:rPr>
          <w:rFonts w:asciiTheme="majorBidi" w:hAnsiTheme="majorBidi" w:cstheme="majorBidi" w:hint="cs"/>
          <w:sz w:val="28"/>
          <w:szCs w:val="28"/>
          <w:rtl/>
          <w:lang w:bidi="fa-IR"/>
        </w:rPr>
        <w:t>ها و خاطرات ناخودآگاه هستند. هدف از روانکاوی، رهایی از احساسات و تجربیات سرکوب</w:t>
      </w:r>
      <w:r w:rsidR="008A7ECD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8A7ECD">
        <w:rPr>
          <w:rFonts w:asciiTheme="majorBidi" w:hAnsiTheme="majorBidi" w:cstheme="majorBidi" w:hint="cs"/>
          <w:sz w:val="28"/>
          <w:szCs w:val="28"/>
          <w:rtl/>
          <w:lang w:bidi="fa-IR"/>
        </w:rPr>
        <w:t>شده است که به معنای همان آگاه</w:t>
      </w:r>
      <w:r w:rsidR="008A7ECD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8A7ECD">
        <w:rPr>
          <w:rFonts w:asciiTheme="majorBidi" w:hAnsiTheme="majorBidi" w:cstheme="majorBidi" w:hint="cs"/>
          <w:sz w:val="28"/>
          <w:szCs w:val="28"/>
          <w:rtl/>
          <w:lang w:bidi="fa-IR"/>
        </w:rPr>
        <w:t>ساز</w:t>
      </w:r>
      <w:r w:rsidR="00E1403F">
        <w:rPr>
          <w:rFonts w:asciiTheme="majorBidi" w:hAnsiTheme="majorBidi" w:cstheme="majorBidi" w:hint="cs"/>
          <w:sz w:val="28"/>
          <w:szCs w:val="28"/>
          <w:rtl/>
          <w:lang w:bidi="fa-IR"/>
        </w:rPr>
        <w:t>ی ناخودآگاه است. فروید در پی یافتن راهکاری کارآمد برای درمان بیماران عصبی و هیستریک متوجه شد که برخی از فرآیندهای روانی وجود دارند که آگاهانه نیستند. بعدها، متوجه شد که این عوامل بیشتر بر جنبه</w:t>
      </w:r>
      <w:r w:rsidR="00E1403F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E1403F">
        <w:rPr>
          <w:rFonts w:asciiTheme="majorBidi" w:hAnsiTheme="majorBidi" w:cstheme="majorBidi" w:hint="cs"/>
          <w:sz w:val="28"/>
          <w:szCs w:val="28"/>
          <w:rtl/>
          <w:lang w:bidi="fa-IR"/>
        </w:rPr>
        <w:t>ی ذهنی استواراند و نتیجه</w:t>
      </w:r>
      <w:r w:rsidR="00E1403F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E1403F">
        <w:rPr>
          <w:rFonts w:asciiTheme="majorBidi" w:hAnsiTheme="majorBidi" w:cstheme="majorBidi" w:hint="cs"/>
          <w:sz w:val="28"/>
          <w:szCs w:val="28"/>
          <w:rtl/>
          <w:lang w:bidi="fa-IR"/>
        </w:rPr>
        <w:t>ی کارهایش را در کتابی به</w:t>
      </w:r>
      <w:r w:rsidR="00E1403F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E1403F">
        <w:rPr>
          <w:rFonts w:asciiTheme="majorBidi" w:hAnsiTheme="majorBidi" w:cstheme="majorBidi" w:hint="cs"/>
          <w:sz w:val="28"/>
          <w:szCs w:val="28"/>
          <w:rtl/>
          <w:lang w:bidi="fa-IR"/>
        </w:rPr>
        <w:t>نام "پژوهش</w:t>
      </w:r>
      <w:r w:rsidR="00E1403F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E1403F">
        <w:rPr>
          <w:rFonts w:asciiTheme="majorBidi" w:hAnsiTheme="majorBidi" w:cstheme="majorBidi" w:hint="cs"/>
          <w:sz w:val="28"/>
          <w:szCs w:val="28"/>
          <w:rtl/>
          <w:lang w:bidi="fa-IR"/>
        </w:rPr>
        <w:t>هایی در باب هیستری" به چاپ رساند. این کتاب سرآغاز کار روانکاوی به حساب می</w:t>
      </w:r>
      <w:r w:rsidR="00E1403F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E1403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آید. </w:t>
      </w:r>
    </w:p>
    <w:p w14:paraId="2351DBC3" w14:textId="77777777" w:rsidR="00E1403F" w:rsidRDefault="00E1403F" w:rsidP="00EC66AB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از مفروضات اساسی مطرح در علم روانکاوی 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توان به چند نمونه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ی مهم اشاره کرد:</w:t>
      </w:r>
    </w:p>
    <w:p w14:paraId="166893D2" w14:textId="77777777" w:rsidR="00E1403F" w:rsidRDefault="00E1403F" w:rsidP="00EC66AB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علائم آشکار در اثر اختلالات پنهان ایجاد 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شوند. </w:t>
      </w:r>
    </w:p>
    <w:p w14:paraId="44FB99CF" w14:textId="77777777" w:rsidR="00EC66AB" w:rsidRDefault="00EC66AB" w:rsidP="00EC66AB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رشد فردی معمولا بوسیله رویدادهای فراموش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شده در دوران کودکی و نه فقط بواسطه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ی ویژگی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های ارثی مشخص 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شود. </w:t>
      </w:r>
    </w:p>
    <w:p w14:paraId="03486EB9" w14:textId="77777777" w:rsidR="00E1403F" w:rsidRDefault="00EC66AB" w:rsidP="00EC66AB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رفتار و شناخت انسان به شکل گسترده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ای توسط افکار و تمایلات غیرمنطقی که در ناخودآگاه ریشه دارند تعیین 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شود. </w:t>
      </w:r>
    </w:p>
    <w:p w14:paraId="0CCC5E7E" w14:textId="77777777" w:rsidR="00EC66AB" w:rsidRDefault="00EC66AB" w:rsidP="00EC66AB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تلاش برای آوردن افکار و تمایلات غیرمنطقی از ناخودآگاه به خودآگاه زمینه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9E1DC0">
        <w:rPr>
          <w:rFonts w:asciiTheme="majorBidi" w:hAnsiTheme="majorBidi" w:cstheme="majorBidi" w:hint="cs"/>
          <w:sz w:val="28"/>
          <w:szCs w:val="28"/>
          <w:rtl/>
          <w:lang w:bidi="fa-IR"/>
        </w:rPr>
        <w:t>ساز پدیدارشدن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مکانیسم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های دفاعی، به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خصوص مکانیسم واپس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رانی 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شود. </w:t>
      </w:r>
    </w:p>
    <w:p w14:paraId="1751AC7E" w14:textId="77777777" w:rsidR="00EC66AB" w:rsidRDefault="009E1DC0" w:rsidP="00D1211F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کشمکش میان خودآگاه و محتویات ناخودآگاه 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تواند به اختلالات روانی مانند روان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نژندی، روان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پریشی، </w:t>
      </w:r>
      <w:r w:rsidR="00D1211F">
        <w:rPr>
          <w:rFonts w:asciiTheme="majorBidi" w:hAnsiTheme="majorBidi" w:cstheme="majorBidi" w:hint="cs"/>
          <w:sz w:val="28"/>
          <w:szCs w:val="28"/>
          <w:rtl/>
          <w:lang w:bidi="fa-IR"/>
        </w:rPr>
        <w:t>انحراف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و... منجر شود. </w:t>
      </w:r>
    </w:p>
    <w:p w14:paraId="33532865" w14:textId="77777777" w:rsidR="00C00587" w:rsidRDefault="00C00587" w:rsidP="00C00587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184171FD" w14:textId="77777777" w:rsidR="00C00587" w:rsidRDefault="00C00587" w:rsidP="00C00587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برخلاف روانپزشکی که اساس تشخیص صرفا برمبنای علائم آزاردهنده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ی بالینی است، در روانکاوی لکانی که نوعی بازگشت به آرا فروید است ساختارشناسی ذهن، تشخیص و نوع رویکرد درمانی مشخص 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شود. در این نوع رویکرد از روانکاوی، تقسیم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بندی چهارمحوری ذهنیت اشخاص نوع شیوه درمانی آن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ها را متمایز 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کند. این چهار محور عبارت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اند از: 1. نوروتیک (روان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نژند) 2. سایکوتیک (روانپریش) 3. پرورت (منحرف) 4. فوبیک (هراس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زده) </w:t>
      </w:r>
    </w:p>
    <w:p w14:paraId="21BEB717" w14:textId="77777777" w:rsidR="00476290" w:rsidRDefault="000D4683" w:rsidP="00476290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بیماران نوروتیک خصوصیاتی دارند که بسیار رایج و شناخته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شده است. ا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t xml:space="preserve">ز 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>مهم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Pr="000D4683">
        <w:rPr>
          <w:rFonts w:asciiTheme="majorBidi" w:hAnsiTheme="majorBidi" w:cs="Times New Roman"/>
          <w:sz w:val="28"/>
          <w:szCs w:val="28"/>
          <w:rtl/>
          <w:lang w:bidi="fa-IR"/>
        </w:rPr>
        <w:t>تر</w:t>
      </w:r>
      <w:r w:rsidRPr="000D4683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0D4683">
        <w:rPr>
          <w:rFonts w:asciiTheme="majorBidi" w:hAnsiTheme="majorBidi" w:cs="Times New Roman" w:hint="eastAsia"/>
          <w:sz w:val="28"/>
          <w:szCs w:val="28"/>
          <w:rtl/>
          <w:lang w:bidi="fa-IR"/>
        </w:rPr>
        <w:t>ن</w:t>
      </w:r>
      <w:r w:rsidRPr="000D4683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آن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Pr="000D4683">
        <w:rPr>
          <w:rFonts w:asciiTheme="majorBidi" w:hAnsiTheme="majorBidi" w:cs="Times New Roman"/>
          <w:sz w:val="28"/>
          <w:szCs w:val="28"/>
          <w:rtl/>
          <w:lang w:bidi="fa-IR"/>
        </w:rPr>
        <w:t>ها م</w:t>
      </w:r>
      <w:r w:rsidRPr="000D4683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Pr="000D4683">
        <w:rPr>
          <w:rFonts w:asciiTheme="majorBidi" w:hAnsiTheme="majorBidi" w:cs="Times New Roman"/>
          <w:sz w:val="28"/>
          <w:szCs w:val="28"/>
          <w:rtl/>
          <w:lang w:bidi="fa-IR"/>
        </w:rPr>
        <w:t>توان به اضطراب، وسواس، افسردگ</w:t>
      </w:r>
      <w:r w:rsidRPr="000D4683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0D4683">
        <w:rPr>
          <w:rFonts w:asciiTheme="majorBidi" w:hAnsiTheme="majorBidi" w:cs="Times New Roman" w:hint="eastAsia"/>
          <w:sz w:val="28"/>
          <w:szCs w:val="28"/>
          <w:rtl/>
          <w:lang w:bidi="fa-IR"/>
        </w:rPr>
        <w:t>،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ترس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Pr="000D4683">
        <w:rPr>
          <w:rFonts w:asciiTheme="majorBidi" w:hAnsiTheme="majorBidi" w:cs="Times New Roman"/>
          <w:sz w:val="28"/>
          <w:szCs w:val="28"/>
          <w:rtl/>
          <w:lang w:bidi="fa-IR"/>
        </w:rPr>
        <w:t>ها</w:t>
      </w:r>
      <w:r w:rsidRPr="000D4683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0D4683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مرض</w:t>
      </w:r>
      <w:r w:rsidRPr="000D4683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0D4683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و ه</w:t>
      </w:r>
      <w:r w:rsidRPr="000D4683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0D4683">
        <w:rPr>
          <w:rFonts w:asciiTheme="majorBidi" w:hAnsiTheme="majorBidi" w:cs="Times New Roman" w:hint="eastAsia"/>
          <w:sz w:val="28"/>
          <w:szCs w:val="28"/>
          <w:rtl/>
          <w:lang w:bidi="fa-IR"/>
        </w:rPr>
        <w:t>ستر</w:t>
      </w:r>
      <w:r w:rsidRPr="000D4683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0D4683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اشاره کرد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6112F2" w:rsidRPr="006112F2">
        <w:rPr>
          <w:rFonts w:asciiTheme="majorBidi" w:hAnsiTheme="majorBidi" w:cs="Times New Roman"/>
          <w:sz w:val="28"/>
          <w:szCs w:val="28"/>
          <w:rtl/>
          <w:lang w:bidi="fa-IR"/>
        </w:rPr>
        <w:t>اختلالات نوروت</w:t>
      </w:r>
      <w:r w:rsidR="006112F2" w:rsidRPr="006112F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112F2" w:rsidRPr="006112F2">
        <w:rPr>
          <w:rFonts w:asciiTheme="majorBidi" w:hAnsiTheme="majorBidi" w:cs="Times New Roman" w:hint="eastAsia"/>
          <w:sz w:val="28"/>
          <w:szCs w:val="28"/>
          <w:rtl/>
          <w:lang w:bidi="fa-IR"/>
        </w:rPr>
        <w:t>ک</w:t>
      </w:r>
      <w:r w:rsidR="006112F2" w:rsidRPr="006112F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اشاره به ب</w:t>
      </w:r>
      <w:r w:rsidR="006112F2" w:rsidRPr="006112F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112F2" w:rsidRPr="006112F2">
        <w:rPr>
          <w:rFonts w:asciiTheme="majorBidi" w:hAnsiTheme="majorBidi" w:cs="Times New Roman" w:hint="eastAsia"/>
          <w:sz w:val="28"/>
          <w:szCs w:val="28"/>
          <w:rtl/>
          <w:lang w:bidi="fa-IR"/>
        </w:rPr>
        <w:t>مار</w:t>
      </w:r>
      <w:r w:rsidR="006112F2" w:rsidRPr="006112F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="006112F2" w:rsidRPr="006112F2">
        <w:rPr>
          <w:rFonts w:asciiTheme="majorBidi" w:hAnsiTheme="majorBidi" w:cs="Times New Roman"/>
          <w:sz w:val="28"/>
          <w:szCs w:val="28"/>
          <w:rtl/>
          <w:lang w:bidi="fa-IR"/>
        </w:rPr>
        <w:t>ها</w:t>
      </w:r>
      <w:r w:rsidR="006112F2" w:rsidRPr="006112F2">
        <w:rPr>
          <w:rFonts w:asciiTheme="majorBidi" w:hAnsiTheme="majorBidi" w:cs="Times New Roman" w:hint="cs"/>
          <w:sz w:val="28"/>
          <w:szCs w:val="28"/>
          <w:rtl/>
          <w:lang w:bidi="fa-IR"/>
        </w:rPr>
        <w:t>یی</w:t>
      </w:r>
      <w:r w:rsidR="006112F2" w:rsidRPr="006112F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دارد که فرد از وجود آن، خودش رنج م</w:t>
      </w:r>
      <w:r w:rsidR="006112F2" w:rsidRPr="006112F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112F2" w:rsidRPr="006112F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برد اما برا</w:t>
      </w:r>
      <w:r w:rsidR="006112F2" w:rsidRPr="006112F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112F2" w:rsidRPr="006112F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جامعه ب</w:t>
      </w:r>
      <w:r w:rsidR="006112F2" w:rsidRPr="006112F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="006112F2" w:rsidRPr="006112F2">
        <w:rPr>
          <w:rFonts w:asciiTheme="majorBidi" w:hAnsiTheme="majorBidi" w:cs="Times New Roman"/>
          <w:sz w:val="28"/>
          <w:szCs w:val="28"/>
          <w:rtl/>
          <w:lang w:bidi="fa-IR"/>
        </w:rPr>
        <w:t>خطر</w:t>
      </w:r>
      <w:r w:rsidR="006112F2" w:rsidRPr="006112F2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است. </w:t>
      </w:r>
      <w:r w:rsidR="006112F2" w:rsidRPr="006112F2">
        <w:rPr>
          <w:rFonts w:asciiTheme="majorBidi" w:hAnsiTheme="majorBidi" w:cs="Times New Roman" w:hint="eastAsia"/>
          <w:sz w:val="28"/>
          <w:szCs w:val="28"/>
          <w:rtl/>
          <w:lang w:bidi="fa-IR"/>
        </w:rPr>
        <w:t>برجسته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="006112F2" w:rsidRPr="006112F2">
        <w:rPr>
          <w:rFonts w:asciiTheme="majorBidi" w:hAnsiTheme="majorBidi" w:cs="Times New Roman"/>
          <w:sz w:val="28"/>
          <w:szCs w:val="28"/>
          <w:rtl/>
          <w:lang w:bidi="fa-IR"/>
        </w:rPr>
        <w:t>تر</w:t>
      </w:r>
      <w:r w:rsidR="006112F2" w:rsidRPr="006112F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112F2" w:rsidRPr="006112F2">
        <w:rPr>
          <w:rFonts w:asciiTheme="majorBidi" w:hAnsiTheme="majorBidi" w:cs="Times New Roman" w:hint="eastAsia"/>
          <w:sz w:val="28"/>
          <w:szCs w:val="28"/>
          <w:rtl/>
          <w:lang w:bidi="fa-IR"/>
        </w:rPr>
        <w:t>ن</w:t>
      </w:r>
      <w:r w:rsidR="006112F2" w:rsidRPr="006112F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تفاوت اختلال سا</w:t>
      </w:r>
      <w:r w:rsidR="006112F2" w:rsidRPr="006112F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112F2" w:rsidRPr="006112F2">
        <w:rPr>
          <w:rFonts w:asciiTheme="majorBidi" w:hAnsiTheme="majorBidi" w:cs="Times New Roman" w:hint="eastAsia"/>
          <w:sz w:val="28"/>
          <w:szCs w:val="28"/>
          <w:rtl/>
          <w:lang w:bidi="fa-IR"/>
        </w:rPr>
        <w:t>کوت</w:t>
      </w:r>
      <w:r w:rsidR="006112F2" w:rsidRPr="006112F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112F2" w:rsidRPr="006112F2">
        <w:rPr>
          <w:rFonts w:asciiTheme="majorBidi" w:hAnsiTheme="majorBidi" w:cs="Times New Roman" w:hint="eastAsia"/>
          <w:sz w:val="28"/>
          <w:szCs w:val="28"/>
          <w:rtl/>
          <w:lang w:bidi="fa-IR"/>
        </w:rPr>
        <w:t>ک</w:t>
      </w:r>
      <w:r w:rsidR="006112F2" w:rsidRPr="006112F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و نوروت</w:t>
      </w:r>
      <w:r w:rsidR="006112F2" w:rsidRPr="006112F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112F2" w:rsidRPr="006112F2">
        <w:rPr>
          <w:rFonts w:asciiTheme="majorBidi" w:hAnsiTheme="majorBidi" w:cs="Times New Roman" w:hint="eastAsia"/>
          <w:sz w:val="28"/>
          <w:szCs w:val="28"/>
          <w:rtl/>
          <w:lang w:bidi="fa-IR"/>
        </w:rPr>
        <w:t>ک</w:t>
      </w:r>
      <w:r w:rsidR="006112F2" w:rsidRPr="006112F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در درجه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112F2" w:rsidRPr="006112F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آگاه</w:t>
      </w:r>
      <w:r w:rsidR="006112F2" w:rsidRPr="006112F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فرد نسبت به حالت خود اس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>ت</w:t>
      </w:r>
      <w:r w:rsidR="006112F2" w:rsidRPr="006112F2">
        <w:rPr>
          <w:rFonts w:asciiTheme="majorBidi" w:hAnsiTheme="majorBidi" w:cs="Times New Roman"/>
          <w:sz w:val="28"/>
          <w:szCs w:val="28"/>
          <w:rtl/>
          <w:lang w:bidi="fa-IR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C52F0">
        <w:rPr>
          <w:rFonts w:asciiTheme="majorBidi" w:hAnsiTheme="majorBidi" w:cstheme="majorBidi" w:hint="cs"/>
          <w:sz w:val="28"/>
          <w:szCs w:val="28"/>
          <w:rtl/>
          <w:lang w:bidi="fa-IR"/>
        </w:rPr>
        <w:t>روان</w:t>
      </w:r>
      <w:r w:rsidR="004C52F0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4C52F0">
        <w:rPr>
          <w:rFonts w:asciiTheme="majorBidi" w:hAnsiTheme="majorBidi" w:cstheme="majorBidi" w:hint="cs"/>
          <w:sz w:val="28"/>
          <w:szCs w:val="28"/>
          <w:rtl/>
          <w:lang w:bidi="fa-IR"/>
        </w:rPr>
        <w:t>پریشی (</w:t>
      </w:r>
      <w:r w:rsidR="004C52F0">
        <w:rPr>
          <w:rFonts w:asciiTheme="majorBidi" w:hAnsiTheme="majorBidi" w:cstheme="majorBidi"/>
          <w:sz w:val="28"/>
          <w:szCs w:val="28"/>
          <w:lang w:bidi="fa-IR"/>
        </w:rPr>
        <w:t>psychosis</w:t>
      </w:r>
      <w:r w:rsidR="004C52F0">
        <w:rPr>
          <w:rFonts w:asciiTheme="majorBidi" w:hAnsiTheme="majorBidi" w:cstheme="majorBidi" w:hint="cs"/>
          <w:sz w:val="28"/>
          <w:szCs w:val="28"/>
          <w:rtl/>
          <w:lang w:bidi="fa-IR"/>
        </w:rPr>
        <w:t>):</w:t>
      </w:r>
      <w:r w:rsid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 </w:t>
      </w:r>
      <w:r w:rsidR="004C52F0">
        <w:rPr>
          <w:rFonts w:asciiTheme="majorBidi" w:hAnsiTheme="majorBidi" w:cs="Times New Roman"/>
          <w:sz w:val="28"/>
          <w:szCs w:val="28"/>
          <w:rtl/>
          <w:lang w:bidi="fa-IR"/>
        </w:rPr>
        <w:t>به</w:t>
      </w:r>
      <w:r w:rsidR="004C52F0"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>معنا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="006112F2">
        <w:rPr>
          <w:rFonts w:asciiTheme="majorBidi" w:hAnsiTheme="majorBidi" w:cs="Times New Roman" w:hint="cs"/>
          <w:sz w:val="28"/>
          <w:szCs w:val="28"/>
          <w:rtl/>
          <w:lang w:bidi="fa-IR"/>
        </w:rPr>
        <w:t>شرایط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روان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غ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 w:hint="eastAsia"/>
          <w:sz w:val="28"/>
          <w:szCs w:val="28"/>
          <w:rtl/>
          <w:lang w:bidi="fa-IR"/>
        </w:rPr>
        <w:t>رطب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 w:hint="eastAsia"/>
          <w:sz w:val="28"/>
          <w:szCs w:val="28"/>
          <w:rtl/>
          <w:lang w:bidi="fa-IR"/>
        </w:rPr>
        <w:t>ع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است و اصطلاح</w:t>
      </w:r>
      <w:r w:rsidR="006112F2"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ا 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>در روان‌پزشک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برا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حالت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روان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ی‌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به کار م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ی‌</w:t>
      </w:r>
      <w:r w:rsidR="004C52F0" w:rsidRPr="004C52F0">
        <w:rPr>
          <w:rFonts w:asciiTheme="majorBidi" w:hAnsiTheme="majorBidi" w:cs="Times New Roman" w:hint="eastAsia"/>
          <w:sz w:val="28"/>
          <w:szCs w:val="28"/>
          <w:rtl/>
          <w:lang w:bidi="fa-IR"/>
        </w:rPr>
        <w:t>رود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که اغلب به صورت «از دست دادن تماس با واقع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 w:hint="eastAsia"/>
          <w:sz w:val="28"/>
          <w:szCs w:val="28"/>
          <w:rtl/>
          <w:lang w:bidi="fa-IR"/>
        </w:rPr>
        <w:t>ت»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توص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 w:hint="eastAsia"/>
          <w:sz w:val="28"/>
          <w:szCs w:val="28"/>
          <w:rtl/>
          <w:lang w:bidi="fa-IR"/>
        </w:rPr>
        <w:t>ف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م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ی‌</w:t>
      </w:r>
      <w:r w:rsidR="004C52F0" w:rsidRPr="004C52F0">
        <w:rPr>
          <w:rFonts w:asciiTheme="majorBidi" w:hAnsiTheme="majorBidi" w:cs="Times New Roman" w:hint="eastAsia"/>
          <w:sz w:val="28"/>
          <w:szCs w:val="28"/>
          <w:rtl/>
          <w:lang w:bidi="fa-IR"/>
        </w:rPr>
        <w:t>شود</w:t>
      </w:r>
      <w:r w:rsidR="004C52F0" w:rsidRPr="004C52F0">
        <w:rPr>
          <w:rFonts w:asciiTheme="majorBidi" w:hAnsiTheme="majorBidi" w:cstheme="majorBidi"/>
          <w:sz w:val="28"/>
          <w:szCs w:val="28"/>
          <w:lang w:bidi="fa-IR"/>
        </w:rPr>
        <w:t>.</w:t>
      </w:r>
      <w:r w:rsidR="004C52F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C52F0" w:rsidRPr="004C52F0">
        <w:rPr>
          <w:rFonts w:asciiTheme="majorBidi" w:hAnsiTheme="majorBidi" w:cs="Times New Roman" w:hint="eastAsia"/>
          <w:sz w:val="28"/>
          <w:szCs w:val="28"/>
          <w:rtl/>
          <w:lang w:bidi="fa-IR"/>
        </w:rPr>
        <w:t>واژه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سا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 w:hint="eastAsia"/>
          <w:sz w:val="28"/>
          <w:szCs w:val="28"/>
          <w:rtl/>
          <w:lang w:bidi="fa-IR"/>
        </w:rPr>
        <w:t>کوز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از ترک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 w:hint="eastAsia"/>
          <w:sz w:val="28"/>
          <w:szCs w:val="28"/>
          <w:rtl/>
          <w:lang w:bidi="fa-IR"/>
        </w:rPr>
        <w:t>ب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دو کلمه</w:t>
      </w:r>
      <w:r w:rsidR="006112F2"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="006112F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 w:hint="eastAsia"/>
          <w:sz w:val="28"/>
          <w:szCs w:val="28"/>
          <w:rtl/>
          <w:lang w:bidi="fa-IR"/>
        </w:rPr>
        <w:t>ونان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"</w:t>
      </w:r>
      <w:r w:rsidR="004C52F0" w:rsidRPr="004C52F0">
        <w:rPr>
          <w:rFonts w:asciiTheme="majorBidi" w:hAnsiTheme="majorBidi" w:cstheme="majorBidi"/>
          <w:sz w:val="28"/>
          <w:szCs w:val="28"/>
          <w:lang w:bidi="fa-IR"/>
        </w:rPr>
        <w:t>psyche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>" به معنا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روان و "-</w:t>
      </w:r>
      <w:proofErr w:type="spellStart"/>
      <w:r w:rsidR="004C52F0" w:rsidRPr="004C52F0">
        <w:rPr>
          <w:rFonts w:asciiTheme="majorBidi" w:hAnsiTheme="majorBidi" w:cstheme="majorBidi"/>
          <w:sz w:val="28"/>
          <w:szCs w:val="28"/>
          <w:lang w:bidi="fa-IR"/>
        </w:rPr>
        <w:t>osis</w:t>
      </w:r>
      <w:proofErr w:type="spellEnd"/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>" به معنا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وضع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 w:hint="eastAsia"/>
          <w:sz w:val="28"/>
          <w:szCs w:val="28"/>
          <w:rtl/>
          <w:lang w:bidi="fa-IR"/>
        </w:rPr>
        <w:t>ت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غ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 w:hint="eastAsia"/>
          <w:sz w:val="28"/>
          <w:szCs w:val="28"/>
          <w:rtl/>
          <w:lang w:bidi="fa-IR"/>
        </w:rPr>
        <w:t>رطب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 w:hint="eastAsia"/>
          <w:sz w:val="28"/>
          <w:szCs w:val="28"/>
          <w:rtl/>
          <w:lang w:bidi="fa-IR"/>
        </w:rPr>
        <w:t>ع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تشک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 w:hint="eastAsia"/>
          <w:sz w:val="28"/>
          <w:szCs w:val="28"/>
          <w:rtl/>
          <w:lang w:bidi="fa-IR"/>
        </w:rPr>
        <w:t>ل</w:t>
      </w:r>
      <w:r w:rsidR="006112F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شده است</w:t>
      </w:r>
      <w:r w:rsidR="006112F2"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 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>و</w:t>
      </w:r>
      <w:r w:rsidR="006112F2"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 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>به معن</w:t>
      </w:r>
      <w:r w:rsidR="006112F2">
        <w:rPr>
          <w:rFonts w:asciiTheme="majorBidi" w:hAnsiTheme="majorBidi" w:cs="Times New Roman" w:hint="cs"/>
          <w:sz w:val="28"/>
          <w:szCs w:val="28"/>
          <w:rtl/>
          <w:lang w:bidi="fa-IR"/>
        </w:rPr>
        <w:t>ا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وضع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 w:hint="eastAsia"/>
          <w:sz w:val="28"/>
          <w:szCs w:val="28"/>
          <w:rtl/>
          <w:lang w:bidi="fa-IR"/>
        </w:rPr>
        <w:t>ت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روان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غ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 w:hint="eastAsia"/>
          <w:sz w:val="28"/>
          <w:szCs w:val="28"/>
          <w:rtl/>
          <w:lang w:bidi="fa-IR"/>
        </w:rPr>
        <w:t>رطب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 w:hint="eastAsia"/>
          <w:sz w:val="28"/>
          <w:szCs w:val="28"/>
          <w:rtl/>
          <w:lang w:bidi="fa-IR"/>
        </w:rPr>
        <w:t>ع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است که حالت</w:t>
      </w:r>
      <w:r w:rsidR="006112F2"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>ها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مختلف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112F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را دربر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>م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112F2"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="004C52F0" w:rsidRPr="004C52F0">
        <w:rPr>
          <w:rFonts w:asciiTheme="majorBidi" w:hAnsiTheme="majorBidi" w:cs="Times New Roman" w:hint="eastAsia"/>
          <w:sz w:val="28"/>
          <w:szCs w:val="28"/>
          <w:rtl/>
          <w:lang w:bidi="fa-IR"/>
        </w:rPr>
        <w:t>گ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 w:hint="eastAsia"/>
          <w:sz w:val="28"/>
          <w:szCs w:val="28"/>
          <w:rtl/>
          <w:lang w:bidi="fa-IR"/>
        </w:rPr>
        <w:t>رد</w:t>
      </w:r>
      <w:r w:rsidR="006112F2">
        <w:rPr>
          <w:rFonts w:asciiTheme="majorBidi" w:hAnsiTheme="majorBidi" w:cs="Times New Roman" w:hint="cs"/>
          <w:sz w:val="28"/>
          <w:szCs w:val="28"/>
          <w:rtl/>
          <w:lang w:bidi="fa-IR"/>
        </w:rPr>
        <w:t>،</w:t>
      </w:r>
      <w:r w:rsidR="006112F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="006112F2">
        <w:rPr>
          <w:rFonts w:asciiTheme="majorBidi" w:hAnsiTheme="majorBidi" w:cs="Times New Roman" w:hint="cs"/>
          <w:sz w:val="28"/>
          <w:szCs w:val="28"/>
          <w:rtl/>
          <w:lang w:bidi="fa-IR"/>
        </w:rPr>
        <w:t>اما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اصل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112F2"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="004C52F0" w:rsidRPr="004C52F0">
        <w:rPr>
          <w:rFonts w:asciiTheme="majorBidi" w:hAnsiTheme="majorBidi" w:cs="Times New Roman" w:hint="eastAsia"/>
          <w:sz w:val="28"/>
          <w:szCs w:val="28"/>
          <w:rtl/>
          <w:lang w:bidi="fa-IR"/>
        </w:rPr>
        <w:t>تر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 w:hint="eastAsia"/>
          <w:sz w:val="28"/>
          <w:szCs w:val="28"/>
          <w:rtl/>
          <w:lang w:bidi="fa-IR"/>
        </w:rPr>
        <w:t>ن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و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 w:hint="eastAsia"/>
          <w:sz w:val="28"/>
          <w:szCs w:val="28"/>
          <w:rtl/>
          <w:lang w:bidi="fa-IR"/>
        </w:rPr>
        <w:t>ژگ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آن</w:t>
      </w:r>
      <w:r w:rsidR="006112F2"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>ها نوع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قطع ارتباط </w:t>
      </w:r>
      <w:r w:rsidR="006112F2"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 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>با واقع</w:t>
      </w:r>
      <w:r w:rsidR="004C52F0" w:rsidRPr="004C52F0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4C52F0" w:rsidRPr="004C52F0">
        <w:rPr>
          <w:rFonts w:asciiTheme="majorBidi" w:hAnsiTheme="majorBidi" w:cs="Times New Roman" w:hint="eastAsia"/>
          <w:sz w:val="28"/>
          <w:szCs w:val="28"/>
          <w:rtl/>
          <w:lang w:bidi="fa-IR"/>
        </w:rPr>
        <w:t>ت</w:t>
      </w:r>
      <w:r w:rsidR="004C52F0" w:rsidRPr="004C52F0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است.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C52F0">
        <w:rPr>
          <w:rFonts w:asciiTheme="majorBidi" w:hAnsiTheme="majorBidi" w:cstheme="majorBidi" w:hint="cs"/>
          <w:sz w:val="28"/>
          <w:szCs w:val="28"/>
          <w:rtl/>
          <w:lang w:bidi="fa-IR"/>
        </w:rPr>
        <w:t>آن</w:t>
      </w:r>
      <w:r w:rsidR="004C52F0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4C52F0">
        <w:rPr>
          <w:rFonts w:asciiTheme="majorBidi" w:hAnsiTheme="majorBidi" w:cstheme="majorBidi" w:hint="cs"/>
          <w:sz w:val="28"/>
          <w:szCs w:val="28"/>
          <w:rtl/>
          <w:lang w:bidi="fa-IR"/>
        </w:rPr>
        <w:t>چه سرنوشت فرد را در انتخاب یکی از قالب</w:t>
      </w:r>
      <w:r w:rsidR="004C52F0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4C52F0">
        <w:rPr>
          <w:rFonts w:asciiTheme="majorBidi" w:hAnsiTheme="majorBidi" w:cstheme="majorBidi" w:hint="cs"/>
          <w:sz w:val="28"/>
          <w:szCs w:val="28"/>
          <w:rtl/>
          <w:lang w:bidi="fa-IR"/>
        </w:rPr>
        <w:t>های بالا تعیین می</w:t>
      </w:r>
      <w:r w:rsidR="004C52F0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4C52F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کند،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ساختار روانی منحصر بفرد ذهن اوست. </w:t>
      </w:r>
    </w:p>
    <w:p w14:paraId="2C82A3B8" w14:textId="77777777" w:rsidR="00300325" w:rsidRDefault="00476290" w:rsidP="00300325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lastRenderedPageBreak/>
        <w:t>مرحله سرنوشت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ساز ادیپ بین 3 تا 5 سالگی رخ 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دهد. در این مرحله اتفاق دیگری رخ 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دهد و آن انتخاب نوع تمایل جنسی است. در این مرحله، اگر پدیده سرکوب انجام گیرد، فرد از آرزومندی خود برای مادر دست برمی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دارد و به این یقین 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رسد که مادر چیزی را ورای او خواهان است. بنابراین در رابطه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ای دوگانه میان خود و مادر به دام نمی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افتد و مسیر نوروز (مبتلا به اختلا نوروتیک) را دربرمی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گیرد. هیچ فردی بدون رنجش این مرحله را در خردسالی طی نمی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کند و در حقیقت کم آسیب دیده ترین حالت همین نوروز است. در روانپریشی برخلاف روان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نژندی، اتحاد مادر و طفل ناگسستنی باقی 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ماند و فرد از پذیرش عنصر سومی میان خود و مادر سر باز 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زند. نوع افراطی این حالت را در انحراف (جنسی) 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بینیم که نه تنها میان خود و مادر مانعی نمی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بیند بلکه هویت انسانی خود را تا حد جسمی که مورد لذت دیگری است تنزل 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دهد. به بیان دیگر فرد تبدیل 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شود که آن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ها تنها چیزی هستند که مادر از آن لذت 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برد. </w:t>
      </w:r>
      <w:r w:rsidR="00300325">
        <w:rPr>
          <w:rFonts w:asciiTheme="majorBidi" w:hAnsiTheme="majorBidi" w:cstheme="majorBidi" w:hint="cs"/>
          <w:sz w:val="28"/>
          <w:szCs w:val="28"/>
          <w:rtl/>
          <w:lang w:bidi="fa-IR"/>
        </w:rPr>
        <w:t>انحرافات جنسی اعمال و محرک</w:t>
      </w:r>
      <w:r w:rsidR="00300325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300325">
        <w:rPr>
          <w:rFonts w:asciiTheme="majorBidi" w:hAnsiTheme="majorBidi" w:cstheme="majorBidi" w:hint="cs"/>
          <w:sz w:val="28"/>
          <w:szCs w:val="28"/>
          <w:rtl/>
          <w:lang w:bidi="fa-IR"/>
        </w:rPr>
        <w:t>های جنسی هستند که از رفتارهای جنسی بهنجار فاصله دارند اما در برخی افراد برای دستیابی به انگیختگی و ارگاسم ضرورت پیدا می</w:t>
      </w:r>
      <w:r w:rsidR="00300325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300325">
        <w:rPr>
          <w:rFonts w:asciiTheme="majorBidi" w:hAnsiTheme="majorBidi" w:cstheme="majorBidi" w:hint="cs"/>
          <w:sz w:val="28"/>
          <w:szCs w:val="28"/>
          <w:rtl/>
          <w:lang w:bidi="fa-IR"/>
        </w:rPr>
        <w:t>کنند. این افراد قادر به پاسخگویی به محرک</w:t>
      </w:r>
      <w:r w:rsidR="00300325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300325">
        <w:rPr>
          <w:rFonts w:asciiTheme="majorBidi" w:hAnsiTheme="majorBidi" w:cstheme="majorBidi" w:hint="cs"/>
          <w:sz w:val="28"/>
          <w:szCs w:val="28"/>
          <w:rtl/>
          <w:lang w:bidi="fa-IR"/>
        </w:rPr>
        <w:t>های شهوانی بهنجار نیستند. دامنه انحرافات جنسی از رفتارهای تقریبا طبیعی تا رفتارهای مخرب و آسیب</w:t>
      </w:r>
      <w:r w:rsidR="00300325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300325">
        <w:rPr>
          <w:rFonts w:asciiTheme="majorBidi" w:hAnsiTheme="majorBidi" w:cstheme="majorBidi" w:hint="cs"/>
          <w:sz w:val="28"/>
          <w:szCs w:val="28"/>
          <w:rtl/>
          <w:lang w:bidi="fa-IR"/>
        </w:rPr>
        <w:t>رسان و درنهایت رفتارهایی که سبب آسیب و تهدید کل جامعه می</w:t>
      </w:r>
      <w:r w:rsidR="00300325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300325">
        <w:rPr>
          <w:rFonts w:asciiTheme="majorBidi" w:hAnsiTheme="majorBidi" w:cstheme="majorBidi" w:hint="cs"/>
          <w:sz w:val="28"/>
          <w:szCs w:val="28"/>
          <w:rtl/>
          <w:lang w:bidi="fa-IR"/>
        </w:rPr>
        <w:t>شوند می</w:t>
      </w:r>
      <w:r w:rsidR="00300325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30032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تواند متغیر باشد. </w:t>
      </w:r>
    </w:p>
    <w:p w14:paraId="2ACF8813" w14:textId="77777777" w:rsidR="00D1211F" w:rsidRDefault="00476290" w:rsidP="00476290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476290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="00D1211F" w:rsidRPr="00476290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هدف تحقیق</w:t>
      </w:r>
    </w:p>
    <w:p w14:paraId="76A401E6" w14:textId="77777777" w:rsidR="00300325" w:rsidRDefault="00300325" w:rsidP="00300325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هدف از انجام این تحقیق بررسی نوعی از اختلال منحرفانه به نام چشم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چرانی (وویریسم) و تمایز آن با نگاه خیره تماشاگر از دیدگاه روانکاوانه است. دلیل واکاوای این دو موضوع </w:t>
      </w:r>
      <w:r w:rsidR="00D1211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ضرورتی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است </w:t>
      </w:r>
      <w:r w:rsidR="00D1211F">
        <w:rPr>
          <w:rFonts w:asciiTheme="majorBidi" w:hAnsiTheme="majorBidi" w:cstheme="majorBidi" w:hint="cs"/>
          <w:sz w:val="28"/>
          <w:szCs w:val="28"/>
          <w:rtl/>
          <w:lang w:bidi="fa-IR"/>
        </w:rPr>
        <w:t>که این مساله در جامعه</w:t>
      </w:r>
      <w:r w:rsidR="00D1211F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D1211F">
        <w:rPr>
          <w:rFonts w:asciiTheme="majorBidi" w:hAnsiTheme="majorBidi" w:cstheme="majorBidi" w:hint="cs"/>
          <w:sz w:val="28"/>
          <w:szCs w:val="28"/>
          <w:rtl/>
          <w:lang w:bidi="fa-IR"/>
        </w:rPr>
        <w:t>ی مدرن امروزی پیدا می</w:t>
      </w:r>
      <w:r w:rsidR="00D1211F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D1211F">
        <w:rPr>
          <w:rFonts w:asciiTheme="majorBidi" w:hAnsiTheme="majorBidi" w:cstheme="majorBidi" w:hint="cs"/>
          <w:sz w:val="28"/>
          <w:szCs w:val="28"/>
          <w:rtl/>
          <w:lang w:bidi="fa-IR"/>
        </w:rPr>
        <w:t>کند و هرروزه شاهد گزارش نمونه</w:t>
      </w:r>
      <w:r w:rsidR="00D1211F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D1211F">
        <w:rPr>
          <w:rFonts w:asciiTheme="majorBidi" w:hAnsiTheme="majorBidi" w:cstheme="majorBidi" w:hint="cs"/>
          <w:sz w:val="28"/>
          <w:szCs w:val="28"/>
          <w:rtl/>
          <w:lang w:bidi="fa-IR"/>
        </w:rPr>
        <w:t>های مختلفی از آن هستیم و برای بسیاری نوعی مساله</w:t>
      </w:r>
      <w:r w:rsidR="00D1211F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D1211F">
        <w:rPr>
          <w:rFonts w:asciiTheme="majorBidi" w:hAnsiTheme="majorBidi" w:cstheme="majorBidi" w:hint="cs"/>
          <w:sz w:val="28"/>
          <w:szCs w:val="28"/>
          <w:rtl/>
          <w:lang w:bidi="fa-IR"/>
        </w:rPr>
        <w:t>ی اخلاقی به شمار می</w:t>
      </w:r>
      <w:r w:rsidR="00D1211F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D1211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رود. در این تحقیق تلاش بر این است که تمایز این دو نوع مختلف از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نگاه</w:t>
      </w:r>
      <w:r w:rsidR="00D1211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باتوجه به رویکرد روانکاوی توضیح داده شود. </w:t>
      </w:r>
    </w:p>
    <w:p w14:paraId="0CE9D792" w14:textId="77777777" w:rsidR="00300325" w:rsidRDefault="00300325" w:rsidP="00300325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01FFB36A" w14:textId="77777777" w:rsidR="00300325" w:rsidRDefault="00300325" w:rsidP="00300325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300325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روش تحقیق</w:t>
      </w:r>
    </w:p>
    <w:p w14:paraId="4992A5E6" w14:textId="77777777" w:rsidR="00300325" w:rsidRDefault="00300325" w:rsidP="00300325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نوع مطالعه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ای که در این تحقیق صورت 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گیرد بر دو مسیر استوار است: 1. مطالعه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ی تئوریک مبحث اختلال چشم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چرانی و نگاه خیره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و 2. بررسی داده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های تجربی کسانی که درگیر این اختلال بوده و یا به نوعی از قربانیان آن محسوب 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شوند.</w:t>
      </w:r>
    </w:p>
    <w:p w14:paraId="19F351D5" w14:textId="77777777" w:rsidR="00300325" w:rsidRDefault="00300325" w:rsidP="00300325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26972ABA" w14:textId="77777777" w:rsidR="00300325" w:rsidRDefault="00D70132" w:rsidP="00300325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D70132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بحث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و بررسی</w:t>
      </w:r>
    </w:p>
    <w:p w14:paraId="104EECF4" w14:textId="77777777" w:rsidR="00E16B8B" w:rsidRDefault="00D70132" w:rsidP="00663B24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چشم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چرانی یا "</w:t>
      </w:r>
      <w:r w:rsidR="00663B24">
        <w:rPr>
          <w:rFonts w:asciiTheme="majorBidi" w:hAnsiTheme="majorBidi" w:cstheme="majorBidi"/>
          <w:sz w:val="28"/>
          <w:szCs w:val="28"/>
          <w:lang w:bidi="fa-IR"/>
        </w:rPr>
        <w:t>voyeurism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" واژه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ای فرانسوی است که از "</w:t>
      </w:r>
      <w:r w:rsidR="00663B24">
        <w:rPr>
          <w:rFonts w:asciiTheme="majorBidi" w:hAnsiTheme="majorBidi" w:cstheme="majorBidi"/>
          <w:sz w:val="28"/>
          <w:szCs w:val="28"/>
          <w:lang w:bidi="fa-IR"/>
        </w:rPr>
        <w:t>voyeur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" به معنای "تماشاگر" گرفته شده است. این اختلال انحرافی برای سوژه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ی چشم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چران ضرری ندارد اما برای قربانی آن ناراحت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کننده است. فرد چشم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چران دارای تکانه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ای غیراختیاری برای دیدزدن دیگران و معممولا غریبه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ها به شکلی دزدانه دارد. چنین فردی میل تکرارشونده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ای را برای مشاهد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کردن دیگران از درون پنجره، پارک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ها، اماکن خاص و... دارد. عمل تماشاکردن به منظور کسب برانگیختگی جنسی است و درحالت شدید آن تنها به دیدزدن خلاصه نمی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شود. </w:t>
      </w:r>
    </w:p>
    <w:p w14:paraId="3EE4F5C7" w14:textId="77777777" w:rsidR="00733F2F" w:rsidRDefault="00D70132" w:rsidP="00E16B8B">
      <w:pPr>
        <w:bidi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lastRenderedPageBreak/>
        <w:t xml:space="preserve">آغازگری این اختلال معمولا پیش از سن 15 سالگی </w:t>
      </w:r>
      <w:r w:rsidR="00663B24">
        <w:rPr>
          <w:rFonts w:asciiTheme="majorBidi" w:hAnsiTheme="majorBidi" w:cstheme="majorBidi" w:hint="cs"/>
          <w:sz w:val="28"/>
          <w:szCs w:val="28"/>
          <w:rtl/>
          <w:lang w:bidi="fa-IR"/>
        </w:rPr>
        <w:t>پایه</w:t>
      </w:r>
      <w:r w:rsidR="00663B24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663B24">
        <w:rPr>
          <w:rFonts w:asciiTheme="majorBidi" w:hAnsiTheme="majorBidi" w:cstheme="majorBidi" w:hint="cs"/>
          <w:sz w:val="28"/>
          <w:szCs w:val="28"/>
          <w:rtl/>
          <w:lang w:bidi="fa-IR"/>
        </w:rPr>
        <w:t>ریزی می</w:t>
      </w:r>
      <w:r w:rsidR="00663B24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663B24">
        <w:rPr>
          <w:rFonts w:asciiTheme="majorBidi" w:hAnsiTheme="majorBidi" w:cstheme="majorBidi" w:hint="cs"/>
          <w:sz w:val="28"/>
          <w:szCs w:val="28"/>
          <w:rtl/>
          <w:lang w:bidi="fa-IR"/>
        </w:rPr>
        <w:t>شود و سیر آن گرایش به مزمن</w:t>
      </w:r>
      <w:r w:rsidR="00663B24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E16B8B">
        <w:rPr>
          <w:rFonts w:asciiTheme="majorBidi" w:hAnsiTheme="majorBidi" w:cstheme="majorBidi" w:hint="cs"/>
          <w:sz w:val="28"/>
          <w:szCs w:val="28"/>
          <w:rtl/>
          <w:lang w:bidi="fa-IR"/>
        </w:rPr>
        <w:t>شدن دارد. این اختلال می</w:t>
      </w:r>
      <w:r w:rsidR="00E16B8B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E16B8B">
        <w:rPr>
          <w:rFonts w:asciiTheme="majorBidi" w:hAnsiTheme="majorBidi" w:cstheme="majorBidi" w:hint="cs"/>
          <w:sz w:val="28"/>
          <w:szCs w:val="28"/>
          <w:rtl/>
          <w:lang w:bidi="fa-IR"/>
        </w:rPr>
        <w:t>تواند تداوم پیدا کرده و درصورت درمان</w:t>
      </w:r>
      <w:r w:rsidR="00E16B8B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E16B8B">
        <w:rPr>
          <w:rFonts w:asciiTheme="majorBidi" w:hAnsiTheme="majorBidi" w:cstheme="majorBidi" w:hint="cs"/>
          <w:sz w:val="28"/>
          <w:szCs w:val="28"/>
          <w:rtl/>
          <w:lang w:bidi="fa-IR"/>
        </w:rPr>
        <w:t>نشدن حتی تا دوره سالمندی ادامه پیدا کند. احتمال ابتلا به این اختلال در مردان 12 درصد و در زنان 4 درصد است، یعنی شیوع این اختلال در مردان سه</w:t>
      </w:r>
      <w:r w:rsidR="00E16B8B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E16B8B">
        <w:rPr>
          <w:rFonts w:asciiTheme="majorBidi" w:hAnsiTheme="majorBidi" w:cstheme="majorBidi" w:hint="cs"/>
          <w:sz w:val="28"/>
          <w:szCs w:val="28"/>
          <w:rtl/>
          <w:lang w:bidi="fa-IR"/>
        </w:rPr>
        <w:t>برابر زنان است. ا</w:t>
      </w:r>
      <w:r w:rsidR="00663B2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فراد </w:t>
      </w:r>
      <w:r w:rsidR="00E16B8B">
        <w:rPr>
          <w:rFonts w:asciiTheme="majorBidi" w:hAnsiTheme="majorBidi" w:cstheme="majorBidi" w:hint="cs"/>
          <w:sz w:val="28"/>
          <w:szCs w:val="28"/>
          <w:rtl/>
          <w:lang w:bidi="fa-IR"/>
        </w:rPr>
        <w:t>مبتلا به این اختلال معمولا آسیب جدی به دیگران نمی</w:t>
      </w:r>
      <w:r w:rsidR="00E16B8B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E16B8B">
        <w:rPr>
          <w:rFonts w:asciiTheme="majorBidi" w:hAnsiTheme="majorBidi" w:cstheme="majorBidi" w:hint="cs"/>
          <w:sz w:val="28"/>
          <w:szCs w:val="28"/>
          <w:rtl/>
          <w:lang w:bidi="fa-IR"/>
        </w:rPr>
        <w:t>زنند اما تماشای دیگران می</w:t>
      </w:r>
      <w:r w:rsidR="00E16B8B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E16B8B">
        <w:rPr>
          <w:rFonts w:asciiTheme="majorBidi" w:hAnsiTheme="majorBidi" w:cstheme="majorBidi" w:hint="cs"/>
          <w:sz w:val="28"/>
          <w:szCs w:val="28"/>
          <w:rtl/>
          <w:lang w:bidi="fa-IR"/>
        </w:rPr>
        <w:t>تواند نوعی مزاحمت و احساس ترس و ناامنی برای افراد ایجاد کند. این بیماری در دسته اختلالات پارافیلیا قرار می</w:t>
      </w:r>
      <w:r w:rsidR="00E16B8B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E16B8B">
        <w:rPr>
          <w:rFonts w:asciiTheme="majorBidi" w:hAnsiTheme="majorBidi" w:cstheme="majorBidi" w:hint="cs"/>
          <w:sz w:val="28"/>
          <w:szCs w:val="28"/>
          <w:rtl/>
          <w:lang w:bidi="fa-IR"/>
        </w:rPr>
        <w:t>گیرد و نوعی از انواع فتیش</w:t>
      </w:r>
      <w:r w:rsidR="00E16B8B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E16B8B">
        <w:rPr>
          <w:rFonts w:asciiTheme="majorBidi" w:hAnsiTheme="majorBidi" w:cstheme="majorBidi" w:hint="cs"/>
          <w:sz w:val="28"/>
          <w:szCs w:val="28"/>
          <w:rtl/>
          <w:lang w:bidi="fa-IR"/>
        </w:rPr>
        <w:t>های جنسی حساب می</w:t>
      </w:r>
      <w:r w:rsidR="00E16B8B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E16B8B">
        <w:rPr>
          <w:rFonts w:asciiTheme="majorBidi" w:hAnsiTheme="majorBidi" w:cstheme="majorBidi" w:hint="cs"/>
          <w:sz w:val="28"/>
          <w:szCs w:val="28"/>
          <w:rtl/>
          <w:lang w:bidi="fa-IR"/>
        </w:rPr>
        <w:t>شود. تمایل به "چشم</w:t>
      </w:r>
      <w:r w:rsidR="00E16B8B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E16B8B">
        <w:rPr>
          <w:rFonts w:asciiTheme="majorBidi" w:hAnsiTheme="majorBidi" w:cstheme="majorBidi" w:hint="cs"/>
          <w:sz w:val="28"/>
          <w:szCs w:val="28"/>
          <w:rtl/>
          <w:lang w:bidi="fa-IR"/>
        </w:rPr>
        <w:t>چرانی" نوعی تمایل اجباری است که در مقابل آن نمی</w:t>
      </w:r>
      <w:r w:rsidR="00E16B8B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E16B8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توانند ایستادگی کنند و ممکن است زندگی این افراد را مختل کند. </w:t>
      </w:r>
      <w:r w:rsidR="00733F2F">
        <w:rPr>
          <w:rFonts w:asciiTheme="majorBidi" w:hAnsiTheme="majorBidi" w:cstheme="majorBidi" w:hint="cs"/>
          <w:sz w:val="28"/>
          <w:szCs w:val="28"/>
          <w:rtl/>
          <w:lang w:bidi="fa-IR"/>
        </w:rPr>
        <w:t>افراد مبتلا به این اختلال دارای رویاپردازی</w:t>
      </w:r>
      <w:r w:rsidR="00733F2F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733F2F">
        <w:rPr>
          <w:rFonts w:asciiTheme="majorBidi" w:hAnsiTheme="majorBidi" w:cstheme="majorBidi" w:hint="cs"/>
          <w:sz w:val="28"/>
          <w:szCs w:val="28"/>
          <w:rtl/>
          <w:lang w:bidi="fa-IR"/>
        </w:rPr>
        <w:t>ها و تصورات جنسی برساخته از این مشاهدات هستند که تمامی ندارد. علل قطعی و اصلی این اختلال هنوز مشخص نیست اما احتمال می</w:t>
      </w:r>
      <w:r w:rsidR="00733F2F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733F2F">
        <w:rPr>
          <w:rFonts w:asciiTheme="majorBidi" w:hAnsiTheme="majorBidi" w:cstheme="majorBidi" w:hint="cs"/>
          <w:sz w:val="28"/>
          <w:szCs w:val="28"/>
          <w:rtl/>
          <w:lang w:bidi="fa-IR"/>
        </w:rPr>
        <w:t>رود این اختلال در نتیجه آسیب</w:t>
      </w:r>
      <w:r w:rsidR="00733F2F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733F2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های دوران کودکی و برخی مشکلات روانی و جسمی باشد. </w:t>
      </w:r>
    </w:p>
    <w:p w14:paraId="70B5A26A" w14:textId="77777777" w:rsidR="000A6394" w:rsidRDefault="000A6394" w:rsidP="000A6394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آسیب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هایی که فرد در دوران کودکی تجربه 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کند اغلب پایداراند و در صورت عدم درمان ممکن است تا آخر عمر همراه انسان بمانند. این آسیب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ها 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توانند خودشان را از طریق اختلالات جنسی و روانی نشان دهند. افسردگی، جنون، سوء مصرف مواد مخدر، ودیگر بیماری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های روحی و روانی 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توانند زمینه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ساز این مساله باشند که دال بر فقدان خصائصی مثل کمبود اعتماد به نفس و احساس بی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کفایتی است. روانکاوی 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تواند با روش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های آگاهی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بخشی فرایند ناخودآگاه در روند درمان این افراد مفید واقع شود. </w:t>
      </w:r>
    </w:p>
    <w:p w14:paraId="0324B585" w14:textId="77777777" w:rsidR="001710AF" w:rsidRDefault="00283901" w:rsidP="00283901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fa-IR"/>
        </w:rPr>
      </w:pP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>به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>عنوان مثال، ریاحی و خاچکی در تحقیقی میدانی با عنوان "</w:t>
      </w:r>
      <w:r w:rsidRPr="00283901">
        <w:rPr>
          <w:rFonts w:asciiTheme="majorBidi" w:hAnsiTheme="majorBidi" w:cs="Times New Roman"/>
          <w:b/>
          <w:bCs/>
          <w:sz w:val="28"/>
          <w:szCs w:val="28"/>
          <w:rtl/>
          <w:lang w:bidi="fa-IR"/>
        </w:rPr>
        <w:t>تحل</w:t>
      </w:r>
      <w:r w:rsidRPr="00283901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ی</w:t>
      </w:r>
      <w:r w:rsidRPr="00283901">
        <w:rPr>
          <w:rFonts w:asciiTheme="majorBidi" w:hAnsiTheme="majorBidi" w:cs="Times New Roman" w:hint="eastAsia"/>
          <w:b/>
          <w:bCs/>
          <w:sz w:val="28"/>
          <w:szCs w:val="28"/>
          <w:rtl/>
          <w:lang w:bidi="fa-IR"/>
        </w:rPr>
        <w:t>ل</w:t>
      </w:r>
      <w:r w:rsidRPr="00283901">
        <w:rPr>
          <w:rFonts w:asciiTheme="majorBidi" w:hAnsiTheme="majorBidi" w:cs="Times New Roman"/>
          <w:b/>
          <w:bCs/>
          <w:sz w:val="28"/>
          <w:szCs w:val="28"/>
          <w:rtl/>
          <w:lang w:bidi="fa-IR"/>
        </w:rPr>
        <w:t xml:space="preserve"> اجتماع</w:t>
      </w:r>
      <w:r w:rsidRPr="00283901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ی</w:t>
      </w:r>
      <w:r w:rsidRPr="00283901">
        <w:rPr>
          <w:rFonts w:asciiTheme="majorBidi" w:hAnsiTheme="majorBidi" w:cs="Times New Roman"/>
          <w:b/>
          <w:bCs/>
          <w:sz w:val="28"/>
          <w:szCs w:val="28"/>
          <w:rtl/>
          <w:lang w:bidi="fa-IR"/>
        </w:rPr>
        <w:t xml:space="preserve"> عوامل مؤثر بر م</w:t>
      </w:r>
      <w:r w:rsidRPr="00283901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ی</w:t>
      </w:r>
      <w:r w:rsidRPr="00283901">
        <w:rPr>
          <w:rFonts w:asciiTheme="majorBidi" w:hAnsiTheme="majorBidi" w:cs="Times New Roman" w:hint="eastAsia"/>
          <w:b/>
          <w:bCs/>
          <w:sz w:val="28"/>
          <w:szCs w:val="28"/>
          <w:rtl/>
          <w:lang w:bidi="fa-IR"/>
        </w:rPr>
        <w:t>زان</w:t>
      </w:r>
      <w:r w:rsidRPr="00283901">
        <w:rPr>
          <w:rFonts w:asciiTheme="majorBidi" w:hAnsiTheme="majorBidi" w:cs="Times New Roman"/>
          <w:b/>
          <w:bCs/>
          <w:sz w:val="28"/>
          <w:szCs w:val="28"/>
          <w:rtl/>
          <w:lang w:bidi="fa-IR"/>
        </w:rPr>
        <w:t xml:space="preserve"> مورد مزاحمت خ</w:t>
      </w:r>
      <w:r w:rsidRPr="00283901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ی</w:t>
      </w:r>
      <w:r w:rsidRPr="00283901">
        <w:rPr>
          <w:rFonts w:asciiTheme="majorBidi" w:hAnsiTheme="majorBidi" w:cs="Times New Roman" w:hint="eastAsia"/>
          <w:b/>
          <w:bCs/>
          <w:sz w:val="28"/>
          <w:szCs w:val="28"/>
          <w:rtl/>
          <w:lang w:bidi="fa-IR"/>
        </w:rPr>
        <w:t>ابان</w:t>
      </w:r>
      <w:r w:rsidRPr="00283901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ی</w:t>
      </w:r>
      <w:r w:rsidRPr="00283901">
        <w:rPr>
          <w:rFonts w:asciiTheme="majorBidi" w:hAnsiTheme="majorBidi" w:cs="Times New Roman"/>
          <w:b/>
          <w:bCs/>
          <w:sz w:val="28"/>
          <w:szCs w:val="28"/>
          <w:rtl/>
          <w:lang w:bidi="fa-IR"/>
        </w:rPr>
        <w:t xml:space="preserve"> قرار گرفتن زنان و دختران (مطالعه مورد</w:t>
      </w:r>
      <w:r w:rsidRPr="00283901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ی</w:t>
      </w:r>
      <w:r w:rsidRPr="00283901">
        <w:rPr>
          <w:rFonts w:asciiTheme="majorBidi" w:hAnsiTheme="majorBidi" w:cs="Times New Roman"/>
          <w:b/>
          <w:bCs/>
          <w:sz w:val="28"/>
          <w:szCs w:val="28"/>
          <w:rtl/>
          <w:lang w:bidi="fa-IR"/>
        </w:rPr>
        <w:t xml:space="preserve"> دانشجو</w:t>
      </w:r>
      <w:r w:rsidRPr="00283901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ی</w:t>
      </w:r>
      <w:r w:rsidRPr="00283901">
        <w:rPr>
          <w:rFonts w:asciiTheme="majorBidi" w:hAnsiTheme="majorBidi" w:cs="Times New Roman" w:hint="eastAsia"/>
          <w:b/>
          <w:bCs/>
          <w:sz w:val="28"/>
          <w:szCs w:val="28"/>
          <w:rtl/>
          <w:lang w:bidi="fa-IR"/>
        </w:rPr>
        <w:t>ان</w:t>
      </w:r>
      <w:r w:rsidRPr="00283901">
        <w:rPr>
          <w:rFonts w:asciiTheme="majorBidi" w:hAnsiTheme="majorBidi" w:cs="Times New Roman"/>
          <w:b/>
          <w:bCs/>
          <w:sz w:val="28"/>
          <w:szCs w:val="28"/>
          <w:rtl/>
          <w:lang w:bidi="fa-IR"/>
        </w:rPr>
        <w:t xml:space="preserve"> دختر دانشگاه مازندران)</w:t>
      </w:r>
      <w:r w:rsidRPr="00283901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"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با بررسی 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>م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زان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مزاحمت‏ها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خ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ابان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نسبت به زنان، نشان م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ی‏</w:t>
      </w:r>
      <w:r>
        <w:rPr>
          <w:rFonts w:asciiTheme="majorBidi" w:hAnsiTheme="majorBidi" w:cs="Times New Roman" w:hint="eastAsia"/>
          <w:sz w:val="28"/>
          <w:szCs w:val="28"/>
          <w:rtl/>
          <w:lang w:bidi="fa-IR"/>
        </w:rPr>
        <w:t>ده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>د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t xml:space="preserve"> که 97.4 درصد از 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>کسانی که مورد مصاحبه قرار گرفته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>اند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در شش ماه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 متوالی پیش از آن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t>،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>لا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اقل 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ک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بار مزاحمت خ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ابان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را تجربه کرده‏اند. ا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ن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مسأله (م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زان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بالا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مزاحمت‏ها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خ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ابان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نسبت به ز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>نان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>) در تحق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قات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پ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ش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ن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داخل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و خارج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ن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ز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مورد تأ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د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قرار گرفته است. مطابق نتا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ج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تحق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ق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لنتون و همکاران (1999) مزاحمت‏ها برا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t xml:space="preserve"> 88.7 درصد از زنان 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>مورد مصاحبه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ب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ش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از 2 بار اتفاق افتاده است. همچن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ن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بر اساس نتا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ج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تحق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ق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ناهار و همکاران (2013) ب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ش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از 92 درصد دختران بنگلادش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مورد مزاحمت قرار گرفته‏اند. همچن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ن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لهسا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یی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‏زاده و 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وسف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(2012) در تحق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ق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خود در شهر ش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راز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و قاض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ی‏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نژاد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و شاکر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(1391) در تحق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ق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خود در شهر تهران، ن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ز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بر م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زان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بالا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ا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ن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مزاحمت‏ها تأک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د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دارند</w:t>
      </w:r>
      <w:r w:rsidR="001710AF" w:rsidRPr="001710AF">
        <w:rPr>
          <w:rFonts w:asciiTheme="majorBidi" w:hAnsiTheme="majorBidi" w:cstheme="majorBidi"/>
          <w:sz w:val="28"/>
          <w:szCs w:val="28"/>
          <w:lang w:bidi="fa-IR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مزاحمت‏ها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غ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ر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ف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ز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ک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مثل متلک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>پراکن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،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بوق زدن و چراغ دادن با وسا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ل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نقل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ه،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چشم‏چران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کردن، چشمک زدن، سوت زدن و آواز خواندن، با ماش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ن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و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راژ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دادن و سد معبر شدن و ... ب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شتر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ن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م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زان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را در رابطه با مزاحمت‏ها به خود اختصاص داده است. نتا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ج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تحق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قات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پ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ش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ن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داخل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و خ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ارج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ن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ز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بر ش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وع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چن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ن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انواع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از مزاحمت‏ها، تأک</w:t>
      </w:r>
      <w:r w:rsidR="001710AF" w:rsidRPr="001710AF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1710AF" w:rsidRPr="001710AF">
        <w:rPr>
          <w:rFonts w:asciiTheme="majorBidi" w:hAnsiTheme="majorBidi" w:cs="Times New Roman" w:hint="eastAsia"/>
          <w:sz w:val="28"/>
          <w:szCs w:val="28"/>
          <w:rtl/>
          <w:lang w:bidi="fa-IR"/>
        </w:rPr>
        <w:t>د</w:t>
      </w:r>
      <w:r w:rsidR="001710AF" w:rsidRPr="001710AF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دارند. </w:t>
      </w:r>
    </w:p>
    <w:p w14:paraId="32547048" w14:textId="77777777" w:rsidR="00283901" w:rsidRPr="00283901" w:rsidRDefault="00283901" w:rsidP="00283901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fa-IR"/>
        </w:rPr>
      </w:pPr>
    </w:p>
    <w:p w14:paraId="6C644024" w14:textId="77777777" w:rsidR="00D70132" w:rsidRPr="005E1E5D" w:rsidRDefault="009665A0" w:rsidP="005E1E5D">
      <w:pPr>
        <w:pStyle w:val="Heading1"/>
        <w:numPr>
          <w:ilvl w:val="0"/>
          <w:numId w:val="2"/>
        </w:numPr>
        <w:bidi/>
        <w:rPr>
          <w:color w:val="auto"/>
          <w:lang w:bidi="fa-IR"/>
        </w:rPr>
      </w:pPr>
      <w:r w:rsidRPr="005E1E5D">
        <w:rPr>
          <w:rFonts w:hint="cs"/>
          <w:color w:val="auto"/>
          <w:rtl/>
          <w:lang w:bidi="fa-IR"/>
        </w:rPr>
        <w:t>نگاه خیره</w:t>
      </w:r>
      <w:r w:rsidR="005E1E5D" w:rsidRPr="005E1E5D">
        <w:rPr>
          <w:rFonts w:hint="cs"/>
          <w:color w:val="auto"/>
          <w:rtl/>
          <w:lang w:bidi="fa-IR"/>
        </w:rPr>
        <w:t xml:space="preserve"> و معنای انحراف</w:t>
      </w:r>
      <w:r w:rsidRPr="005E1E5D">
        <w:rPr>
          <w:rFonts w:hint="cs"/>
          <w:color w:val="auto"/>
          <w:rtl/>
          <w:lang w:bidi="fa-IR"/>
        </w:rPr>
        <w:t xml:space="preserve"> </w:t>
      </w:r>
    </w:p>
    <w:p w14:paraId="5CFD8895" w14:textId="77777777" w:rsidR="00705FC0" w:rsidRDefault="0074754D" w:rsidP="00705FC0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74754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برای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فروید اما انحراف  یک معنای دقیق و تکنیکی دارد، انحراف به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مثابه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ی جنبه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ای از زندگی همه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ی افراد که راه گریزی از آن نیست. از نظر او، منفی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بودن انحراف را 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توان در نشانه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های بیمارگونه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ی عصبی یعنی جایی که بازنمایی آرزوهای سرکوب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شده جنسی جای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شان را به نشانه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ها داده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اند، مشاهده کرد. حضور مثبت انحراف را نیز در لذت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های غیر دخولی، قدم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زدن در خیابانها و کج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روی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های معطوف به ابژه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و غایت جنسی 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توان مشاهده کرد که در هستی اجتماعی و آشکار فرد به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صورت انحراف تلقی 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شود. فروید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lastRenderedPageBreak/>
        <w:t>ریشه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های روانی چیزی را پیدا کرد که بعدها جامعه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شناسان مختلفی به آن برچسب "انحراف مشترک ما" را زدند. بعدها، ژاک لکان که اساس فلسه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ی روانکاوی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اش بازگشت به فروید بود مفهوم جدیدی را</w:t>
      </w:r>
      <w:r w:rsidR="00705FC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در یکی از سخنرانی</w:t>
      </w:r>
      <w:r w:rsidR="00705FC0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705FC0">
        <w:rPr>
          <w:rFonts w:asciiTheme="majorBidi" w:hAnsiTheme="majorBidi" w:cstheme="majorBidi" w:hint="cs"/>
          <w:sz w:val="28"/>
          <w:szCs w:val="28"/>
          <w:rtl/>
          <w:lang w:bidi="fa-IR"/>
        </w:rPr>
        <w:t>هایش در سال 1949 معرفی کرد که به کنه کنش در تماشاگری و نگاه می</w:t>
      </w:r>
      <w:r w:rsidR="00705FC0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705FC0">
        <w:rPr>
          <w:rFonts w:asciiTheme="majorBidi" w:hAnsiTheme="majorBidi" w:cstheme="majorBidi" w:hint="cs"/>
          <w:sz w:val="28"/>
          <w:szCs w:val="28"/>
          <w:rtl/>
          <w:lang w:bidi="fa-IR"/>
        </w:rPr>
        <w:t>پردازد.</w:t>
      </w:r>
    </w:p>
    <w:p w14:paraId="056D9E5D" w14:textId="77777777" w:rsidR="00463563" w:rsidRDefault="00705FC0" w:rsidP="00705FC0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در این مقاله لاکان بحث 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کند که کودک اولین معنای خود (شکل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گیری ایگو) را با تجربه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ی نگاه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کردن در آینه و ارتباط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دادن آن با بدن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اش به دست می</w:t>
      </w:r>
      <w:r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آورد. </w:t>
      </w:r>
      <w:r w:rsidR="00463563">
        <w:rPr>
          <w:rFonts w:asciiTheme="majorBidi" w:hAnsiTheme="majorBidi" w:cstheme="majorBidi" w:hint="cs"/>
          <w:sz w:val="28"/>
          <w:szCs w:val="28"/>
          <w:rtl/>
          <w:lang w:bidi="fa-IR"/>
        </w:rPr>
        <w:t>برای لاکان این تجربه به شکلی استعاری، نشانه</w:t>
      </w:r>
      <w:r w:rsidR="00463563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463563">
        <w:rPr>
          <w:rFonts w:asciiTheme="majorBidi" w:hAnsiTheme="majorBidi" w:cstheme="majorBidi" w:hint="cs"/>
          <w:sz w:val="28"/>
          <w:szCs w:val="28"/>
          <w:rtl/>
          <w:lang w:bidi="fa-IR"/>
        </w:rPr>
        <w:t>ی مرحله</w:t>
      </w:r>
      <w:r w:rsidR="00463563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463563">
        <w:rPr>
          <w:rFonts w:asciiTheme="majorBidi" w:hAnsiTheme="majorBidi" w:cstheme="majorBidi" w:hint="cs"/>
          <w:sz w:val="28"/>
          <w:szCs w:val="28"/>
          <w:rtl/>
          <w:lang w:bidi="fa-IR"/>
        </w:rPr>
        <w:t>ای در رشد کودک است که طی آن، او برای اربابی بر بدنی پیش</w:t>
      </w:r>
      <w:r w:rsidR="00463563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463563">
        <w:rPr>
          <w:rFonts w:asciiTheme="majorBidi" w:hAnsiTheme="majorBidi" w:cstheme="majorBidi" w:hint="cs"/>
          <w:sz w:val="28"/>
          <w:szCs w:val="28"/>
          <w:rtl/>
          <w:lang w:bidi="fa-IR"/>
        </w:rPr>
        <w:t>دستی می</w:t>
      </w:r>
      <w:r w:rsidR="00463563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46356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کند که در حقیقت فاقد آن است. </w:t>
      </w:r>
      <w:r w:rsidR="0074754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63563">
        <w:rPr>
          <w:rFonts w:asciiTheme="majorBidi" w:hAnsiTheme="majorBidi" w:cstheme="majorBidi" w:hint="cs"/>
          <w:sz w:val="28"/>
          <w:szCs w:val="28"/>
          <w:rtl/>
          <w:lang w:bidi="fa-IR"/>
        </w:rPr>
        <w:t>بدن قطعه</w:t>
      </w:r>
      <w:r w:rsidR="00463563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463563">
        <w:rPr>
          <w:rFonts w:asciiTheme="majorBidi" w:hAnsiTheme="majorBidi" w:cstheme="majorBidi" w:hint="cs"/>
          <w:sz w:val="28"/>
          <w:szCs w:val="28"/>
          <w:rtl/>
          <w:lang w:bidi="fa-IR"/>
        </w:rPr>
        <w:t>قطعه</w:t>
      </w:r>
      <w:r w:rsidR="00463563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463563">
        <w:rPr>
          <w:rFonts w:asciiTheme="majorBidi" w:hAnsiTheme="majorBidi" w:cstheme="majorBidi" w:hint="cs"/>
          <w:sz w:val="28"/>
          <w:szCs w:val="28"/>
          <w:rtl/>
          <w:lang w:bidi="fa-IR"/>
        </w:rPr>
        <w:t>ی کودک به لطف مسیری که مرحله آینه</w:t>
      </w:r>
      <w:r w:rsidR="00463563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463563">
        <w:rPr>
          <w:rFonts w:asciiTheme="majorBidi" w:hAnsiTheme="majorBidi" w:cstheme="majorBidi" w:hint="cs"/>
          <w:sz w:val="28"/>
          <w:szCs w:val="28"/>
          <w:rtl/>
          <w:lang w:bidi="fa-IR"/>
        </w:rPr>
        <w:t>ای نشان داده است، کامل می</w:t>
      </w:r>
      <w:r w:rsidR="00463563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463563">
        <w:rPr>
          <w:rFonts w:asciiTheme="majorBidi" w:hAnsiTheme="majorBidi" w:cstheme="majorBidi" w:hint="cs"/>
          <w:sz w:val="28"/>
          <w:szCs w:val="28"/>
          <w:rtl/>
          <w:lang w:bidi="fa-IR"/>
        </w:rPr>
        <w:t>شود. آرمان بدن به عنوان وحدتی که کودک ارباب آن است از توهمی نشات می</w:t>
      </w:r>
      <w:r w:rsidR="00463563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463563">
        <w:rPr>
          <w:rFonts w:asciiTheme="majorBidi" w:hAnsiTheme="majorBidi" w:cstheme="majorBidi" w:hint="cs"/>
          <w:sz w:val="28"/>
          <w:szCs w:val="28"/>
          <w:rtl/>
          <w:lang w:bidi="fa-IR"/>
        </w:rPr>
        <w:t>گیرد که با تجربه آینه</w:t>
      </w:r>
      <w:r w:rsidR="00463563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463563">
        <w:rPr>
          <w:rFonts w:asciiTheme="majorBidi" w:hAnsiTheme="majorBidi" w:cstheme="majorBidi" w:hint="cs"/>
          <w:sz w:val="28"/>
          <w:szCs w:val="28"/>
          <w:rtl/>
          <w:lang w:bidi="fa-IR"/>
        </w:rPr>
        <w:t>ای ایجاد می</w:t>
      </w:r>
      <w:r w:rsidR="00463563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463563">
        <w:rPr>
          <w:rFonts w:asciiTheme="majorBidi" w:hAnsiTheme="majorBidi" w:cstheme="majorBidi" w:hint="cs"/>
          <w:sz w:val="28"/>
          <w:szCs w:val="28"/>
          <w:rtl/>
          <w:lang w:bidi="fa-IR"/>
        </w:rPr>
        <w:t>شود. تجربه</w:t>
      </w:r>
      <w:r w:rsidR="00463563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463563">
        <w:rPr>
          <w:rFonts w:asciiTheme="majorBidi" w:hAnsiTheme="majorBidi" w:cstheme="majorBidi" w:hint="cs"/>
          <w:sz w:val="28"/>
          <w:szCs w:val="28"/>
          <w:rtl/>
          <w:lang w:bidi="fa-IR"/>
        </w:rPr>
        <w:t>ی دیدن آینه تا جایی که بدن را با تصویری منسجم نشان می</w:t>
      </w:r>
      <w:r w:rsidR="00463563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463563">
        <w:rPr>
          <w:rFonts w:asciiTheme="majorBidi" w:hAnsiTheme="majorBidi" w:cstheme="majorBidi" w:hint="cs"/>
          <w:sz w:val="28"/>
          <w:szCs w:val="28"/>
          <w:rtl/>
          <w:lang w:bidi="fa-IR"/>
        </w:rPr>
        <w:t>دهد فریبنده است. تمامیت بدن به شکلی دیده می</w:t>
      </w:r>
      <w:r w:rsidR="00463563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463563">
        <w:rPr>
          <w:rFonts w:asciiTheme="majorBidi" w:hAnsiTheme="majorBidi" w:cstheme="majorBidi" w:hint="cs"/>
          <w:sz w:val="28"/>
          <w:szCs w:val="28"/>
          <w:rtl/>
          <w:lang w:bidi="fa-IR"/>
        </w:rPr>
        <w:t>شود که تجربه نمی</w:t>
      </w:r>
      <w:r w:rsidR="00463563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463563">
        <w:rPr>
          <w:rFonts w:asciiTheme="majorBidi" w:hAnsiTheme="majorBidi" w:cstheme="majorBidi" w:hint="cs"/>
          <w:sz w:val="28"/>
          <w:szCs w:val="28"/>
          <w:rtl/>
          <w:lang w:bidi="fa-IR"/>
        </w:rPr>
        <w:t>شود. نگاه خیره</w:t>
      </w:r>
      <w:r w:rsidR="00463563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463563">
        <w:rPr>
          <w:rFonts w:asciiTheme="majorBidi" w:hAnsiTheme="majorBidi" w:cstheme="majorBidi" w:hint="cs"/>
          <w:sz w:val="28"/>
          <w:szCs w:val="28"/>
          <w:rtl/>
          <w:lang w:bidi="fa-IR"/>
        </w:rPr>
        <w:t>ی تماشاگرانه</w:t>
      </w:r>
      <w:r w:rsidR="00463563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463563">
        <w:rPr>
          <w:rFonts w:asciiTheme="majorBidi" w:hAnsiTheme="majorBidi" w:cstheme="majorBidi" w:hint="cs"/>
          <w:sz w:val="28"/>
          <w:szCs w:val="28"/>
          <w:rtl/>
          <w:lang w:bidi="fa-IR"/>
        </w:rPr>
        <w:t>ای که لاکان از آن صحبت می</w:t>
      </w:r>
      <w:r w:rsidR="00463563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463563">
        <w:rPr>
          <w:rFonts w:asciiTheme="majorBidi" w:hAnsiTheme="majorBidi" w:cstheme="majorBidi" w:hint="cs"/>
          <w:sz w:val="28"/>
          <w:szCs w:val="28"/>
          <w:rtl/>
          <w:lang w:bidi="fa-IR"/>
        </w:rPr>
        <w:t>کند نگاهی برخاسته از میل و آرزوست، میل به دیدن و دانستنی که ذات انسان متفکر را تشکیل می</w:t>
      </w:r>
      <w:r w:rsidR="00463563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46356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دهد. </w:t>
      </w:r>
    </w:p>
    <w:p w14:paraId="59610E48" w14:textId="77777777" w:rsidR="0074754D" w:rsidRDefault="00463563" w:rsidP="006A1172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از نظر لاکان، پرسش از میل </w:t>
      </w:r>
      <w:r w:rsidR="006A1172">
        <w:rPr>
          <w:rFonts w:asciiTheme="majorBidi" w:hAnsiTheme="majorBidi" w:cstheme="majorBidi" w:hint="cs"/>
          <w:sz w:val="28"/>
          <w:szCs w:val="28"/>
          <w:rtl/>
          <w:lang w:bidi="fa-IR"/>
        </w:rPr>
        <w:t>و آرزو، فرد را با خلاء بنیادین سوژه</w:t>
      </w:r>
      <w:r w:rsidR="006A1172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6A1172">
        <w:rPr>
          <w:rFonts w:asciiTheme="majorBidi" w:hAnsiTheme="majorBidi" w:cstheme="majorBidi" w:hint="cs"/>
          <w:sz w:val="28"/>
          <w:szCs w:val="28"/>
          <w:rtl/>
          <w:lang w:bidi="fa-IR"/>
        </w:rPr>
        <w:t>ی انسانی رهنمون می</w:t>
      </w:r>
      <w:r w:rsidR="006A1172">
        <w:rPr>
          <w:rFonts w:asciiTheme="majorBidi" w:hAnsiTheme="majorBidi" w:cstheme="majorBidi"/>
          <w:sz w:val="28"/>
          <w:szCs w:val="28"/>
          <w:rtl/>
          <w:lang w:bidi="fa-IR"/>
        </w:rPr>
        <w:softHyphen/>
      </w:r>
      <w:r w:rsidR="006A1172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سازد. 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>روانکاو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در تلاش بر</w:t>
      </w:r>
      <w:r w:rsid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ای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توض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 w:hint="eastAsia"/>
          <w:sz w:val="28"/>
          <w:szCs w:val="28"/>
          <w:rtl/>
          <w:lang w:bidi="fa-IR"/>
        </w:rPr>
        <w:t>ح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هو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 w:hint="eastAsia"/>
          <w:sz w:val="28"/>
          <w:szCs w:val="28"/>
          <w:rtl/>
          <w:lang w:bidi="fa-IR"/>
        </w:rPr>
        <w:t>ت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سوژه</w:t>
      </w:r>
      <w:r w:rsidR="006A1172"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ی 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>انسان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 w:hint="eastAsia"/>
          <w:sz w:val="28"/>
          <w:szCs w:val="28"/>
          <w:rtl/>
          <w:lang w:bidi="fa-IR"/>
        </w:rPr>
        <w:t>،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س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 w:hint="eastAsia"/>
          <w:sz w:val="28"/>
          <w:szCs w:val="28"/>
          <w:rtl/>
          <w:lang w:bidi="fa-IR"/>
        </w:rPr>
        <w:t>ر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روان</w:t>
      </w:r>
      <w:r w:rsid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-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>تن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از رشد و</w:t>
      </w:r>
      <w:r w:rsid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 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>تطور نوزاد انسان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به دست م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="006A1172" w:rsidRPr="006A1172">
        <w:rPr>
          <w:rFonts w:asciiTheme="majorBidi" w:hAnsiTheme="majorBidi" w:cs="Times New Roman" w:hint="eastAsia"/>
          <w:sz w:val="28"/>
          <w:szCs w:val="28"/>
          <w:rtl/>
          <w:lang w:bidi="fa-IR"/>
        </w:rPr>
        <w:t>دهد</w:t>
      </w:r>
      <w:r w:rsid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که </w:t>
      </w:r>
      <w:r w:rsid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براساس</w:t>
      </w:r>
      <w:r w:rsid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آن، مشاهده</w:t>
      </w:r>
      <w:r w:rsidR="006A1172"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ا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 w:hint="eastAsia"/>
          <w:sz w:val="28"/>
          <w:szCs w:val="28"/>
          <w:rtl/>
          <w:lang w:bidi="fa-IR"/>
        </w:rPr>
        <w:t>نکه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چگونه ملاحظات جنس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ساختار روان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>-جسمان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بشر را شکل م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="006A1172" w:rsidRPr="006A1172">
        <w:rPr>
          <w:rFonts w:asciiTheme="majorBidi" w:hAnsiTheme="majorBidi" w:cs="Times New Roman" w:hint="eastAsia"/>
          <w:sz w:val="28"/>
          <w:szCs w:val="28"/>
          <w:rtl/>
          <w:lang w:bidi="fa-IR"/>
        </w:rPr>
        <w:t>ده</w:t>
      </w:r>
      <w:r w:rsid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ن</w:t>
      </w:r>
      <w:r w:rsidR="006A1172" w:rsidRPr="006A1172">
        <w:rPr>
          <w:rFonts w:asciiTheme="majorBidi" w:hAnsiTheme="majorBidi" w:cs="Times New Roman" w:hint="eastAsia"/>
          <w:sz w:val="28"/>
          <w:szCs w:val="28"/>
          <w:rtl/>
          <w:lang w:bidi="fa-IR"/>
        </w:rPr>
        <w:t>د،</w:t>
      </w:r>
      <w:r w:rsid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امکان</w:t>
      </w:r>
      <w:r w:rsidR="006A1172"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>پذ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 w:hint="eastAsia"/>
          <w:sz w:val="28"/>
          <w:szCs w:val="28"/>
          <w:rtl/>
          <w:lang w:bidi="fa-IR"/>
        </w:rPr>
        <w:t>ر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است. در ا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 w:hint="eastAsia"/>
          <w:sz w:val="28"/>
          <w:szCs w:val="28"/>
          <w:rtl/>
          <w:lang w:bidi="fa-IR"/>
        </w:rPr>
        <w:t>ن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م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 w:hint="eastAsia"/>
          <w:sz w:val="28"/>
          <w:szCs w:val="28"/>
          <w:rtl/>
          <w:lang w:bidi="fa-IR"/>
        </w:rPr>
        <w:t>ان،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نگاه خ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>
        <w:rPr>
          <w:rFonts w:asciiTheme="majorBidi" w:hAnsiTheme="majorBidi" w:cs="Times New Roman" w:hint="eastAsia"/>
          <w:sz w:val="28"/>
          <w:szCs w:val="28"/>
          <w:rtl/>
          <w:lang w:bidi="fa-IR"/>
        </w:rPr>
        <w:t>ره</w:t>
      </w:r>
      <w:r w:rsidR="006A1172" w:rsidRPr="006A1172">
        <w:rPr>
          <w:rFonts w:asciiTheme="majorBidi" w:hAnsiTheme="majorBidi" w:cs="Times New Roman" w:hint="eastAsia"/>
          <w:sz w:val="28"/>
          <w:szCs w:val="28"/>
          <w:rtl/>
          <w:lang w:bidi="fa-IR"/>
        </w:rPr>
        <w:t>،</w:t>
      </w:r>
      <w:r w:rsid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برآمده از فقدان</w:t>
      </w:r>
      <w:r w:rsid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 </w:t>
      </w:r>
      <w:r w:rsidR="006A1172">
        <w:rPr>
          <w:rFonts w:asciiTheme="majorBidi" w:hAnsiTheme="majorBidi" w:cs="Times New Roman"/>
          <w:sz w:val="28"/>
          <w:szCs w:val="28"/>
          <w:rtl/>
          <w:lang w:bidi="fa-IR"/>
        </w:rPr>
        <w:t>گمشده</w:t>
      </w:r>
      <w:r w:rsidR="006A1172"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جسمان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>-ر</w:t>
      </w:r>
      <w:r w:rsidR="006A1172" w:rsidRPr="006A1172">
        <w:rPr>
          <w:rFonts w:asciiTheme="majorBidi" w:hAnsiTheme="majorBidi" w:cs="Times New Roman" w:hint="eastAsia"/>
          <w:sz w:val="28"/>
          <w:szCs w:val="28"/>
          <w:rtl/>
          <w:lang w:bidi="fa-IR"/>
        </w:rPr>
        <w:t>وان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وجود انسان- آن چ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 w:hint="eastAsia"/>
          <w:sz w:val="28"/>
          <w:szCs w:val="28"/>
          <w:rtl/>
          <w:lang w:bidi="fa-IR"/>
        </w:rPr>
        <w:t>ز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است که ن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 w:hint="eastAsia"/>
          <w:sz w:val="28"/>
          <w:szCs w:val="28"/>
          <w:rtl/>
          <w:lang w:bidi="fa-IR"/>
        </w:rPr>
        <w:t>از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ارضاناپذ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 w:hint="eastAsia"/>
          <w:sz w:val="28"/>
          <w:szCs w:val="28"/>
          <w:rtl/>
          <w:lang w:bidi="fa-IR"/>
        </w:rPr>
        <w:t>ر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به 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 w:hint="eastAsia"/>
          <w:sz w:val="28"/>
          <w:szCs w:val="28"/>
          <w:rtl/>
          <w:lang w:bidi="fa-IR"/>
        </w:rPr>
        <w:t>افتن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و تصاحبش، م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 w:hint="eastAsia"/>
          <w:sz w:val="28"/>
          <w:szCs w:val="28"/>
          <w:rtl/>
          <w:lang w:bidi="fa-IR"/>
        </w:rPr>
        <w:t>ل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پا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>
        <w:rPr>
          <w:rFonts w:asciiTheme="majorBidi" w:hAnsiTheme="majorBidi" w:cs="Times New Roman" w:hint="eastAsia"/>
          <w:sz w:val="28"/>
          <w:szCs w:val="28"/>
          <w:rtl/>
          <w:lang w:bidi="fa-IR"/>
        </w:rPr>
        <w:t>ان</w:t>
      </w:r>
      <w:r w:rsidR="006A1172"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="006A1172" w:rsidRPr="006A1172">
        <w:rPr>
          <w:rFonts w:asciiTheme="majorBidi" w:hAnsiTheme="majorBidi" w:cs="Times New Roman" w:hint="eastAsia"/>
          <w:sz w:val="28"/>
          <w:szCs w:val="28"/>
          <w:rtl/>
          <w:lang w:bidi="fa-IR"/>
        </w:rPr>
        <w:t>ناپذ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 w:hint="eastAsia"/>
          <w:sz w:val="28"/>
          <w:szCs w:val="28"/>
          <w:rtl/>
          <w:lang w:bidi="fa-IR"/>
        </w:rPr>
        <w:t>ر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انسان را به راه م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="006A1172" w:rsidRPr="006A1172">
        <w:rPr>
          <w:rFonts w:asciiTheme="majorBidi" w:hAnsiTheme="majorBidi" w:cs="Times New Roman" w:hint="eastAsia"/>
          <w:sz w:val="28"/>
          <w:szCs w:val="28"/>
          <w:rtl/>
          <w:lang w:bidi="fa-IR"/>
        </w:rPr>
        <w:t>اندازد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>. برخ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ذات نگاه خ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 w:hint="eastAsia"/>
          <w:sz w:val="28"/>
          <w:szCs w:val="28"/>
          <w:rtl/>
          <w:lang w:bidi="fa-IR"/>
        </w:rPr>
        <w:t>ره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را در م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 w:hint="eastAsia"/>
          <w:sz w:val="28"/>
          <w:szCs w:val="28"/>
          <w:rtl/>
          <w:lang w:bidi="fa-IR"/>
        </w:rPr>
        <w:t>ل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نهان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انسان به تفوق و برتر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 w:hint="eastAsia"/>
          <w:sz w:val="28"/>
          <w:szCs w:val="28"/>
          <w:rtl/>
          <w:lang w:bidi="fa-IR"/>
        </w:rPr>
        <w:t>،‌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سرور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خود و بردگ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د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 w:hint="eastAsia"/>
          <w:sz w:val="28"/>
          <w:szCs w:val="28"/>
          <w:rtl/>
          <w:lang w:bidi="fa-IR"/>
        </w:rPr>
        <w:t>گران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م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="005E1E5D">
        <w:rPr>
          <w:rFonts w:asciiTheme="majorBidi" w:hAnsiTheme="majorBidi" w:cs="Times New Roman"/>
          <w:sz w:val="28"/>
          <w:szCs w:val="28"/>
          <w:rtl/>
          <w:lang w:bidi="fa-IR"/>
        </w:rPr>
        <w:t>دانند</w:t>
      </w:r>
      <w:r w:rsidR="005E1E5D">
        <w:rPr>
          <w:rFonts w:asciiTheme="majorBidi" w:hAnsiTheme="majorBidi" w:cs="Times New Roman" w:hint="cs"/>
          <w:sz w:val="28"/>
          <w:szCs w:val="28"/>
          <w:rtl/>
          <w:lang w:bidi="fa-IR"/>
        </w:rPr>
        <w:t>،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برخ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در م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 w:hint="eastAsia"/>
          <w:sz w:val="28"/>
          <w:szCs w:val="28"/>
          <w:rtl/>
          <w:lang w:bidi="fa-IR"/>
        </w:rPr>
        <w:t>ل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مازوخ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 w:hint="eastAsia"/>
          <w:sz w:val="28"/>
          <w:szCs w:val="28"/>
          <w:rtl/>
          <w:lang w:bidi="fa-IR"/>
        </w:rPr>
        <w:t>ست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به تحت تسلط قرار گرفتن و انفع</w:t>
      </w:r>
      <w:r w:rsidR="006A1172" w:rsidRPr="006A1172">
        <w:rPr>
          <w:rFonts w:asciiTheme="majorBidi" w:hAnsiTheme="majorBidi" w:cs="Times New Roman" w:hint="eastAsia"/>
          <w:sz w:val="28"/>
          <w:szCs w:val="28"/>
          <w:rtl/>
          <w:lang w:bidi="fa-IR"/>
        </w:rPr>
        <w:t>ال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. </w:t>
      </w:r>
      <w:r w:rsid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به کالبد در آمدن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نماد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 w:hint="eastAsia"/>
          <w:sz w:val="28"/>
          <w:szCs w:val="28"/>
          <w:rtl/>
          <w:lang w:bidi="fa-IR"/>
        </w:rPr>
        <w:t>ن</w:t>
      </w:r>
      <w:r w:rsid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ابژه</w:t>
      </w:r>
      <w:r w:rsidR="006A1172"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گم</w:t>
      </w:r>
      <w:r w:rsidR="006A1172"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>شده و ناشناس وجود آدم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 w:rsidRPr="006A1172">
        <w:rPr>
          <w:rFonts w:asciiTheme="majorBidi" w:hAnsiTheme="majorBidi" w:cs="Times New Roman" w:hint="eastAsia"/>
          <w:sz w:val="28"/>
          <w:szCs w:val="28"/>
          <w:rtl/>
          <w:lang w:bidi="fa-IR"/>
        </w:rPr>
        <w:t>،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در قالب </w:t>
      </w:r>
      <w:r w:rsid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نگاه 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>فانتز</w:t>
      </w:r>
      <w:r w:rsidR="006A1172" w:rsidRP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6A1172"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محور</w:t>
      </w:r>
      <w:r w:rsidR="006A1172" w:rsidRPr="006A1172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حاکی از نوعی لذت بی</w:t>
      </w:r>
      <w:r w:rsidR="006A1172"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>چون و چرا است که در لایه</w:t>
      </w:r>
      <w:r w:rsidR="006A1172"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="006A1172"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های اجتماعی تمدن سرکوب شده است. </w:t>
      </w:r>
      <w:r w:rsidR="005E1E5D">
        <w:rPr>
          <w:rFonts w:asciiTheme="majorBidi" w:hAnsiTheme="majorBidi" w:cs="Times New Roman" w:hint="cs"/>
          <w:sz w:val="28"/>
          <w:szCs w:val="28"/>
          <w:rtl/>
          <w:lang w:bidi="fa-IR"/>
        </w:rPr>
        <w:t>در نتیجه، از این دیدگاه می</w:t>
      </w:r>
      <w:r w:rsidR="005E1E5D"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="005E1E5D">
        <w:rPr>
          <w:rFonts w:asciiTheme="majorBidi" w:hAnsiTheme="majorBidi" w:cs="Times New Roman" w:hint="cs"/>
          <w:sz w:val="28"/>
          <w:szCs w:val="28"/>
          <w:rtl/>
          <w:lang w:bidi="fa-IR"/>
        </w:rPr>
        <w:t>توان گفت که انحراف "تماشاگری" تنها زمانی مساله</w:t>
      </w:r>
      <w:r w:rsidR="005E1E5D"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="005E1E5D">
        <w:rPr>
          <w:rFonts w:asciiTheme="majorBidi" w:hAnsiTheme="majorBidi" w:cs="Times New Roman" w:hint="cs"/>
          <w:sz w:val="28"/>
          <w:szCs w:val="28"/>
          <w:rtl/>
          <w:lang w:bidi="fa-IR"/>
        </w:rPr>
        <w:t>ساز می</w:t>
      </w:r>
      <w:r w:rsidR="005E1E5D"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="005E1E5D">
        <w:rPr>
          <w:rFonts w:asciiTheme="majorBidi" w:hAnsiTheme="majorBidi" w:cs="Times New Roman" w:hint="cs"/>
          <w:sz w:val="28"/>
          <w:szCs w:val="28"/>
          <w:rtl/>
          <w:lang w:bidi="fa-IR"/>
        </w:rPr>
        <w:t>شود که غایت خودش شود و مسیر "سکسوالیته</w:t>
      </w:r>
      <w:r w:rsidR="005E1E5D"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="005E1E5D"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ی بالغ" را مسدود سازد. </w:t>
      </w:r>
    </w:p>
    <w:p w14:paraId="7B6DB858" w14:textId="77777777" w:rsidR="005E1E5D" w:rsidRDefault="005E1E5D" w:rsidP="005E1E5D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fa-IR"/>
        </w:rPr>
      </w:pPr>
    </w:p>
    <w:p w14:paraId="3B460028" w14:textId="77777777" w:rsidR="005E1E5D" w:rsidRPr="005E1E5D" w:rsidRDefault="005E1E5D" w:rsidP="005E1E5D">
      <w:pPr>
        <w:bidi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fa-IR"/>
        </w:rPr>
      </w:pPr>
      <w:r w:rsidRPr="005E1E5D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نتیجه</w:t>
      </w:r>
      <w:r w:rsidRPr="005E1E5D">
        <w:rPr>
          <w:rFonts w:asciiTheme="majorBidi" w:hAnsiTheme="majorBidi" w:cs="Times New Roman"/>
          <w:b/>
          <w:bCs/>
          <w:sz w:val="28"/>
          <w:szCs w:val="28"/>
          <w:rtl/>
          <w:lang w:bidi="fa-IR"/>
        </w:rPr>
        <w:softHyphen/>
      </w:r>
      <w:r w:rsidRPr="005E1E5D"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گیری</w:t>
      </w:r>
    </w:p>
    <w:p w14:paraId="0780BF7F" w14:textId="77777777" w:rsidR="00041EB5" w:rsidRDefault="00F90C15" w:rsidP="00041EB5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>بسیاری از روانشناسان</w:t>
      </w:r>
      <w:r w:rsidRPr="00F90C15">
        <w:rPr>
          <w:rFonts w:asciiTheme="majorBidi" w:hAnsiTheme="majorBidi" w:cs="Times New Roman" w:hint="eastAsia"/>
          <w:sz w:val="28"/>
          <w:szCs w:val="28"/>
          <w:rtl/>
          <w:lang w:bidi="fa-IR"/>
        </w:rPr>
        <w:t>،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t xml:space="preserve"> چشم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>چران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آزارگرانه را اگر 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به 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 w:hint="eastAsia"/>
          <w:sz w:val="28"/>
          <w:szCs w:val="28"/>
          <w:rtl/>
          <w:lang w:bidi="fa-IR"/>
        </w:rPr>
        <w:t>ک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عادت مزمن تبد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 w:hint="eastAsia"/>
          <w:sz w:val="28"/>
          <w:szCs w:val="28"/>
          <w:rtl/>
          <w:lang w:bidi="fa-IR"/>
        </w:rPr>
        <w:t>ل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شود و حداقل به مدت شش ماه تداوم 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 w:hint="eastAsia"/>
          <w:sz w:val="28"/>
          <w:szCs w:val="28"/>
          <w:rtl/>
          <w:lang w:bidi="fa-IR"/>
        </w:rPr>
        <w:t>ابد،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 w:hint="eastAsia"/>
          <w:sz w:val="28"/>
          <w:szCs w:val="28"/>
          <w:rtl/>
          <w:lang w:bidi="fa-IR"/>
        </w:rPr>
        <w:t>ک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ب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 w:hint="eastAsia"/>
          <w:sz w:val="28"/>
          <w:szCs w:val="28"/>
          <w:rtl/>
          <w:lang w:bidi="fa-IR"/>
        </w:rPr>
        <w:t>مار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روان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و جنس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>تلقی می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>کنند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>. تحل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 w:hint="eastAsia"/>
          <w:sz w:val="28"/>
          <w:szCs w:val="28"/>
          <w:rtl/>
          <w:lang w:bidi="fa-IR"/>
        </w:rPr>
        <w:t>ل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softHyphen/>
        <w:t>ها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روانکاوانه 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لاکان و 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t xml:space="preserve">پس از 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>او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اما 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>نگاه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متفاوت نسبت به جا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 w:hint="eastAsia"/>
          <w:sz w:val="28"/>
          <w:szCs w:val="28"/>
          <w:rtl/>
          <w:lang w:bidi="fa-IR"/>
        </w:rPr>
        <w:t>گاه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>نگاه خیره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و کارکرد آن در دن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 w:hint="eastAsia"/>
          <w:sz w:val="28"/>
          <w:szCs w:val="28"/>
          <w:rtl/>
          <w:lang w:bidi="fa-IR"/>
        </w:rPr>
        <w:t>ا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امروز 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>ارائه داده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>اند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t xml:space="preserve">. </w:t>
      </w:r>
      <w:r>
        <w:rPr>
          <w:rFonts w:asciiTheme="majorBidi" w:hAnsiTheme="majorBidi" w:cs="Times New Roman" w:hint="eastAsia"/>
          <w:sz w:val="28"/>
          <w:szCs w:val="28"/>
          <w:rtl/>
          <w:lang w:bidi="fa-IR"/>
        </w:rPr>
        <w:t>مس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>ا</w:t>
      </w:r>
      <w:r w:rsidRPr="00F90C15">
        <w:rPr>
          <w:rFonts w:asciiTheme="majorBidi" w:hAnsiTheme="majorBidi" w:cs="Times New Roman" w:hint="eastAsia"/>
          <w:sz w:val="28"/>
          <w:szCs w:val="28"/>
          <w:rtl/>
          <w:lang w:bidi="fa-IR"/>
        </w:rPr>
        <w:t>له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نگاه به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softHyphen/>
        <w:t>خصوص ابژه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نگاه 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>(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>نگاه خ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 w:hint="eastAsia"/>
          <w:sz w:val="28"/>
          <w:szCs w:val="28"/>
          <w:rtl/>
          <w:lang w:bidi="fa-IR"/>
        </w:rPr>
        <w:t>ره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>)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و همچن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 w:hint="eastAsia"/>
          <w:sz w:val="28"/>
          <w:szCs w:val="28"/>
          <w:rtl/>
          <w:lang w:bidi="fa-IR"/>
        </w:rPr>
        <w:t>ن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>بازنمایی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دن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 w:hint="eastAsia"/>
          <w:sz w:val="28"/>
          <w:szCs w:val="28"/>
          <w:rtl/>
          <w:lang w:bidi="fa-IR"/>
        </w:rPr>
        <w:t>ا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فانتز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>محور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و 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>تا حد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ارضا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م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 w:hint="eastAsia"/>
          <w:sz w:val="28"/>
          <w:szCs w:val="28"/>
          <w:rtl/>
          <w:lang w:bidi="fa-IR"/>
        </w:rPr>
        <w:t>ل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t xml:space="preserve"> چشم</w:t>
      </w:r>
      <w:r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>چران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="00041EB5">
        <w:rPr>
          <w:rFonts w:asciiTheme="majorBidi" w:hAnsiTheme="majorBidi" w:cs="Times New Roman" w:hint="cs"/>
          <w:sz w:val="28"/>
          <w:szCs w:val="28"/>
          <w:rtl/>
          <w:lang w:bidi="fa-IR"/>
        </w:rPr>
        <w:t>رابطه</w:t>
      </w:r>
      <w:r w:rsidR="00041EB5"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="00041EB5">
        <w:rPr>
          <w:rFonts w:asciiTheme="majorBidi" w:hAnsiTheme="majorBidi" w:cs="Times New Roman" w:hint="cs"/>
          <w:sz w:val="28"/>
          <w:szCs w:val="28"/>
          <w:rtl/>
          <w:lang w:bidi="fa-IR"/>
        </w:rPr>
        <w:t>ی عمیقی با میل نخستین دارد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. </w:t>
      </w:r>
      <w:r w:rsidR="00041EB5">
        <w:rPr>
          <w:rFonts w:asciiTheme="majorBidi" w:hAnsiTheme="majorBidi" w:cs="Times New Roman" w:hint="cs"/>
          <w:sz w:val="28"/>
          <w:szCs w:val="28"/>
          <w:rtl/>
          <w:lang w:bidi="fa-IR"/>
        </w:rPr>
        <w:t>فهم این رابطه می</w:t>
      </w:r>
      <w:r w:rsidR="00041EB5"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="00041EB5"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تواند </w:t>
      </w:r>
      <w:r w:rsidR="00041EB5">
        <w:rPr>
          <w:rFonts w:asciiTheme="majorBidi" w:hAnsiTheme="majorBidi" w:cs="Times New Roman"/>
          <w:sz w:val="28"/>
          <w:szCs w:val="28"/>
          <w:rtl/>
          <w:lang w:bidi="fa-IR"/>
        </w:rPr>
        <w:t>راه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>گشا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نقش ا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 w:hint="eastAsia"/>
          <w:sz w:val="28"/>
          <w:szCs w:val="28"/>
          <w:rtl/>
          <w:lang w:bidi="fa-IR"/>
        </w:rPr>
        <w:t>دئولوژ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041EB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در</w:t>
      </w:r>
      <w:r w:rsidR="00041EB5"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 اجتماع و تاثیر آن بر سوژه</w:t>
      </w:r>
      <w:r w:rsidRPr="00F90C15">
        <w:rPr>
          <w:rFonts w:asciiTheme="majorBidi" w:hAnsiTheme="majorBidi" w:cs="Times New Roman" w:hint="eastAsia"/>
          <w:sz w:val="28"/>
          <w:szCs w:val="28"/>
          <w:rtl/>
          <w:lang w:bidi="fa-IR"/>
        </w:rPr>
        <w:t>،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بازتعر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 w:hint="eastAsia"/>
          <w:sz w:val="28"/>
          <w:szCs w:val="28"/>
          <w:rtl/>
          <w:lang w:bidi="fa-IR"/>
        </w:rPr>
        <w:t>ف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تماشاگر در هو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 w:hint="eastAsia"/>
          <w:sz w:val="28"/>
          <w:szCs w:val="28"/>
          <w:rtl/>
          <w:lang w:bidi="fa-IR"/>
        </w:rPr>
        <w:t>ت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="00041EB5">
        <w:rPr>
          <w:rFonts w:asciiTheme="majorBidi" w:hAnsiTheme="majorBidi" w:cs="Times New Roman" w:hint="cs"/>
          <w:sz w:val="28"/>
          <w:szCs w:val="28"/>
          <w:rtl/>
          <w:lang w:bidi="fa-IR"/>
        </w:rPr>
        <w:t>و</w:t>
      </w:r>
      <w:r w:rsidR="00041EB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F90C15">
        <w:rPr>
          <w:rFonts w:asciiTheme="majorBidi" w:hAnsiTheme="majorBidi" w:cs="Times New Roman" w:hint="eastAsia"/>
          <w:sz w:val="28"/>
          <w:szCs w:val="28"/>
          <w:rtl/>
          <w:lang w:bidi="fa-IR"/>
        </w:rPr>
        <w:t>تع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یی</w:t>
      </w:r>
      <w:r w:rsidRPr="00F90C15">
        <w:rPr>
          <w:rFonts w:asciiTheme="majorBidi" w:hAnsiTheme="majorBidi" w:cs="Times New Roman" w:hint="eastAsia"/>
          <w:sz w:val="28"/>
          <w:szCs w:val="28"/>
          <w:rtl/>
          <w:lang w:bidi="fa-IR"/>
        </w:rPr>
        <w:t>ن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جا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 w:hint="eastAsia"/>
          <w:sz w:val="28"/>
          <w:szCs w:val="28"/>
          <w:rtl/>
          <w:lang w:bidi="fa-IR"/>
        </w:rPr>
        <w:t>گاه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="00041EB5"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سوژه در </w:t>
      </w:r>
      <w:r w:rsidR="00041EB5">
        <w:rPr>
          <w:rFonts w:asciiTheme="majorBidi" w:hAnsiTheme="majorBidi" w:cs="Times New Roman"/>
          <w:sz w:val="28"/>
          <w:szCs w:val="28"/>
          <w:rtl/>
          <w:lang w:bidi="fa-IR"/>
        </w:rPr>
        <w:t>ابژه نگ</w:t>
      </w:r>
      <w:r w:rsidR="00041EB5">
        <w:rPr>
          <w:rFonts w:asciiTheme="majorBidi" w:hAnsiTheme="majorBidi" w:cs="Times New Roman" w:hint="cs"/>
          <w:sz w:val="28"/>
          <w:szCs w:val="28"/>
          <w:rtl/>
          <w:lang w:bidi="fa-IR"/>
        </w:rPr>
        <w:t>اه باشد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>. در ا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 w:hint="eastAsia"/>
          <w:sz w:val="28"/>
          <w:szCs w:val="28"/>
          <w:rtl/>
          <w:lang w:bidi="fa-IR"/>
        </w:rPr>
        <w:t>ن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منظر</w:t>
      </w:r>
      <w:r w:rsidR="00041EB5">
        <w:rPr>
          <w:rFonts w:asciiTheme="majorBidi" w:hAnsiTheme="majorBidi" w:cs="Times New Roman" w:hint="cs"/>
          <w:sz w:val="28"/>
          <w:szCs w:val="28"/>
          <w:rtl/>
          <w:lang w:bidi="fa-IR"/>
        </w:rPr>
        <w:t>،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</w:t>
      </w:r>
      <w:r w:rsidR="00041EB5">
        <w:rPr>
          <w:rFonts w:asciiTheme="majorBidi" w:hAnsiTheme="majorBidi" w:cs="Times New Roman" w:hint="cs"/>
          <w:sz w:val="28"/>
          <w:szCs w:val="28"/>
          <w:rtl/>
          <w:lang w:bidi="fa-IR"/>
        </w:rPr>
        <w:t>نگاه تماشاگرانه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با پُر کردن شکاف </w:t>
      </w:r>
      <w:r w:rsidR="00041EB5">
        <w:rPr>
          <w:rFonts w:asciiTheme="majorBidi" w:hAnsiTheme="majorBidi" w:cs="Times New Roman" w:hint="cs"/>
          <w:sz w:val="28"/>
          <w:szCs w:val="28"/>
          <w:rtl/>
          <w:lang w:bidi="fa-IR"/>
        </w:rPr>
        <w:t xml:space="preserve">میل 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>در مقام فانتز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به م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 w:hint="eastAsia"/>
          <w:sz w:val="28"/>
          <w:szCs w:val="28"/>
          <w:rtl/>
          <w:lang w:bidi="fa-IR"/>
        </w:rPr>
        <w:t>ل</w:t>
      </w:r>
      <w:r w:rsidR="00041EB5"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>ورز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 w:hint="eastAsia"/>
          <w:sz w:val="28"/>
          <w:szCs w:val="28"/>
          <w:rtl/>
          <w:lang w:bidi="fa-IR"/>
        </w:rPr>
        <w:t>دن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سوژه استمرار بخش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 w:hint="eastAsia"/>
          <w:sz w:val="28"/>
          <w:szCs w:val="28"/>
          <w:rtl/>
          <w:lang w:bidi="fa-IR"/>
        </w:rPr>
        <w:t>ده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و</w:t>
      </w:r>
      <w:r w:rsidR="00041EB5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F90C15">
        <w:rPr>
          <w:rFonts w:asciiTheme="majorBidi" w:hAnsiTheme="majorBidi" w:cs="Times New Roman" w:hint="eastAsia"/>
          <w:sz w:val="28"/>
          <w:szCs w:val="28"/>
          <w:rtl/>
          <w:lang w:bidi="fa-IR"/>
        </w:rPr>
        <w:t>دق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 w:hint="eastAsia"/>
          <w:sz w:val="28"/>
          <w:szCs w:val="28"/>
          <w:rtl/>
          <w:lang w:bidi="fa-IR"/>
        </w:rPr>
        <w:t>قا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از هم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 w:hint="eastAsia"/>
          <w:sz w:val="28"/>
          <w:szCs w:val="28"/>
          <w:rtl/>
          <w:lang w:bidi="fa-IR"/>
        </w:rPr>
        <w:t>ن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طر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 w:hint="eastAsia"/>
          <w:sz w:val="28"/>
          <w:szCs w:val="28"/>
          <w:rtl/>
          <w:lang w:bidi="fa-IR"/>
        </w:rPr>
        <w:t>ق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نقش ا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 w:hint="eastAsia"/>
          <w:sz w:val="28"/>
          <w:szCs w:val="28"/>
          <w:rtl/>
          <w:lang w:bidi="fa-IR"/>
        </w:rPr>
        <w:t>دئولوژ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 w:hint="eastAsia"/>
          <w:sz w:val="28"/>
          <w:szCs w:val="28"/>
          <w:rtl/>
          <w:lang w:bidi="fa-IR"/>
        </w:rPr>
        <w:t>ک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خود را ا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Pr="00F90C15">
        <w:rPr>
          <w:rFonts w:asciiTheme="majorBidi" w:hAnsiTheme="majorBidi" w:cs="Times New Roman" w:hint="eastAsia"/>
          <w:sz w:val="28"/>
          <w:szCs w:val="28"/>
          <w:rtl/>
          <w:lang w:bidi="fa-IR"/>
        </w:rPr>
        <w:t>فا</w:t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 م</w:t>
      </w:r>
      <w:r w:rsidRPr="00F90C15">
        <w:rPr>
          <w:rFonts w:asciiTheme="majorBidi" w:hAnsiTheme="majorBidi" w:cs="Times New Roman" w:hint="cs"/>
          <w:sz w:val="28"/>
          <w:szCs w:val="28"/>
          <w:rtl/>
          <w:lang w:bidi="fa-IR"/>
        </w:rPr>
        <w:t>ی</w:t>
      </w:r>
      <w:r w:rsidR="00041EB5">
        <w:rPr>
          <w:rFonts w:asciiTheme="majorBidi" w:hAnsiTheme="majorBidi" w:cs="Times New Roman"/>
          <w:sz w:val="28"/>
          <w:szCs w:val="28"/>
          <w:rtl/>
          <w:lang w:bidi="fa-IR"/>
        </w:rPr>
        <w:softHyphen/>
      </w:r>
      <w:r w:rsidRPr="00F90C15">
        <w:rPr>
          <w:rFonts w:asciiTheme="majorBidi" w:hAnsiTheme="majorBidi" w:cs="Times New Roman"/>
          <w:sz w:val="28"/>
          <w:szCs w:val="28"/>
          <w:rtl/>
          <w:lang w:bidi="fa-IR"/>
        </w:rPr>
        <w:t xml:space="preserve">کند. </w:t>
      </w:r>
    </w:p>
    <w:p w14:paraId="713F311E" w14:textId="77777777" w:rsidR="00041EB5" w:rsidRDefault="00041EB5" w:rsidP="00041EB5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204C3EC4" w14:textId="77777777" w:rsidR="00041EB5" w:rsidRDefault="00041EB5" w:rsidP="00041EB5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2810AA37" w14:textId="77777777" w:rsidR="005E1E5D" w:rsidRPr="00041EB5" w:rsidRDefault="002C29D4" w:rsidP="00041EB5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lastRenderedPageBreak/>
        <w:t>منابع</w:t>
      </w:r>
    </w:p>
    <w:p w14:paraId="225EBE9F" w14:textId="77777777" w:rsidR="002C29D4" w:rsidRPr="002C29D4" w:rsidRDefault="002C29D4" w:rsidP="002C29D4">
      <w:pPr>
        <w:pStyle w:val="Heading1"/>
        <w:shd w:val="clear" w:color="auto" w:fill="FFFFFF"/>
        <w:bidi/>
        <w:spacing w:after="150"/>
        <w:rPr>
          <w:rFonts w:asciiTheme="majorBidi" w:hAnsiTheme="majorBidi"/>
          <w:color w:val="auto"/>
          <w:sz w:val="24"/>
          <w:szCs w:val="24"/>
          <w:rtl/>
        </w:rPr>
      </w:pPr>
      <w:r w:rsidRPr="002C29D4">
        <w:rPr>
          <w:rFonts w:asciiTheme="majorBidi" w:hAnsiTheme="majorBidi"/>
          <w:color w:val="auto"/>
          <w:sz w:val="24"/>
          <w:szCs w:val="24"/>
          <w:rtl/>
          <w:lang w:bidi="fa-IR"/>
        </w:rPr>
        <w:t>ریاحی،</w:t>
      </w:r>
      <w:r>
        <w:rPr>
          <w:rFonts w:asciiTheme="majorBidi" w:hAnsiTheme="majorBidi"/>
          <w:color w:val="auto"/>
          <w:sz w:val="24"/>
          <w:szCs w:val="24"/>
          <w:rtl/>
          <w:lang w:bidi="fa-IR"/>
        </w:rPr>
        <w:t xml:space="preserve"> م.</w:t>
      </w:r>
      <w:r>
        <w:rPr>
          <w:rFonts w:asciiTheme="majorBidi" w:hAnsiTheme="majorBidi" w:hint="cs"/>
          <w:color w:val="auto"/>
          <w:sz w:val="24"/>
          <w:szCs w:val="24"/>
          <w:rtl/>
          <w:lang w:bidi="fa-IR"/>
        </w:rPr>
        <w:t xml:space="preserve">، لطفی، ط. </w:t>
      </w:r>
      <w:r w:rsidRPr="002C29D4">
        <w:rPr>
          <w:rFonts w:asciiTheme="majorBidi" w:hAnsiTheme="majorBidi"/>
          <w:color w:val="auto"/>
          <w:sz w:val="24"/>
          <w:szCs w:val="24"/>
          <w:rtl/>
          <w:lang w:bidi="fa-IR"/>
        </w:rPr>
        <w:t>(13</w:t>
      </w:r>
      <w:r>
        <w:rPr>
          <w:rFonts w:asciiTheme="majorBidi" w:hAnsiTheme="majorBidi" w:hint="cs"/>
          <w:color w:val="auto"/>
          <w:sz w:val="24"/>
          <w:szCs w:val="24"/>
          <w:rtl/>
          <w:lang w:bidi="fa-IR"/>
        </w:rPr>
        <w:t>94</w:t>
      </w:r>
      <w:r w:rsidRPr="002C29D4">
        <w:rPr>
          <w:rFonts w:asciiTheme="majorBidi" w:hAnsiTheme="majorBidi"/>
          <w:color w:val="auto"/>
          <w:sz w:val="24"/>
          <w:szCs w:val="24"/>
          <w:rtl/>
          <w:lang w:bidi="fa-IR"/>
        </w:rPr>
        <w:t>). «</w:t>
      </w:r>
      <w:r w:rsidRPr="002C29D4">
        <w:rPr>
          <w:rFonts w:asciiTheme="majorBidi" w:hAnsiTheme="majorBidi"/>
          <w:color w:val="auto"/>
          <w:sz w:val="24"/>
          <w:szCs w:val="24"/>
          <w:rtl/>
        </w:rPr>
        <w:t xml:space="preserve"> تحلیل اجتماعی عوامل مؤثر بر میزان مورد مزاحمت خیابانی قرار گرفتن زنان و دختران (مطالعه موردی دانشجویان دختر دانشگاه مازندران)</w:t>
      </w:r>
      <w:r w:rsidRPr="002C29D4">
        <w:rPr>
          <w:rFonts w:asciiTheme="majorBidi" w:hAnsiTheme="majorBidi" w:cs="Times New Roman"/>
          <w:color w:val="auto"/>
          <w:sz w:val="24"/>
          <w:szCs w:val="24"/>
          <w:rtl/>
          <w:lang w:bidi="fa-IR"/>
        </w:rPr>
        <w:t>»، پژوهشها</w:t>
      </w:r>
      <w:r w:rsidRPr="002C29D4">
        <w:rPr>
          <w:rFonts w:asciiTheme="majorBidi" w:hAnsiTheme="majorBidi" w:cs="Times New Roman" w:hint="cs"/>
          <w:color w:val="auto"/>
          <w:sz w:val="24"/>
          <w:szCs w:val="24"/>
          <w:rtl/>
          <w:lang w:bidi="fa-IR"/>
        </w:rPr>
        <w:t>ی</w:t>
      </w:r>
      <w:r w:rsidRPr="002C29D4">
        <w:rPr>
          <w:rFonts w:asciiTheme="majorBidi" w:hAnsiTheme="majorBidi" w:cs="Times New Roman"/>
          <w:color w:val="auto"/>
          <w:sz w:val="24"/>
          <w:szCs w:val="24"/>
          <w:rtl/>
          <w:lang w:bidi="fa-IR"/>
        </w:rPr>
        <w:t xml:space="preserve"> راهبرد</w:t>
      </w:r>
      <w:r w:rsidRPr="002C29D4">
        <w:rPr>
          <w:rFonts w:asciiTheme="majorBidi" w:hAnsiTheme="majorBidi" w:cs="Times New Roman" w:hint="cs"/>
          <w:color w:val="auto"/>
          <w:sz w:val="24"/>
          <w:szCs w:val="24"/>
          <w:rtl/>
          <w:lang w:bidi="fa-IR"/>
        </w:rPr>
        <w:t>ی</w:t>
      </w:r>
      <w:r w:rsidRPr="002C29D4">
        <w:rPr>
          <w:rFonts w:asciiTheme="majorBidi" w:hAnsiTheme="majorBidi" w:cs="Times New Roman"/>
          <w:color w:val="auto"/>
          <w:sz w:val="24"/>
          <w:szCs w:val="24"/>
          <w:rtl/>
          <w:lang w:bidi="fa-IR"/>
        </w:rPr>
        <w:t xml:space="preserve"> امن</w:t>
      </w:r>
      <w:r w:rsidRPr="002C29D4">
        <w:rPr>
          <w:rFonts w:asciiTheme="majorBidi" w:hAnsiTheme="majorBidi" w:cs="Times New Roman" w:hint="cs"/>
          <w:color w:val="auto"/>
          <w:sz w:val="24"/>
          <w:szCs w:val="24"/>
          <w:rtl/>
          <w:lang w:bidi="fa-IR"/>
        </w:rPr>
        <w:t>ی</w:t>
      </w:r>
      <w:r w:rsidRPr="002C29D4">
        <w:rPr>
          <w:rFonts w:asciiTheme="majorBidi" w:hAnsiTheme="majorBidi" w:cs="Times New Roman" w:hint="eastAsia"/>
          <w:color w:val="auto"/>
          <w:sz w:val="24"/>
          <w:szCs w:val="24"/>
          <w:rtl/>
          <w:lang w:bidi="fa-IR"/>
        </w:rPr>
        <w:t>ت</w:t>
      </w:r>
      <w:r w:rsidRPr="002C29D4">
        <w:rPr>
          <w:rFonts w:asciiTheme="majorBidi" w:hAnsiTheme="majorBidi" w:cs="Times New Roman"/>
          <w:color w:val="auto"/>
          <w:sz w:val="24"/>
          <w:szCs w:val="24"/>
          <w:rtl/>
          <w:lang w:bidi="fa-IR"/>
        </w:rPr>
        <w:t xml:space="preserve"> و نظم اجتماع</w:t>
      </w:r>
      <w:r w:rsidRPr="002C29D4">
        <w:rPr>
          <w:rFonts w:asciiTheme="majorBidi" w:hAnsiTheme="majorBidi" w:cs="Times New Roman" w:hint="cs"/>
          <w:color w:val="auto"/>
          <w:sz w:val="24"/>
          <w:szCs w:val="24"/>
          <w:rtl/>
          <w:lang w:bidi="fa-IR"/>
        </w:rPr>
        <w:t>ی</w:t>
      </w:r>
      <w:r w:rsidRPr="002C29D4">
        <w:rPr>
          <w:rFonts w:asciiTheme="majorBidi" w:hAnsiTheme="majorBidi" w:cs="Times New Roman" w:hint="eastAsia"/>
          <w:color w:val="auto"/>
          <w:sz w:val="24"/>
          <w:szCs w:val="24"/>
          <w:rtl/>
          <w:lang w:bidi="fa-IR"/>
        </w:rPr>
        <w:t>،</w:t>
      </w:r>
      <w:r w:rsidRPr="002C29D4">
        <w:rPr>
          <w:rFonts w:asciiTheme="majorBidi" w:hAnsiTheme="majorBidi" w:cs="Times New Roman"/>
          <w:color w:val="auto"/>
          <w:sz w:val="24"/>
          <w:szCs w:val="24"/>
          <w:rtl/>
          <w:lang w:bidi="fa-IR"/>
        </w:rPr>
        <w:t xml:space="preserve"> سال </w:t>
      </w:r>
      <w:r>
        <w:rPr>
          <w:rFonts w:asciiTheme="majorBidi" w:hAnsiTheme="majorBidi" w:cs="Times New Roman" w:hint="cs"/>
          <w:color w:val="auto"/>
          <w:sz w:val="24"/>
          <w:szCs w:val="24"/>
          <w:rtl/>
          <w:lang w:bidi="fa-IR"/>
        </w:rPr>
        <w:t>پنجم</w:t>
      </w:r>
      <w:r w:rsidRPr="002C29D4">
        <w:rPr>
          <w:rFonts w:asciiTheme="majorBidi" w:hAnsiTheme="majorBidi" w:cs="Times New Roman"/>
          <w:color w:val="auto"/>
          <w:sz w:val="24"/>
          <w:szCs w:val="24"/>
          <w:rtl/>
          <w:lang w:bidi="fa-IR"/>
        </w:rPr>
        <w:t>، ص</w:t>
      </w:r>
      <w:r>
        <w:rPr>
          <w:rFonts w:asciiTheme="majorBidi" w:hAnsiTheme="majorBidi" w:cs="Times New Roman" w:hint="cs"/>
          <w:color w:val="auto"/>
          <w:sz w:val="24"/>
          <w:szCs w:val="24"/>
          <w:rtl/>
          <w:lang w:bidi="fa-IR"/>
        </w:rPr>
        <w:t>ص</w:t>
      </w:r>
      <w:r w:rsidRPr="002C29D4">
        <w:rPr>
          <w:rFonts w:asciiTheme="majorBidi" w:hAnsiTheme="majorBidi" w:cs="Times New Roman"/>
          <w:color w:val="auto"/>
          <w:sz w:val="24"/>
          <w:szCs w:val="24"/>
          <w:rtl/>
          <w:lang w:bidi="fa-IR"/>
        </w:rPr>
        <w:t xml:space="preserve"> 69-</w:t>
      </w:r>
      <w:r>
        <w:rPr>
          <w:rFonts w:asciiTheme="majorBidi" w:hAnsiTheme="majorBidi" w:cs="Times New Roman" w:hint="cs"/>
          <w:color w:val="auto"/>
          <w:sz w:val="24"/>
          <w:szCs w:val="24"/>
          <w:rtl/>
          <w:lang w:bidi="fa-IR"/>
        </w:rPr>
        <w:t>88.</w:t>
      </w:r>
    </w:p>
    <w:p w14:paraId="27C3ADE8" w14:textId="77777777" w:rsidR="002C29D4" w:rsidRPr="002C29D4" w:rsidRDefault="002C29D4" w:rsidP="002C29D4">
      <w:pPr>
        <w:bidi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rtl/>
        </w:rPr>
      </w:pPr>
      <w:r w:rsidRPr="002C29D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rtl/>
        </w:rPr>
        <w:t>قاضی‏نژاد، م. و شاکری، ف. (1391). «بررسی و تحلیل جامعه‏شناختی ترس از جرم و رفتارهای غیر مدنی در میان زنان شهر تهران (با تأکید بر هویت جنسی و هویت مدنی)</w:t>
      </w:r>
      <w:r w:rsidRPr="002C29D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»</w:t>
      </w:r>
      <w:r w:rsidRPr="002C29D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rtl/>
        </w:rPr>
        <w:t>، </w:t>
      </w:r>
      <w:r w:rsidRPr="002C29D4">
        <w:rPr>
          <w:rStyle w:val="Emphasis"/>
          <w:rFonts w:asciiTheme="majorBidi" w:hAnsiTheme="majorBidi" w:cstheme="majorBidi"/>
          <w:color w:val="333333"/>
          <w:sz w:val="24"/>
          <w:szCs w:val="24"/>
          <w:shd w:val="clear" w:color="auto" w:fill="FFFFFF"/>
          <w:rtl/>
        </w:rPr>
        <w:t>مسائل اجتماعی ایران</w:t>
      </w:r>
      <w:r w:rsidRPr="002C29D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rtl/>
        </w:rPr>
        <w:t>، سال سوم، ش 2، ص 181-202</w:t>
      </w:r>
      <w:r w:rsidRPr="002C29D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.</w:t>
      </w:r>
      <w:r w:rsidRPr="002C29D4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rtl/>
        </w:rPr>
        <w:t xml:space="preserve"> </w:t>
      </w:r>
    </w:p>
    <w:p w14:paraId="18F37673" w14:textId="77777777" w:rsidR="005E1E5D" w:rsidRDefault="002C29D4" w:rsidP="002C29D4">
      <w:pPr>
        <w:bidi/>
        <w:jc w:val="both"/>
        <w:rPr>
          <w:rFonts w:asciiTheme="majorBidi" w:hAnsiTheme="majorBidi" w:cs="Times New Roman"/>
          <w:sz w:val="24"/>
          <w:szCs w:val="24"/>
          <w:rtl/>
          <w:lang w:bidi="fa-IR"/>
        </w:rPr>
      </w:pPr>
      <w:r w:rsidRPr="002C29D4">
        <w:rPr>
          <w:rFonts w:asciiTheme="majorBidi" w:hAnsiTheme="majorBidi" w:cs="Times New Roman" w:hint="cs"/>
          <w:sz w:val="24"/>
          <w:szCs w:val="24"/>
          <w:rtl/>
          <w:lang w:bidi="fa-IR"/>
        </w:rPr>
        <w:t>ل</w:t>
      </w:r>
      <w:r w:rsidRPr="002C29D4">
        <w:rPr>
          <w:rFonts w:asciiTheme="majorBidi" w:hAnsiTheme="majorBidi" w:cs="Times New Roman"/>
          <w:sz w:val="24"/>
          <w:szCs w:val="24"/>
          <w:rtl/>
          <w:lang w:bidi="fa-IR"/>
        </w:rPr>
        <w:t>هسا</w:t>
      </w:r>
      <w:r w:rsidRPr="002C29D4">
        <w:rPr>
          <w:rFonts w:asciiTheme="majorBidi" w:hAnsiTheme="majorBidi" w:cs="Times New Roman" w:hint="cs"/>
          <w:sz w:val="24"/>
          <w:szCs w:val="24"/>
          <w:rtl/>
          <w:lang w:bidi="fa-IR"/>
        </w:rPr>
        <w:t>یی‏</w:t>
      </w:r>
      <w:r w:rsidRPr="002C29D4">
        <w:rPr>
          <w:rFonts w:asciiTheme="majorBidi" w:hAnsiTheme="majorBidi" w:cs="Times New Roman" w:hint="eastAsia"/>
          <w:sz w:val="24"/>
          <w:szCs w:val="24"/>
          <w:rtl/>
          <w:lang w:bidi="fa-IR"/>
        </w:rPr>
        <w:t>زاده،</w:t>
      </w:r>
      <w:r w:rsidRPr="002C29D4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ع. و </w:t>
      </w:r>
      <w:r w:rsidRPr="002C29D4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2C29D4">
        <w:rPr>
          <w:rFonts w:asciiTheme="majorBidi" w:hAnsiTheme="majorBidi" w:cs="Times New Roman" w:hint="eastAsia"/>
          <w:sz w:val="24"/>
          <w:szCs w:val="24"/>
          <w:rtl/>
          <w:lang w:bidi="fa-IR"/>
        </w:rPr>
        <w:t>وسف</w:t>
      </w:r>
      <w:r w:rsidRPr="002C29D4">
        <w:rPr>
          <w:rFonts w:asciiTheme="majorBidi" w:hAnsiTheme="majorBidi" w:cs="Times New Roman" w:hint="cs"/>
          <w:sz w:val="24"/>
          <w:szCs w:val="24"/>
          <w:rtl/>
          <w:lang w:bidi="fa-IR"/>
        </w:rPr>
        <w:t>ی‏</w:t>
      </w:r>
      <w:r w:rsidRPr="002C29D4">
        <w:rPr>
          <w:rFonts w:asciiTheme="majorBidi" w:hAnsiTheme="majorBidi" w:cs="Times New Roman" w:hint="eastAsia"/>
          <w:sz w:val="24"/>
          <w:szCs w:val="24"/>
          <w:rtl/>
          <w:lang w:bidi="fa-IR"/>
        </w:rPr>
        <w:t>نژاد،</w:t>
      </w:r>
      <w:r w:rsidRPr="002C29D4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ا. (1389). «رابطه ب</w:t>
      </w:r>
      <w:r w:rsidRPr="002C29D4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2C29D4">
        <w:rPr>
          <w:rFonts w:asciiTheme="majorBidi" w:hAnsiTheme="majorBidi" w:cs="Times New Roman" w:hint="eastAsia"/>
          <w:sz w:val="24"/>
          <w:szCs w:val="24"/>
          <w:rtl/>
          <w:lang w:bidi="fa-IR"/>
        </w:rPr>
        <w:t>ن</w:t>
      </w:r>
      <w:r w:rsidRPr="002C29D4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پذ</w:t>
      </w:r>
      <w:r w:rsidRPr="002C29D4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2C29D4">
        <w:rPr>
          <w:rFonts w:asciiTheme="majorBidi" w:hAnsiTheme="majorBidi" w:cs="Times New Roman" w:hint="eastAsia"/>
          <w:sz w:val="24"/>
          <w:szCs w:val="24"/>
          <w:rtl/>
          <w:lang w:bidi="fa-IR"/>
        </w:rPr>
        <w:t>رش</w:t>
      </w:r>
      <w:r w:rsidRPr="002C29D4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هنجارها</w:t>
      </w:r>
      <w:r w:rsidRPr="002C29D4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2C29D4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جنس</w:t>
      </w:r>
      <w:r w:rsidRPr="002C29D4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2C29D4">
        <w:rPr>
          <w:rFonts w:asciiTheme="majorBidi" w:hAnsiTheme="majorBidi" w:cs="Times New Roman" w:hint="eastAsia"/>
          <w:sz w:val="24"/>
          <w:szCs w:val="24"/>
          <w:rtl/>
          <w:lang w:bidi="fa-IR"/>
        </w:rPr>
        <w:t>ت</w:t>
      </w:r>
      <w:r w:rsidRPr="002C29D4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2C29D4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و تجربه مزاحمت‏ها</w:t>
      </w:r>
      <w:r w:rsidRPr="002C29D4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2C29D4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خ</w:t>
      </w:r>
      <w:r w:rsidRPr="002C29D4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2C29D4">
        <w:rPr>
          <w:rFonts w:asciiTheme="majorBidi" w:hAnsiTheme="majorBidi" w:cs="Times New Roman" w:hint="eastAsia"/>
          <w:sz w:val="24"/>
          <w:szCs w:val="24"/>
          <w:rtl/>
          <w:lang w:bidi="fa-IR"/>
        </w:rPr>
        <w:t>ابان</w:t>
      </w:r>
      <w:r w:rsidRPr="002C29D4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2C29D4">
        <w:rPr>
          <w:rFonts w:asciiTheme="majorBidi" w:hAnsiTheme="majorBidi" w:cs="Times New Roman"/>
          <w:sz w:val="24"/>
          <w:szCs w:val="24"/>
          <w:rtl/>
          <w:lang w:bidi="fa-IR"/>
        </w:rPr>
        <w:t>: مطالعه مورد</w:t>
      </w:r>
      <w:r w:rsidRPr="002C29D4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2C29D4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دانشجو</w:t>
      </w:r>
      <w:r w:rsidRPr="002C29D4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2C29D4">
        <w:rPr>
          <w:rFonts w:asciiTheme="majorBidi" w:hAnsiTheme="majorBidi" w:cs="Times New Roman" w:hint="eastAsia"/>
          <w:sz w:val="24"/>
          <w:szCs w:val="24"/>
          <w:rtl/>
          <w:lang w:bidi="fa-IR"/>
        </w:rPr>
        <w:t>ان</w:t>
      </w:r>
      <w:r w:rsidRPr="002C29D4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دختر دانشگاه ش</w:t>
      </w:r>
      <w:r w:rsidRPr="002C29D4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2C29D4">
        <w:rPr>
          <w:rFonts w:asciiTheme="majorBidi" w:hAnsiTheme="majorBidi" w:cs="Times New Roman" w:hint="eastAsia"/>
          <w:sz w:val="24"/>
          <w:szCs w:val="24"/>
          <w:rtl/>
          <w:lang w:bidi="fa-IR"/>
        </w:rPr>
        <w:t>راز»،</w:t>
      </w:r>
      <w:r w:rsidRPr="002C29D4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جامعه‏شناس</w:t>
      </w:r>
      <w:r w:rsidRPr="002C29D4">
        <w:rPr>
          <w:rFonts w:asciiTheme="majorBidi" w:hAnsiTheme="majorBidi" w:cs="Times New Roman" w:hint="cs"/>
          <w:sz w:val="24"/>
          <w:szCs w:val="24"/>
          <w:rtl/>
          <w:lang w:bidi="fa-IR"/>
        </w:rPr>
        <w:t>ی</w:t>
      </w:r>
      <w:r w:rsidRPr="002C29D4">
        <w:rPr>
          <w:rFonts w:asciiTheme="majorBidi" w:hAnsiTheme="majorBidi" w:cs="Times New Roman" w:hint="eastAsia"/>
          <w:sz w:val="24"/>
          <w:szCs w:val="24"/>
          <w:rtl/>
          <w:lang w:bidi="fa-IR"/>
        </w:rPr>
        <w:t>،</w:t>
      </w:r>
      <w:r w:rsidRPr="002C29D4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ش5، دوره دوم، ص 133-147.</w:t>
      </w:r>
    </w:p>
    <w:p w14:paraId="4F13D319" w14:textId="77777777" w:rsidR="00DE49F2" w:rsidRPr="002C29D4" w:rsidRDefault="00DE49F2" w:rsidP="00DE49F2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="Times New Roman"/>
          <w:sz w:val="24"/>
          <w:szCs w:val="24"/>
          <w:lang w:bidi="fa-IR"/>
        </w:rPr>
        <w:t xml:space="preserve">Weeks, J. (2010). </w:t>
      </w:r>
      <w:r w:rsidRPr="00DE49F2">
        <w:rPr>
          <w:rFonts w:asciiTheme="majorBidi" w:hAnsiTheme="majorBidi" w:cs="Times New Roman"/>
          <w:i/>
          <w:iCs/>
          <w:sz w:val="24"/>
          <w:szCs w:val="24"/>
          <w:lang w:bidi="fa-IR"/>
        </w:rPr>
        <w:t>Sexuality</w:t>
      </w:r>
      <w:r>
        <w:rPr>
          <w:rFonts w:asciiTheme="majorBidi" w:hAnsiTheme="majorBidi" w:cs="Times New Roman"/>
          <w:sz w:val="24"/>
          <w:szCs w:val="24"/>
          <w:lang w:bidi="fa-IR"/>
        </w:rPr>
        <w:t>, 3</w:t>
      </w:r>
      <w:r w:rsidRPr="00DE49F2">
        <w:rPr>
          <w:rFonts w:asciiTheme="majorBidi" w:hAnsiTheme="majorBidi" w:cs="Times New Roman"/>
          <w:sz w:val="24"/>
          <w:szCs w:val="24"/>
          <w:vertAlign w:val="superscript"/>
          <w:lang w:bidi="fa-IR"/>
        </w:rPr>
        <w:t>rd</w:t>
      </w:r>
      <w:r>
        <w:rPr>
          <w:rFonts w:asciiTheme="majorBidi" w:hAnsiTheme="majorBidi" w:cs="Times New Roman"/>
          <w:sz w:val="24"/>
          <w:szCs w:val="24"/>
          <w:lang w:bidi="fa-IR"/>
        </w:rPr>
        <w:t xml:space="preserve"> ed. New York and London: Routledge. </w:t>
      </w:r>
    </w:p>
    <w:p w14:paraId="46963E33" w14:textId="77777777" w:rsidR="005E1E5D" w:rsidRPr="002C29D4" w:rsidRDefault="005E1E5D" w:rsidP="005E1E5D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2C29D4">
        <w:rPr>
          <w:rFonts w:asciiTheme="majorBidi" w:hAnsiTheme="majorBidi" w:cstheme="majorBidi"/>
          <w:sz w:val="24"/>
          <w:szCs w:val="24"/>
          <w:lang w:bidi="fa-IR"/>
        </w:rPr>
        <w:t xml:space="preserve">Nahar </w:t>
      </w:r>
      <w:proofErr w:type="spellStart"/>
      <w:r w:rsidRPr="002C29D4">
        <w:rPr>
          <w:rFonts w:asciiTheme="majorBidi" w:hAnsiTheme="majorBidi" w:cstheme="majorBidi"/>
          <w:sz w:val="24"/>
          <w:szCs w:val="24"/>
          <w:lang w:bidi="fa-IR"/>
        </w:rPr>
        <w:t>Papreen</w:t>
      </w:r>
      <w:proofErr w:type="spellEnd"/>
      <w:r w:rsidRPr="002C29D4">
        <w:rPr>
          <w:rFonts w:asciiTheme="majorBidi" w:hAnsiTheme="majorBidi" w:cstheme="majorBidi"/>
          <w:sz w:val="24"/>
          <w:szCs w:val="24"/>
          <w:lang w:bidi="fa-IR"/>
        </w:rPr>
        <w:t xml:space="preserve">, v. </w:t>
      </w:r>
      <w:proofErr w:type="spellStart"/>
      <w:r w:rsidRPr="002C29D4">
        <w:rPr>
          <w:rFonts w:asciiTheme="majorBidi" w:hAnsiTheme="majorBidi" w:cstheme="majorBidi"/>
          <w:sz w:val="24"/>
          <w:szCs w:val="24"/>
          <w:lang w:bidi="fa-IR"/>
        </w:rPr>
        <w:t>Reeuwijk</w:t>
      </w:r>
      <w:proofErr w:type="spellEnd"/>
      <w:r w:rsidRPr="002C29D4">
        <w:rPr>
          <w:rFonts w:asciiTheme="majorBidi" w:hAnsiTheme="majorBidi" w:cstheme="majorBidi"/>
          <w:sz w:val="24"/>
          <w:szCs w:val="24"/>
          <w:lang w:bidi="fa-IR"/>
        </w:rPr>
        <w:t>, M. &amp; Reis, R. (2013) “Contextualizing Sexual Harassment of Adolescent Girls in Bangladesh”, </w:t>
      </w:r>
      <w:r w:rsidRPr="002C29D4">
        <w:rPr>
          <w:rFonts w:asciiTheme="majorBidi" w:hAnsiTheme="majorBidi" w:cstheme="majorBidi"/>
          <w:i/>
          <w:iCs/>
          <w:sz w:val="24"/>
          <w:szCs w:val="24"/>
          <w:lang w:bidi="fa-IR"/>
        </w:rPr>
        <w:t>Reproductive Health Matters</w:t>
      </w:r>
      <w:r w:rsidRPr="002C29D4">
        <w:rPr>
          <w:rFonts w:asciiTheme="majorBidi" w:hAnsiTheme="majorBidi" w:cstheme="majorBidi"/>
          <w:sz w:val="24"/>
          <w:szCs w:val="24"/>
          <w:lang w:bidi="fa-IR"/>
        </w:rPr>
        <w:t>, 21(41):78-86.</w:t>
      </w:r>
    </w:p>
    <w:p w14:paraId="0CDCF562" w14:textId="77777777" w:rsidR="005E1E5D" w:rsidRPr="002C29D4" w:rsidRDefault="005E1E5D" w:rsidP="005E1E5D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2C29D4">
        <w:rPr>
          <w:rFonts w:asciiTheme="majorBidi" w:hAnsiTheme="majorBidi" w:cstheme="majorBidi"/>
          <w:sz w:val="24"/>
          <w:szCs w:val="24"/>
          <w:lang w:bidi="fa-IR"/>
        </w:rPr>
        <w:t>Livingston, B. KC Wagner, S. Diaz, T. &amp; Angela, Lu (2013, “</w:t>
      </w:r>
      <w:r w:rsidRPr="002C29D4">
        <w:rPr>
          <w:rFonts w:asciiTheme="majorBidi" w:hAnsiTheme="majorBidi" w:cstheme="majorBidi"/>
          <w:i/>
          <w:iCs/>
          <w:sz w:val="24"/>
          <w:szCs w:val="24"/>
          <w:lang w:bidi="fa-IR"/>
        </w:rPr>
        <w:t>The Experience of Being Targets of Street Harassment in NYC: Preliminary Findings From Qualitative Study of a Sample of 223 Voice Who Hollaback</w:t>
      </w:r>
      <w:r w:rsidRPr="002C29D4">
        <w:rPr>
          <w:rFonts w:asciiTheme="majorBidi" w:hAnsiTheme="majorBidi" w:cstheme="majorBidi"/>
          <w:sz w:val="24"/>
          <w:szCs w:val="24"/>
          <w:lang w:bidi="fa-IR"/>
        </w:rPr>
        <w:t>!” The worker institute at Cornell Equality at Work: p1-6.</w:t>
      </w:r>
    </w:p>
    <w:p w14:paraId="13BE75B0" w14:textId="77777777" w:rsidR="005E1E5D" w:rsidRDefault="005E1E5D" w:rsidP="005E1E5D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sectPr w:rsidR="005E1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F2912"/>
    <w:multiLevelType w:val="hybridMultilevel"/>
    <w:tmpl w:val="DDA6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29C7"/>
    <w:multiLevelType w:val="hybridMultilevel"/>
    <w:tmpl w:val="DEEE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CE4"/>
    <w:rsid w:val="00041EB5"/>
    <w:rsid w:val="000A6394"/>
    <w:rsid w:val="000D4683"/>
    <w:rsid w:val="001710AF"/>
    <w:rsid w:val="00267091"/>
    <w:rsid w:val="00283901"/>
    <w:rsid w:val="002C29D4"/>
    <w:rsid w:val="00300325"/>
    <w:rsid w:val="00463563"/>
    <w:rsid w:val="00476290"/>
    <w:rsid w:val="00490DBD"/>
    <w:rsid w:val="004C52F0"/>
    <w:rsid w:val="005D0192"/>
    <w:rsid w:val="005E1E5D"/>
    <w:rsid w:val="006112F2"/>
    <w:rsid w:val="00663B24"/>
    <w:rsid w:val="006A1172"/>
    <w:rsid w:val="006A7142"/>
    <w:rsid w:val="00705FC0"/>
    <w:rsid w:val="00733F2F"/>
    <w:rsid w:val="0074754D"/>
    <w:rsid w:val="00877939"/>
    <w:rsid w:val="008A7ECD"/>
    <w:rsid w:val="008B4116"/>
    <w:rsid w:val="009665A0"/>
    <w:rsid w:val="009E1DC0"/>
    <w:rsid w:val="00AC403D"/>
    <w:rsid w:val="00C00587"/>
    <w:rsid w:val="00C95CE4"/>
    <w:rsid w:val="00D1211F"/>
    <w:rsid w:val="00D70132"/>
    <w:rsid w:val="00DE49F2"/>
    <w:rsid w:val="00E1403F"/>
    <w:rsid w:val="00E16B8B"/>
    <w:rsid w:val="00EC66AB"/>
    <w:rsid w:val="00F51D30"/>
    <w:rsid w:val="00F9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318E2"/>
  <w15:chartTrackingRefBased/>
  <w15:docId w15:val="{5ABCFBD6-DF9B-41C8-8D6A-0001B70D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1E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E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03F"/>
    <w:pPr>
      <w:ind w:left="720"/>
      <w:contextualSpacing/>
    </w:pPr>
  </w:style>
  <w:style w:type="paragraph" w:styleId="NoSpacing">
    <w:name w:val="No Spacing"/>
    <w:uiPriority w:val="1"/>
    <w:qFormat/>
    <w:rsid w:val="005E1E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E1E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1E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E1E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6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</dc:creator>
  <cp:keywords/>
  <dc:description/>
  <cp:lastModifiedBy> </cp:lastModifiedBy>
  <cp:revision>13</cp:revision>
  <dcterms:created xsi:type="dcterms:W3CDTF">2021-06-01T21:27:00Z</dcterms:created>
  <dcterms:modified xsi:type="dcterms:W3CDTF">2022-01-07T10:28:00Z</dcterms:modified>
</cp:coreProperties>
</file>