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3D27" w:rsidRDefault="006B3D27" w:rsidP="0066170D">
      <w:pPr>
        <w:spacing w:line="480" w:lineRule="auto"/>
        <w:rPr>
          <w:rFonts w:asciiTheme="majorBidi" w:hAnsiTheme="majorBidi" w:cstheme="majorBidi"/>
          <w:b/>
          <w:bCs/>
          <w:sz w:val="24"/>
          <w:szCs w:val="24"/>
        </w:rPr>
      </w:pPr>
      <w:r>
        <w:rPr>
          <w:rFonts w:asciiTheme="majorBidi" w:hAnsiTheme="majorBidi" w:cstheme="majorBidi"/>
          <w:b/>
          <w:bCs/>
          <w:sz w:val="24"/>
          <w:szCs w:val="24"/>
        </w:rPr>
        <w:t xml:space="preserve">No world cup 2100: </w:t>
      </w:r>
      <w:r w:rsidR="00E13BFB">
        <w:rPr>
          <w:rFonts w:asciiTheme="majorBidi" w:hAnsiTheme="majorBidi" w:cstheme="majorBidi"/>
          <w:b/>
          <w:bCs/>
          <w:sz w:val="24"/>
          <w:szCs w:val="24"/>
        </w:rPr>
        <w:t>im</w:t>
      </w:r>
      <w:r w:rsidR="0066170D">
        <w:rPr>
          <w:rFonts w:asciiTheme="majorBidi" w:hAnsiTheme="majorBidi" w:cstheme="majorBidi"/>
          <w:b/>
          <w:bCs/>
          <w:sz w:val="24"/>
          <w:szCs w:val="24"/>
        </w:rPr>
        <w:t>minent</w:t>
      </w:r>
      <w:r>
        <w:rPr>
          <w:rFonts w:asciiTheme="majorBidi" w:hAnsiTheme="majorBidi" w:cstheme="majorBidi"/>
          <w:b/>
          <w:bCs/>
          <w:sz w:val="24"/>
          <w:szCs w:val="24"/>
        </w:rPr>
        <w:t xml:space="preserve"> decline in</w:t>
      </w:r>
      <w:r w:rsidR="00770A38">
        <w:rPr>
          <w:rFonts w:asciiTheme="majorBidi" w:hAnsiTheme="majorBidi" w:cstheme="majorBidi"/>
          <w:b/>
          <w:bCs/>
          <w:sz w:val="24"/>
          <w:szCs w:val="24"/>
        </w:rPr>
        <w:t xml:space="preserve"> the</w:t>
      </w:r>
      <w:r w:rsidR="0024317D">
        <w:rPr>
          <w:rFonts w:asciiTheme="majorBidi" w:hAnsiTheme="majorBidi" w:cstheme="majorBidi"/>
          <w:b/>
          <w:bCs/>
          <w:sz w:val="24"/>
          <w:szCs w:val="24"/>
        </w:rPr>
        <w:t xml:space="preserve"> population</w:t>
      </w:r>
      <w:r w:rsidR="00770A38">
        <w:rPr>
          <w:rFonts w:asciiTheme="majorBidi" w:hAnsiTheme="majorBidi" w:cstheme="majorBidi"/>
          <w:b/>
          <w:bCs/>
          <w:sz w:val="24"/>
          <w:szCs w:val="24"/>
        </w:rPr>
        <w:t xml:space="preserve"> of humans</w:t>
      </w:r>
      <w:r w:rsidR="0024317D">
        <w:rPr>
          <w:rFonts w:asciiTheme="majorBidi" w:hAnsiTheme="majorBidi" w:cstheme="majorBidi"/>
          <w:b/>
          <w:bCs/>
          <w:sz w:val="24"/>
          <w:szCs w:val="24"/>
        </w:rPr>
        <w:t xml:space="preserve"> </w:t>
      </w:r>
      <w:r w:rsidR="008C520A">
        <w:rPr>
          <w:rFonts w:asciiTheme="majorBidi" w:hAnsiTheme="majorBidi" w:cstheme="majorBidi"/>
          <w:b/>
          <w:bCs/>
          <w:sz w:val="24"/>
          <w:szCs w:val="24"/>
        </w:rPr>
        <w:t xml:space="preserve">on Earth </w:t>
      </w:r>
      <w:r w:rsidR="0066170D">
        <w:rPr>
          <w:rFonts w:asciiTheme="majorBidi" w:hAnsiTheme="majorBidi" w:cstheme="majorBidi"/>
          <w:b/>
          <w:bCs/>
          <w:sz w:val="24"/>
          <w:szCs w:val="24"/>
        </w:rPr>
        <w:t>predicted</w:t>
      </w:r>
      <w:r w:rsidR="00F46718">
        <w:rPr>
          <w:rFonts w:asciiTheme="majorBidi" w:hAnsiTheme="majorBidi" w:cstheme="majorBidi"/>
          <w:b/>
          <w:bCs/>
          <w:sz w:val="24"/>
          <w:szCs w:val="24"/>
        </w:rPr>
        <w:t xml:space="preserve"> by model</w:t>
      </w:r>
    </w:p>
    <w:p w:rsidR="00C83AC7" w:rsidRPr="00C83AC7" w:rsidRDefault="005803AE" w:rsidP="003B6B74">
      <w:pPr>
        <w:spacing w:line="480" w:lineRule="auto"/>
        <w:rPr>
          <w:rFonts w:asciiTheme="majorBidi" w:hAnsiTheme="majorBidi" w:cstheme="majorBidi"/>
          <w:sz w:val="24"/>
          <w:szCs w:val="24"/>
        </w:rPr>
      </w:pPr>
      <w:r>
        <w:rPr>
          <w:rFonts w:asciiTheme="majorBidi" w:hAnsiTheme="majorBidi" w:cstheme="majorBidi"/>
          <w:sz w:val="24"/>
          <w:szCs w:val="24"/>
        </w:rPr>
        <w:t>Time lag of 70 years</w:t>
      </w:r>
      <w:r w:rsidR="00C83AC7">
        <w:rPr>
          <w:rFonts w:asciiTheme="majorBidi" w:hAnsiTheme="majorBidi" w:cstheme="majorBidi"/>
          <w:sz w:val="24"/>
          <w:szCs w:val="24"/>
        </w:rPr>
        <w:t>, l</w:t>
      </w:r>
      <w:r w:rsidR="00C83AC7" w:rsidRPr="00C83AC7">
        <w:rPr>
          <w:rFonts w:asciiTheme="majorBidi" w:hAnsiTheme="majorBidi" w:cstheme="majorBidi"/>
          <w:sz w:val="24"/>
          <w:szCs w:val="24"/>
        </w:rPr>
        <w:t xml:space="preserve">ess than </w:t>
      </w:r>
      <w:r w:rsidR="00C83AC7">
        <w:rPr>
          <w:rFonts w:asciiTheme="majorBidi" w:hAnsiTheme="majorBidi" w:cstheme="majorBidi"/>
          <w:sz w:val="24"/>
          <w:szCs w:val="24"/>
        </w:rPr>
        <w:t>2</w:t>
      </w:r>
      <w:r w:rsidR="00C83AC7" w:rsidRPr="00C83AC7">
        <w:rPr>
          <w:rFonts w:asciiTheme="majorBidi" w:hAnsiTheme="majorBidi" w:cstheme="majorBidi"/>
          <w:sz w:val="24"/>
          <w:szCs w:val="24"/>
        </w:rPr>
        <w:t xml:space="preserve"> billion</w:t>
      </w:r>
      <w:r w:rsidR="00C83AC7">
        <w:rPr>
          <w:rFonts w:asciiTheme="majorBidi" w:hAnsiTheme="majorBidi" w:cstheme="majorBidi"/>
          <w:sz w:val="24"/>
          <w:szCs w:val="24"/>
        </w:rPr>
        <w:t xml:space="preserve"> </w:t>
      </w:r>
      <w:r w:rsidR="008C520A">
        <w:rPr>
          <w:rFonts w:asciiTheme="majorBidi" w:hAnsiTheme="majorBidi" w:cstheme="majorBidi"/>
          <w:sz w:val="24"/>
          <w:szCs w:val="24"/>
        </w:rPr>
        <w:t>humans on the planet</w:t>
      </w:r>
      <w:r w:rsidR="00C83AC7" w:rsidRPr="00C83AC7">
        <w:rPr>
          <w:rFonts w:asciiTheme="majorBidi" w:hAnsiTheme="majorBidi" w:cstheme="majorBidi"/>
          <w:sz w:val="24"/>
          <w:szCs w:val="24"/>
        </w:rPr>
        <w:t xml:space="preserve"> by </w:t>
      </w:r>
      <w:proofErr w:type="spellStart"/>
      <w:r w:rsidR="00C83AC7">
        <w:rPr>
          <w:rFonts w:asciiTheme="majorBidi" w:hAnsiTheme="majorBidi" w:cstheme="majorBidi"/>
          <w:sz w:val="24"/>
          <w:szCs w:val="24"/>
        </w:rPr>
        <w:t>mid 22</w:t>
      </w:r>
      <w:r w:rsidR="00C83AC7" w:rsidRPr="00C83AC7">
        <w:rPr>
          <w:rFonts w:asciiTheme="majorBidi" w:hAnsiTheme="majorBidi" w:cstheme="majorBidi"/>
          <w:sz w:val="24"/>
          <w:szCs w:val="24"/>
          <w:vertAlign w:val="superscript"/>
        </w:rPr>
        <w:t>nd</w:t>
      </w:r>
      <w:proofErr w:type="spellEnd"/>
      <w:r w:rsidR="00C83AC7">
        <w:rPr>
          <w:rFonts w:asciiTheme="majorBidi" w:hAnsiTheme="majorBidi" w:cstheme="majorBidi"/>
          <w:sz w:val="24"/>
          <w:szCs w:val="24"/>
        </w:rPr>
        <w:t xml:space="preserve"> century</w:t>
      </w:r>
    </w:p>
    <w:p w:rsidR="00C83AC7" w:rsidRPr="00C83AC7" w:rsidRDefault="00C83AC7" w:rsidP="0066170D">
      <w:pPr>
        <w:spacing w:line="480" w:lineRule="auto"/>
        <w:rPr>
          <w:rFonts w:asciiTheme="majorBidi" w:hAnsiTheme="majorBidi" w:cstheme="majorBidi"/>
          <w:sz w:val="24"/>
          <w:szCs w:val="24"/>
          <w:vertAlign w:val="superscript"/>
        </w:rPr>
      </w:pPr>
      <w:r w:rsidRPr="00C83AC7">
        <w:rPr>
          <w:rFonts w:asciiTheme="majorBidi" w:hAnsiTheme="majorBidi" w:cstheme="majorBidi"/>
          <w:sz w:val="24"/>
          <w:szCs w:val="24"/>
        </w:rPr>
        <w:t>Amin Abaee</w:t>
      </w:r>
      <w:r>
        <w:rPr>
          <w:rFonts w:asciiTheme="majorBidi" w:hAnsiTheme="majorBidi" w:cstheme="majorBidi"/>
          <w:sz w:val="24"/>
          <w:szCs w:val="24"/>
          <w:vertAlign w:val="superscript"/>
        </w:rPr>
        <w:t>1*</w:t>
      </w:r>
    </w:p>
    <w:p w:rsidR="0061663E" w:rsidRDefault="00C83AC7" w:rsidP="00C83AC7">
      <w:pPr>
        <w:spacing w:line="480" w:lineRule="auto"/>
        <w:rPr>
          <w:rStyle w:val="Hyperlink"/>
          <w:rFonts w:asciiTheme="majorBidi" w:hAnsiTheme="majorBidi" w:cstheme="majorBidi"/>
          <w:sz w:val="24"/>
          <w:szCs w:val="24"/>
        </w:rPr>
      </w:pPr>
      <w:r w:rsidRPr="00C83AC7">
        <w:rPr>
          <w:rStyle w:val="Hyperlink"/>
          <w:rFonts w:asciiTheme="majorBidi" w:hAnsiTheme="majorBidi" w:cstheme="majorBidi"/>
          <w:color w:val="auto"/>
          <w:sz w:val="24"/>
          <w:szCs w:val="24"/>
          <w:u w:val="none"/>
        </w:rPr>
        <w:t xml:space="preserve">*Correspondence </w:t>
      </w:r>
      <w:proofErr w:type="gramStart"/>
      <w:r w:rsidRPr="00C83AC7">
        <w:rPr>
          <w:rStyle w:val="Hyperlink"/>
          <w:rFonts w:asciiTheme="majorBidi" w:hAnsiTheme="majorBidi" w:cstheme="majorBidi"/>
          <w:color w:val="auto"/>
          <w:sz w:val="24"/>
          <w:szCs w:val="24"/>
          <w:u w:val="none"/>
        </w:rPr>
        <w:t>to :</w:t>
      </w:r>
      <w:proofErr w:type="gramEnd"/>
      <w:r w:rsidRPr="00C83AC7">
        <w:rPr>
          <w:rStyle w:val="Hyperlink"/>
          <w:rFonts w:asciiTheme="majorBidi" w:hAnsiTheme="majorBidi" w:cstheme="majorBidi"/>
          <w:color w:val="auto"/>
          <w:sz w:val="24"/>
          <w:szCs w:val="24"/>
          <w:u w:val="none"/>
        </w:rPr>
        <w:t xml:space="preserve"> </w:t>
      </w:r>
      <w:hyperlink r:id="rId5" w:history="1">
        <w:r w:rsidR="0061663E" w:rsidRPr="00C83AC7">
          <w:rPr>
            <w:rStyle w:val="Hyperlink"/>
            <w:rFonts w:asciiTheme="majorBidi" w:hAnsiTheme="majorBidi" w:cstheme="majorBidi"/>
            <w:sz w:val="24"/>
            <w:szCs w:val="24"/>
          </w:rPr>
          <w:t>amin_abaee@ut.ac.ir</w:t>
        </w:r>
      </w:hyperlink>
    </w:p>
    <w:p w:rsidR="00C83AC7" w:rsidRPr="00C83AC7" w:rsidRDefault="008C520A" w:rsidP="008C520A">
      <w:pPr>
        <w:spacing w:line="480" w:lineRule="auto"/>
        <w:rPr>
          <w:rFonts w:asciiTheme="majorBidi" w:hAnsiTheme="majorBidi" w:cstheme="majorBidi"/>
          <w:sz w:val="24"/>
          <w:szCs w:val="24"/>
        </w:rPr>
      </w:pPr>
      <w:r>
        <w:rPr>
          <w:rStyle w:val="Hyperlink"/>
          <w:rFonts w:asciiTheme="majorBidi" w:hAnsiTheme="majorBidi" w:cstheme="majorBidi"/>
          <w:color w:val="auto"/>
          <w:sz w:val="24"/>
          <w:szCs w:val="24"/>
          <w:u w:val="none"/>
        </w:rPr>
        <w:t>1-</w:t>
      </w:r>
      <w:r w:rsidR="00C83AC7" w:rsidRPr="00C83AC7">
        <w:rPr>
          <w:rStyle w:val="Hyperlink"/>
          <w:rFonts w:asciiTheme="majorBidi" w:hAnsiTheme="majorBidi" w:cstheme="majorBidi"/>
          <w:color w:val="auto"/>
          <w:sz w:val="24"/>
          <w:szCs w:val="24"/>
          <w:u w:val="none"/>
        </w:rPr>
        <w:t xml:space="preserve"> </w:t>
      </w:r>
      <w:r>
        <w:rPr>
          <w:rFonts w:asciiTheme="majorBidi" w:hAnsiTheme="majorBidi" w:cstheme="majorBidi"/>
          <w:sz w:val="24"/>
          <w:szCs w:val="24"/>
        </w:rPr>
        <w:t xml:space="preserve">17, </w:t>
      </w:r>
      <w:proofErr w:type="spellStart"/>
      <w:r>
        <w:rPr>
          <w:rFonts w:asciiTheme="majorBidi" w:hAnsiTheme="majorBidi" w:cstheme="majorBidi"/>
          <w:sz w:val="24"/>
          <w:szCs w:val="24"/>
        </w:rPr>
        <w:t>Maleki</w:t>
      </w:r>
      <w:proofErr w:type="spellEnd"/>
      <w:r>
        <w:rPr>
          <w:rFonts w:asciiTheme="majorBidi" w:hAnsiTheme="majorBidi" w:cstheme="majorBidi"/>
          <w:sz w:val="24"/>
          <w:szCs w:val="24"/>
        </w:rPr>
        <w:t xml:space="preserve"> Alley, </w:t>
      </w:r>
      <w:proofErr w:type="spellStart"/>
      <w:r>
        <w:rPr>
          <w:rFonts w:asciiTheme="majorBidi" w:hAnsiTheme="majorBidi" w:cstheme="majorBidi"/>
          <w:sz w:val="24"/>
          <w:szCs w:val="24"/>
        </w:rPr>
        <w:t>Kabkanian</w:t>
      </w:r>
      <w:proofErr w:type="spellEnd"/>
      <w:r>
        <w:rPr>
          <w:rFonts w:asciiTheme="majorBidi" w:hAnsiTheme="majorBidi" w:cstheme="majorBidi"/>
          <w:sz w:val="24"/>
          <w:szCs w:val="24"/>
        </w:rPr>
        <w:t xml:space="preserve"> Street, </w:t>
      </w:r>
      <w:proofErr w:type="spellStart"/>
      <w:r>
        <w:rPr>
          <w:rFonts w:asciiTheme="majorBidi" w:hAnsiTheme="majorBidi" w:cstheme="majorBidi"/>
          <w:sz w:val="24"/>
          <w:szCs w:val="24"/>
        </w:rPr>
        <w:t>Keshavarz</w:t>
      </w:r>
      <w:proofErr w:type="spellEnd"/>
      <w:r>
        <w:rPr>
          <w:rFonts w:asciiTheme="majorBidi" w:hAnsiTheme="majorBidi" w:cstheme="majorBidi"/>
          <w:sz w:val="24"/>
          <w:szCs w:val="24"/>
        </w:rPr>
        <w:t xml:space="preserve"> Blvd, Tehran, Iran. </w:t>
      </w:r>
    </w:p>
    <w:p w:rsidR="006B3D27" w:rsidRDefault="001D1D55" w:rsidP="001D1D55">
      <w:pPr>
        <w:spacing w:line="480" w:lineRule="auto"/>
        <w:rPr>
          <w:rFonts w:asciiTheme="majorBidi" w:hAnsiTheme="majorBidi" w:cstheme="majorBidi"/>
          <w:b/>
          <w:bCs/>
          <w:sz w:val="24"/>
          <w:szCs w:val="24"/>
        </w:rPr>
      </w:pPr>
      <w:r>
        <w:rPr>
          <w:rFonts w:asciiTheme="majorBidi" w:hAnsiTheme="majorBidi" w:cstheme="majorBidi"/>
          <w:b/>
          <w:bCs/>
          <w:sz w:val="24"/>
          <w:szCs w:val="24"/>
        </w:rPr>
        <w:t>Abstract</w:t>
      </w:r>
    </w:p>
    <w:p w:rsidR="006B3D27" w:rsidRPr="00590512" w:rsidRDefault="006B3D27" w:rsidP="008C520A">
      <w:pPr>
        <w:spacing w:line="480" w:lineRule="auto"/>
        <w:rPr>
          <w:rFonts w:asciiTheme="majorBidi" w:hAnsiTheme="majorBidi" w:cstheme="majorBidi"/>
          <w:sz w:val="24"/>
          <w:szCs w:val="24"/>
        </w:rPr>
      </w:pPr>
      <w:r w:rsidRPr="00590512">
        <w:rPr>
          <w:rFonts w:asciiTheme="majorBidi" w:hAnsiTheme="majorBidi" w:cstheme="majorBidi"/>
          <w:sz w:val="24"/>
          <w:szCs w:val="24"/>
        </w:rPr>
        <w:t>Population growth in any species is always limited by th</w:t>
      </w:r>
      <w:r w:rsidR="00A5466D" w:rsidRPr="00590512">
        <w:rPr>
          <w:rFonts w:asciiTheme="majorBidi" w:hAnsiTheme="majorBidi" w:cstheme="majorBidi"/>
          <w:sz w:val="24"/>
          <w:szCs w:val="24"/>
        </w:rPr>
        <w:t>e amount of available resources.</w:t>
      </w:r>
      <w:r w:rsidRPr="00590512">
        <w:rPr>
          <w:rFonts w:asciiTheme="majorBidi" w:hAnsiTheme="majorBidi" w:cstheme="majorBidi"/>
          <w:sz w:val="24"/>
          <w:szCs w:val="24"/>
        </w:rPr>
        <w:t xml:space="preserve"> As populations approach </w:t>
      </w:r>
      <w:r w:rsidR="0057566C" w:rsidRPr="00590512">
        <w:rPr>
          <w:rFonts w:asciiTheme="majorBidi" w:hAnsiTheme="majorBidi" w:cstheme="majorBidi"/>
          <w:sz w:val="24"/>
          <w:szCs w:val="24"/>
        </w:rPr>
        <w:t xml:space="preserve">their </w:t>
      </w:r>
      <w:r w:rsidRPr="00590512">
        <w:rPr>
          <w:rFonts w:asciiTheme="majorBidi" w:hAnsiTheme="majorBidi" w:cstheme="majorBidi"/>
          <w:sz w:val="24"/>
          <w:szCs w:val="24"/>
        </w:rPr>
        <w:t>carrying capacity, growth rates are adjusted to accompany the</w:t>
      </w:r>
      <w:r w:rsidR="00BA7C05" w:rsidRPr="00590512">
        <w:rPr>
          <w:rFonts w:asciiTheme="majorBidi" w:hAnsiTheme="majorBidi" w:cstheme="majorBidi"/>
          <w:sz w:val="24"/>
          <w:szCs w:val="24"/>
        </w:rPr>
        <w:t xml:space="preserve"> limitations of the environment.</w:t>
      </w:r>
      <w:r w:rsidRPr="00590512">
        <w:rPr>
          <w:rFonts w:asciiTheme="majorBidi" w:hAnsiTheme="majorBidi" w:cstheme="majorBidi"/>
          <w:sz w:val="24"/>
          <w:szCs w:val="24"/>
        </w:rPr>
        <w:t xml:space="preserve"> However, </w:t>
      </w:r>
      <w:r w:rsidR="008C520A">
        <w:rPr>
          <w:rFonts w:asciiTheme="majorBidi" w:hAnsiTheme="majorBidi" w:cstheme="majorBidi"/>
          <w:sz w:val="24"/>
          <w:szCs w:val="24"/>
        </w:rPr>
        <w:t>these</w:t>
      </w:r>
      <w:r w:rsidRPr="00590512">
        <w:rPr>
          <w:rFonts w:asciiTheme="majorBidi" w:hAnsiTheme="majorBidi" w:cstheme="majorBidi"/>
          <w:sz w:val="24"/>
          <w:szCs w:val="24"/>
        </w:rPr>
        <w:t xml:space="preserve"> </w:t>
      </w:r>
      <w:r w:rsidR="00A5466D" w:rsidRPr="00590512">
        <w:rPr>
          <w:rFonts w:asciiTheme="majorBidi" w:hAnsiTheme="majorBidi" w:cstheme="majorBidi"/>
          <w:sz w:val="24"/>
          <w:szCs w:val="24"/>
        </w:rPr>
        <w:t>adjustment</w:t>
      </w:r>
      <w:r w:rsidR="008C520A">
        <w:rPr>
          <w:rFonts w:asciiTheme="majorBidi" w:hAnsiTheme="majorBidi" w:cstheme="majorBidi"/>
          <w:sz w:val="24"/>
          <w:szCs w:val="24"/>
        </w:rPr>
        <w:t>s are</w:t>
      </w:r>
      <w:r w:rsidR="00A5466D" w:rsidRPr="00590512">
        <w:rPr>
          <w:rFonts w:asciiTheme="majorBidi" w:hAnsiTheme="majorBidi" w:cstheme="majorBidi"/>
          <w:sz w:val="24"/>
          <w:szCs w:val="24"/>
        </w:rPr>
        <w:t xml:space="preserve"> not instantaneous.</w:t>
      </w:r>
      <w:r w:rsidRPr="00590512">
        <w:rPr>
          <w:rFonts w:asciiTheme="majorBidi" w:hAnsiTheme="majorBidi" w:cstheme="majorBidi"/>
          <w:sz w:val="24"/>
          <w:szCs w:val="24"/>
        </w:rPr>
        <w:t xml:space="preserve"> Recent human population growth has been projected to stabilize somewhere between 9.4 and 12.7 billion people. Such projections don’t account for the inevitable delay in response to environmental changes. In this article it is shown that population data can be modeled accurately by introducing time delay. The consequence of this is a lower carrying capacity than was previously thought. The delay is found to be a remarkable 70 years. An analytic equation relating carrying capacity to resource consumption and environmental degradation is</w:t>
      </w:r>
      <w:r w:rsidR="00EA5EC0" w:rsidRPr="00590512">
        <w:rPr>
          <w:rFonts w:asciiTheme="majorBidi" w:hAnsiTheme="majorBidi" w:cstheme="majorBidi"/>
          <w:sz w:val="24"/>
          <w:szCs w:val="24"/>
        </w:rPr>
        <w:t xml:space="preserve"> also</w:t>
      </w:r>
      <w:r w:rsidRPr="00590512">
        <w:rPr>
          <w:rFonts w:asciiTheme="majorBidi" w:hAnsiTheme="majorBidi" w:cstheme="majorBidi"/>
          <w:sz w:val="24"/>
          <w:szCs w:val="24"/>
        </w:rPr>
        <w:t xml:space="preserve"> derived. Thorough analyses of carrying capacity can be carried out using this equation. The results of this paper call for the urgent need to reduce human footprint worldwide and prepare for societal collapse.</w:t>
      </w:r>
    </w:p>
    <w:p w:rsidR="006B3D27" w:rsidRPr="0061663E" w:rsidRDefault="0061663E" w:rsidP="0061663E">
      <w:pPr>
        <w:spacing w:line="480" w:lineRule="auto"/>
        <w:rPr>
          <w:rFonts w:asciiTheme="majorBidi" w:hAnsiTheme="majorBidi" w:cstheme="majorBidi"/>
          <w:b/>
          <w:bCs/>
          <w:sz w:val="24"/>
          <w:szCs w:val="24"/>
        </w:rPr>
      </w:pPr>
      <w:r w:rsidRPr="0061663E">
        <w:rPr>
          <w:rFonts w:asciiTheme="majorBidi" w:hAnsiTheme="majorBidi" w:cstheme="majorBidi"/>
          <w:b/>
          <w:bCs/>
          <w:sz w:val="24"/>
          <w:szCs w:val="24"/>
        </w:rPr>
        <w:t>Introduction</w:t>
      </w:r>
    </w:p>
    <w:p w:rsidR="006B3D27" w:rsidRDefault="006B3D27" w:rsidP="00534424">
      <w:pPr>
        <w:spacing w:line="480" w:lineRule="auto"/>
        <w:rPr>
          <w:rFonts w:asciiTheme="majorBidi" w:hAnsiTheme="majorBidi" w:cstheme="majorBidi"/>
          <w:strike/>
          <w:sz w:val="24"/>
          <w:szCs w:val="24"/>
        </w:rPr>
      </w:pPr>
      <w:r>
        <w:rPr>
          <w:rFonts w:asciiTheme="majorBidi" w:hAnsiTheme="majorBidi" w:cstheme="majorBidi"/>
          <w:sz w:val="24"/>
          <w:szCs w:val="24"/>
        </w:rPr>
        <w:t xml:space="preserve">We live in a finite universe. Certain physical laws impose limits on what can be achieved. It is not possible to surpass the speed of light. The laws of thermodynamics prohibit perpetual motion </w:t>
      </w:r>
      <w:r>
        <w:rPr>
          <w:rFonts w:asciiTheme="majorBidi" w:hAnsiTheme="majorBidi" w:cstheme="majorBidi"/>
          <w:sz w:val="24"/>
          <w:szCs w:val="24"/>
        </w:rPr>
        <w:lastRenderedPageBreak/>
        <w:t>machines. Pathogens live among us. A broken glass will not reassemble itself. Furthermore, at any given time there are restrictions arising from lack of knowledge or inadequate technology that serve as limiting laws unt</w:t>
      </w:r>
      <w:r w:rsidR="00534424">
        <w:rPr>
          <w:rFonts w:asciiTheme="majorBidi" w:hAnsiTheme="majorBidi" w:cstheme="majorBidi"/>
          <w:sz w:val="24"/>
          <w:szCs w:val="24"/>
        </w:rPr>
        <w:t>il breakthrough is</w:t>
      </w:r>
      <w:r w:rsidR="00F46718">
        <w:rPr>
          <w:rFonts w:asciiTheme="majorBidi" w:hAnsiTheme="majorBidi" w:cstheme="majorBidi"/>
          <w:sz w:val="24"/>
          <w:szCs w:val="24"/>
        </w:rPr>
        <w:t xml:space="preserve"> achieved. Apart</w:t>
      </w:r>
      <w:r w:rsidR="000103E1">
        <w:rPr>
          <w:rFonts w:asciiTheme="majorBidi" w:hAnsiTheme="majorBidi" w:cstheme="majorBidi"/>
          <w:sz w:val="24"/>
          <w:szCs w:val="24"/>
        </w:rPr>
        <w:t xml:space="preserve"> from population growth, t</w:t>
      </w:r>
      <w:r>
        <w:rPr>
          <w:rFonts w:asciiTheme="majorBidi" w:hAnsiTheme="majorBidi" w:cstheme="majorBidi"/>
          <w:sz w:val="24"/>
          <w:szCs w:val="24"/>
        </w:rPr>
        <w:t>here is no endeavor in science or technology where optimization procedures aren’t implemented. These considerations suggest the need for</w:t>
      </w:r>
      <w:r w:rsidR="000103E1">
        <w:rPr>
          <w:rFonts w:asciiTheme="majorBidi" w:hAnsiTheme="majorBidi" w:cstheme="majorBidi"/>
          <w:sz w:val="24"/>
          <w:szCs w:val="24"/>
        </w:rPr>
        <w:t xml:space="preserve"> introducing</w:t>
      </w:r>
      <w:r>
        <w:rPr>
          <w:rFonts w:asciiTheme="majorBidi" w:hAnsiTheme="majorBidi" w:cstheme="majorBidi"/>
          <w:sz w:val="24"/>
          <w:szCs w:val="24"/>
        </w:rPr>
        <w:t xml:space="preserve"> prior planning and optimization </w:t>
      </w:r>
      <w:r w:rsidR="000103E1">
        <w:rPr>
          <w:rFonts w:asciiTheme="majorBidi" w:hAnsiTheme="majorBidi" w:cstheme="majorBidi"/>
          <w:sz w:val="24"/>
          <w:szCs w:val="24"/>
        </w:rPr>
        <w:t>into</w:t>
      </w:r>
      <w:r w:rsidR="00EA5EC0">
        <w:rPr>
          <w:rFonts w:asciiTheme="majorBidi" w:hAnsiTheme="majorBidi" w:cstheme="majorBidi"/>
          <w:sz w:val="24"/>
          <w:szCs w:val="24"/>
        </w:rPr>
        <w:t xml:space="preserve"> </w:t>
      </w:r>
      <w:r w:rsidR="000103E1">
        <w:rPr>
          <w:rFonts w:asciiTheme="majorBidi" w:hAnsiTheme="majorBidi" w:cstheme="majorBidi"/>
          <w:sz w:val="24"/>
          <w:szCs w:val="24"/>
        </w:rPr>
        <w:t xml:space="preserve">human population </w:t>
      </w:r>
      <w:r w:rsidR="0093358E">
        <w:rPr>
          <w:rFonts w:asciiTheme="majorBidi" w:hAnsiTheme="majorBidi" w:cstheme="majorBidi"/>
          <w:sz w:val="24"/>
          <w:szCs w:val="24"/>
        </w:rPr>
        <w:t xml:space="preserve">studies. </w:t>
      </w:r>
    </w:p>
    <w:p w:rsidR="006B3D27" w:rsidRDefault="006B3D27" w:rsidP="00BF0631">
      <w:pPr>
        <w:spacing w:line="480" w:lineRule="auto"/>
        <w:rPr>
          <w:rFonts w:asciiTheme="majorBidi" w:hAnsiTheme="majorBidi" w:cstheme="majorBidi"/>
          <w:sz w:val="24"/>
          <w:szCs w:val="24"/>
        </w:rPr>
      </w:pPr>
      <w:r>
        <w:rPr>
          <w:rFonts w:asciiTheme="majorBidi" w:hAnsiTheme="majorBidi" w:cstheme="majorBidi"/>
          <w:sz w:val="24"/>
          <w:szCs w:val="24"/>
        </w:rPr>
        <w:t xml:space="preserve">Consider a field containing a limited number of productive hens and fruitful trees- metaphors for nature’s providers or capital. Each provider represents a certain yield, leading to an overall productivity rate for the field. This productivity rate </w:t>
      </w:r>
      <w:r w:rsidR="00EA5EC0">
        <w:rPr>
          <w:rFonts w:asciiTheme="majorBidi" w:hAnsiTheme="majorBidi" w:cstheme="majorBidi"/>
          <w:sz w:val="24"/>
          <w:szCs w:val="24"/>
        </w:rPr>
        <w:t>se</w:t>
      </w:r>
      <w:r w:rsidR="0057566C">
        <w:rPr>
          <w:rFonts w:asciiTheme="majorBidi" w:hAnsiTheme="majorBidi" w:cstheme="majorBidi"/>
          <w:sz w:val="24"/>
          <w:szCs w:val="24"/>
        </w:rPr>
        <w:t>ts</w:t>
      </w:r>
      <w:r w:rsidR="000103E1">
        <w:rPr>
          <w:rFonts w:asciiTheme="majorBidi" w:hAnsiTheme="majorBidi" w:cstheme="majorBidi"/>
          <w:sz w:val="24"/>
          <w:szCs w:val="24"/>
        </w:rPr>
        <w:t xml:space="preserve"> an upper limit </w:t>
      </w:r>
      <w:r w:rsidR="00EA5EC0">
        <w:rPr>
          <w:rFonts w:asciiTheme="majorBidi" w:hAnsiTheme="majorBidi" w:cstheme="majorBidi"/>
          <w:sz w:val="24"/>
          <w:szCs w:val="24"/>
        </w:rPr>
        <w:t>to</w:t>
      </w:r>
      <w:r>
        <w:rPr>
          <w:rFonts w:asciiTheme="majorBidi" w:hAnsiTheme="majorBidi" w:cstheme="majorBidi"/>
          <w:sz w:val="24"/>
          <w:szCs w:val="24"/>
        </w:rPr>
        <w:t xml:space="preserve"> the overall consumption rate that can be attained solely from r</w:t>
      </w:r>
      <w:r w:rsidR="000103E1">
        <w:rPr>
          <w:rFonts w:asciiTheme="majorBidi" w:hAnsiTheme="majorBidi" w:cstheme="majorBidi"/>
          <w:sz w:val="24"/>
          <w:szCs w:val="24"/>
        </w:rPr>
        <w:t xml:space="preserve">enewable resources, </w:t>
      </w:r>
      <w:r w:rsidR="00BF0631">
        <w:rPr>
          <w:rFonts w:asciiTheme="majorBidi" w:hAnsiTheme="majorBidi" w:cstheme="majorBidi"/>
          <w:sz w:val="24"/>
          <w:szCs w:val="24"/>
        </w:rPr>
        <w:t>which brings</w:t>
      </w:r>
      <w:r>
        <w:rPr>
          <w:rFonts w:asciiTheme="majorBidi" w:hAnsiTheme="majorBidi" w:cstheme="majorBidi"/>
          <w:sz w:val="24"/>
          <w:szCs w:val="24"/>
        </w:rPr>
        <w:t xml:space="preserve"> us to the concept of carrying capacity. The carrying capacity of an environment for a particular species is the maximum number of individuals of that species the environment c</w:t>
      </w:r>
      <w:r w:rsidR="0057566C">
        <w:rPr>
          <w:rFonts w:asciiTheme="majorBidi" w:hAnsiTheme="majorBidi" w:cstheme="majorBidi"/>
          <w:sz w:val="24"/>
          <w:szCs w:val="24"/>
        </w:rPr>
        <w:t>an</w:t>
      </w:r>
      <w:r>
        <w:rPr>
          <w:rFonts w:asciiTheme="majorBidi" w:hAnsiTheme="majorBidi" w:cstheme="majorBidi"/>
          <w:sz w:val="24"/>
          <w:szCs w:val="24"/>
        </w:rPr>
        <w:t xml:space="preserve"> sustain indefinitely</w:t>
      </w:r>
      <w:r w:rsidR="00EA5EC0">
        <w:rPr>
          <w:rFonts w:asciiTheme="majorBidi" w:hAnsiTheme="majorBidi" w:cstheme="majorBidi"/>
          <w:sz w:val="24"/>
          <w:szCs w:val="24"/>
        </w:rPr>
        <w:t>,</w:t>
      </w:r>
      <w:r>
        <w:rPr>
          <w:rFonts w:asciiTheme="majorBidi" w:hAnsiTheme="majorBidi" w:cstheme="majorBidi"/>
          <w:sz w:val="24"/>
          <w:szCs w:val="24"/>
        </w:rPr>
        <w:t xml:space="preserve"> or for a very long time. A corollary to this definition is that the use of resources must be such that the environment does not degrade over time. This implies that there should be no accumulation of wastes and overall consumption rates must not surpass productivity rates for any tangible amount of time.</w:t>
      </w:r>
    </w:p>
    <w:p w:rsidR="006B3D27" w:rsidRDefault="006B3D27" w:rsidP="00BF0631">
      <w:pPr>
        <w:spacing w:line="480" w:lineRule="auto"/>
        <w:rPr>
          <w:rFonts w:asciiTheme="majorBidi" w:hAnsiTheme="majorBidi" w:cstheme="majorBidi"/>
          <w:sz w:val="24"/>
          <w:szCs w:val="24"/>
        </w:rPr>
      </w:pPr>
      <w:r>
        <w:rPr>
          <w:rFonts w:asciiTheme="majorBidi" w:hAnsiTheme="majorBidi" w:cstheme="majorBidi"/>
          <w:sz w:val="24"/>
          <w:szCs w:val="24"/>
        </w:rPr>
        <w:t xml:space="preserve">Now let us consider the consequences of allowing consumption rates to surpass regeneration rates. Since the environment can no longer provide for all the needs of its inhabitants, the surplus of consumption must come at the expense of natural capital. In our example, this implies </w:t>
      </w:r>
      <w:r w:rsidR="008C520A">
        <w:rPr>
          <w:rFonts w:asciiTheme="majorBidi" w:hAnsiTheme="majorBidi" w:cstheme="majorBidi"/>
          <w:sz w:val="24"/>
          <w:szCs w:val="24"/>
        </w:rPr>
        <w:t xml:space="preserve">the </w:t>
      </w:r>
      <w:r>
        <w:rPr>
          <w:rFonts w:asciiTheme="majorBidi" w:hAnsiTheme="majorBidi" w:cstheme="majorBidi"/>
          <w:sz w:val="24"/>
          <w:szCs w:val="24"/>
        </w:rPr>
        <w:t xml:space="preserve">destruction of trees and killing of hens </w:t>
      </w:r>
      <w:r w:rsidR="00BF0631">
        <w:rPr>
          <w:rFonts w:asciiTheme="majorBidi" w:hAnsiTheme="majorBidi" w:cstheme="majorBidi"/>
          <w:sz w:val="24"/>
          <w:szCs w:val="24"/>
        </w:rPr>
        <w:t>(nature’s providers or</w:t>
      </w:r>
      <w:r>
        <w:rPr>
          <w:rFonts w:asciiTheme="majorBidi" w:hAnsiTheme="majorBidi" w:cstheme="majorBidi"/>
          <w:sz w:val="24"/>
          <w:szCs w:val="24"/>
        </w:rPr>
        <w:t xml:space="preserve"> c</w:t>
      </w:r>
      <w:r w:rsidR="000103E1">
        <w:rPr>
          <w:rFonts w:asciiTheme="majorBidi" w:hAnsiTheme="majorBidi" w:cstheme="majorBidi"/>
          <w:sz w:val="24"/>
          <w:szCs w:val="24"/>
        </w:rPr>
        <w:t xml:space="preserve">apital). The result is </w:t>
      </w:r>
      <w:r>
        <w:rPr>
          <w:rFonts w:asciiTheme="majorBidi" w:hAnsiTheme="majorBidi" w:cstheme="majorBidi"/>
          <w:sz w:val="24"/>
          <w:szCs w:val="24"/>
        </w:rPr>
        <w:t>environment</w:t>
      </w:r>
      <w:r w:rsidR="000103E1">
        <w:rPr>
          <w:rFonts w:asciiTheme="majorBidi" w:hAnsiTheme="majorBidi" w:cstheme="majorBidi"/>
          <w:sz w:val="24"/>
          <w:szCs w:val="24"/>
        </w:rPr>
        <w:t>al degradation</w:t>
      </w:r>
      <w:r>
        <w:rPr>
          <w:rFonts w:asciiTheme="majorBidi" w:hAnsiTheme="majorBidi" w:cstheme="majorBidi"/>
          <w:sz w:val="24"/>
          <w:szCs w:val="24"/>
        </w:rPr>
        <w:t>, implying a population that has exceeded its carrying capacity. Moreover, less providers means lower regeneration an</w:t>
      </w:r>
      <w:r w:rsidR="0057566C">
        <w:rPr>
          <w:rFonts w:asciiTheme="majorBidi" w:hAnsiTheme="majorBidi" w:cstheme="majorBidi"/>
          <w:sz w:val="24"/>
          <w:szCs w:val="24"/>
        </w:rPr>
        <w:t xml:space="preserve">d productivity rates, </w:t>
      </w:r>
      <w:r w:rsidR="00534424">
        <w:rPr>
          <w:rFonts w:asciiTheme="majorBidi" w:hAnsiTheme="majorBidi" w:cstheme="majorBidi"/>
          <w:sz w:val="24"/>
          <w:szCs w:val="24"/>
        </w:rPr>
        <w:t xml:space="preserve">which amplifies </w:t>
      </w:r>
      <w:r w:rsidR="00507B7F">
        <w:rPr>
          <w:rFonts w:asciiTheme="majorBidi" w:hAnsiTheme="majorBidi" w:cstheme="majorBidi"/>
          <w:sz w:val="24"/>
          <w:szCs w:val="24"/>
        </w:rPr>
        <w:t>subse</w:t>
      </w:r>
      <w:r w:rsidR="00534424">
        <w:rPr>
          <w:rFonts w:asciiTheme="majorBidi" w:hAnsiTheme="majorBidi" w:cstheme="majorBidi"/>
          <w:sz w:val="24"/>
          <w:szCs w:val="24"/>
        </w:rPr>
        <w:t>quent liability and accelerates</w:t>
      </w:r>
      <w:r w:rsidR="00507B7F">
        <w:rPr>
          <w:rFonts w:asciiTheme="majorBidi" w:hAnsiTheme="majorBidi" w:cstheme="majorBidi"/>
          <w:sz w:val="24"/>
          <w:szCs w:val="24"/>
        </w:rPr>
        <w:t xml:space="preserve"> the </w:t>
      </w:r>
      <w:r>
        <w:rPr>
          <w:rFonts w:asciiTheme="majorBidi" w:hAnsiTheme="majorBidi" w:cstheme="majorBidi"/>
          <w:sz w:val="24"/>
          <w:szCs w:val="24"/>
        </w:rPr>
        <w:t xml:space="preserve">reduction </w:t>
      </w:r>
      <w:r w:rsidR="00507B7F">
        <w:rPr>
          <w:rFonts w:asciiTheme="majorBidi" w:hAnsiTheme="majorBidi" w:cstheme="majorBidi"/>
          <w:sz w:val="24"/>
          <w:szCs w:val="24"/>
        </w:rPr>
        <w:t>in size or number of</w:t>
      </w:r>
      <w:r>
        <w:rPr>
          <w:rFonts w:asciiTheme="majorBidi" w:hAnsiTheme="majorBidi" w:cstheme="majorBidi"/>
          <w:sz w:val="24"/>
          <w:szCs w:val="24"/>
        </w:rPr>
        <w:t xml:space="preserve"> providers. Thus a vicious </w:t>
      </w:r>
      <w:r>
        <w:rPr>
          <w:rFonts w:asciiTheme="majorBidi" w:hAnsiTheme="majorBidi" w:cstheme="majorBidi"/>
          <w:sz w:val="24"/>
          <w:szCs w:val="24"/>
        </w:rPr>
        <w:lastRenderedPageBreak/>
        <w:t>cycle involving positive feedback loop is initiated. The size of the environment shrinks, and with it so do regeneration rates.</w:t>
      </w:r>
    </w:p>
    <w:p w:rsidR="006B3D27" w:rsidRDefault="006B3D27" w:rsidP="0061663E">
      <w:pPr>
        <w:spacing w:line="480" w:lineRule="auto"/>
        <w:rPr>
          <w:rFonts w:asciiTheme="majorBidi" w:hAnsiTheme="majorBidi" w:cstheme="majorBidi"/>
          <w:sz w:val="24"/>
          <w:szCs w:val="24"/>
        </w:rPr>
      </w:pPr>
      <w:r>
        <w:rPr>
          <w:rFonts w:asciiTheme="majorBidi" w:hAnsiTheme="majorBidi" w:cstheme="majorBidi"/>
          <w:noProof/>
          <w:sz w:val="24"/>
          <w:szCs w:val="24"/>
        </w:rPr>
        <w:drawing>
          <wp:inline distT="0" distB="0" distL="0" distR="0">
            <wp:extent cx="5400675" cy="18383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00675" cy="1838325"/>
                    </a:xfrm>
                    <a:prstGeom prst="rect">
                      <a:avLst/>
                    </a:prstGeom>
                    <a:noFill/>
                    <a:ln>
                      <a:noFill/>
                    </a:ln>
                  </pic:spPr>
                </pic:pic>
              </a:graphicData>
            </a:graphic>
          </wp:inline>
        </w:drawing>
      </w:r>
    </w:p>
    <w:p w:rsidR="006B3D27" w:rsidRPr="008061D6" w:rsidRDefault="006B3D27" w:rsidP="0061663E">
      <w:pPr>
        <w:spacing w:line="480" w:lineRule="auto"/>
        <w:rPr>
          <w:rFonts w:asciiTheme="majorBidi" w:hAnsiTheme="majorBidi" w:cstheme="majorBidi"/>
          <w:b/>
          <w:bCs/>
          <w:sz w:val="20"/>
          <w:szCs w:val="20"/>
        </w:rPr>
      </w:pPr>
      <w:r>
        <w:rPr>
          <w:rFonts w:asciiTheme="majorBidi" w:hAnsiTheme="majorBidi" w:cstheme="majorBidi"/>
          <w:b/>
          <w:bCs/>
          <w:sz w:val="24"/>
          <w:szCs w:val="24"/>
        </w:rPr>
        <w:t>Fig. 1: Depiction of the effects of surpassing environment regeneration rates</w:t>
      </w:r>
      <w:r w:rsidR="000103E1" w:rsidRPr="008061D6">
        <w:rPr>
          <w:rFonts w:asciiTheme="majorBidi" w:hAnsiTheme="majorBidi" w:cstheme="majorBidi"/>
          <w:b/>
          <w:bCs/>
          <w:sz w:val="20"/>
          <w:szCs w:val="20"/>
        </w:rPr>
        <w:t>.</w:t>
      </w:r>
      <w:r w:rsidR="000103E1" w:rsidRPr="008061D6">
        <w:rPr>
          <w:rFonts w:asciiTheme="majorBidi" w:hAnsiTheme="majorBidi" w:cstheme="majorBidi"/>
          <w:sz w:val="20"/>
          <w:szCs w:val="20"/>
        </w:rPr>
        <w:t xml:space="preserve"> A positive feedback loop implies progressively greater deviation from stability.</w:t>
      </w:r>
      <w:r w:rsidRPr="008061D6">
        <w:rPr>
          <w:rFonts w:asciiTheme="majorBidi" w:hAnsiTheme="majorBidi" w:cstheme="majorBidi"/>
          <w:b/>
          <w:bCs/>
          <w:sz w:val="20"/>
          <w:szCs w:val="20"/>
        </w:rPr>
        <w:t xml:space="preserve"> </w:t>
      </w:r>
    </w:p>
    <w:p w:rsidR="006B3D27" w:rsidRDefault="006B3D27" w:rsidP="0061663E">
      <w:pPr>
        <w:spacing w:line="480" w:lineRule="auto"/>
        <w:rPr>
          <w:rFonts w:asciiTheme="majorBidi" w:hAnsiTheme="majorBidi" w:cstheme="majorBidi"/>
          <w:sz w:val="24"/>
          <w:szCs w:val="24"/>
        </w:rPr>
      </w:pPr>
    </w:p>
    <w:p w:rsidR="006B3D27" w:rsidRDefault="006B3D27" w:rsidP="008701BF">
      <w:pPr>
        <w:spacing w:line="480" w:lineRule="auto"/>
        <w:rPr>
          <w:rFonts w:asciiTheme="majorBidi" w:hAnsiTheme="majorBidi" w:cstheme="majorBidi"/>
          <w:sz w:val="24"/>
          <w:szCs w:val="24"/>
        </w:rPr>
      </w:pPr>
      <w:r>
        <w:rPr>
          <w:rFonts w:asciiTheme="majorBidi" w:hAnsiTheme="majorBidi" w:cstheme="majorBidi"/>
          <w:sz w:val="24"/>
          <w:szCs w:val="24"/>
        </w:rPr>
        <w:t>The trees in our example provide more than just apples. Degradation brings about second</w:t>
      </w:r>
      <w:r w:rsidR="0057566C">
        <w:rPr>
          <w:rFonts w:asciiTheme="majorBidi" w:hAnsiTheme="majorBidi" w:cstheme="majorBidi"/>
          <w:sz w:val="24"/>
          <w:szCs w:val="24"/>
        </w:rPr>
        <w:t xml:space="preserve">ary and tertiary complications- </w:t>
      </w:r>
      <w:r>
        <w:rPr>
          <w:rFonts w:asciiTheme="majorBidi" w:hAnsiTheme="majorBidi" w:cstheme="majorBidi"/>
          <w:sz w:val="24"/>
          <w:szCs w:val="24"/>
        </w:rPr>
        <w:t>albeit with time delay. Such are antibiotic resistance, reduced capacity for providing clean air and capturing atmospheric CO2 and so on.</w:t>
      </w:r>
      <w:r w:rsidR="000F4413">
        <w:rPr>
          <w:rFonts w:asciiTheme="majorBidi" w:hAnsiTheme="majorBidi" w:cstheme="majorBidi"/>
          <w:sz w:val="24"/>
          <w:szCs w:val="24"/>
        </w:rPr>
        <w:t xml:space="preserve"> </w:t>
      </w:r>
      <w:r w:rsidR="000676F4">
        <w:rPr>
          <w:rFonts w:asciiTheme="majorBidi" w:hAnsiTheme="majorBidi" w:cstheme="majorBidi"/>
          <w:sz w:val="24"/>
          <w:szCs w:val="24"/>
        </w:rPr>
        <w:t xml:space="preserve">These subsequent effects will in turn </w:t>
      </w:r>
      <w:r w:rsidR="00A215CE">
        <w:rPr>
          <w:rFonts w:asciiTheme="majorBidi" w:hAnsiTheme="majorBidi" w:cstheme="majorBidi"/>
          <w:sz w:val="24"/>
          <w:szCs w:val="24"/>
        </w:rPr>
        <w:t>increase the</w:t>
      </w:r>
      <w:r w:rsidR="000676F4">
        <w:rPr>
          <w:rFonts w:asciiTheme="majorBidi" w:hAnsiTheme="majorBidi" w:cstheme="majorBidi"/>
          <w:sz w:val="24"/>
          <w:szCs w:val="24"/>
        </w:rPr>
        <w:t xml:space="preserve"> consumption </w:t>
      </w:r>
      <w:r w:rsidR="00A215CE">
        <w:rPr>
          <w:rFonts w:asciiTheme="majorBidi" w:hAnsiTheme="majorBidi" w:cstheme="majorBidi"/>
          <w:sz w:val="24"/>
          <w:szCs w:val="24"/>
        </w:rPr>
        <w:t xml:space="preserve">levels required </w:t>
      </w:r>
      <w:r w:rsidR="000676F4">
        <w:rPr>
          <w:rFonts w:asciiTheme="majorBidi" w:hAnsiTheme="majorBidi" w:cstheme="majorBidi"/>
          <w:sz w:val="24"/>
          <w:szCs w:val="24"/>
        </w:rPr>
        <w:t>to meet the same needs</w:t>
      </w:r>
      <w:r w:rsidR="00A215CE">
        <w:rPr>
          <w:rFonts w:asciiTheme="majorBidi" w:hAnsiTheme="majorBidi" w:cstheme="majorBidi"/>
          <w:sz w:val="24"/>
          <w:szCs w:val="24"/>
        </w:rPr>
        <w:t xml:space="preserve"> (such as clean air, water and food)</w:t>
      </w:r>
      <w:r w:rsidR="00903DF3">
        <w:rPr>
          <w:rFonts w:asciiTheme="majorBidi" w:hAnsiTheme="majorBidi" w:cstheme="majorBidi"/>
          <w:sz w:val="24"/>
          <w:szCs w:val="24"/>
        </w:rPr>
        <w:t>, thus further e</w:t>
      </w:r>
      <w:r w:rsidR="00A06907">
        <w:rPr>
          <w:rFonts w:asciiTheme="majorBidi" w:hAnsiTheme="majorBidi" w:cstheme="majorBidi"/>
          <w:sz w:val="24"/>
          <w:szCs w:val="24"/>
        </w:rPr>
        <w:t>xacerbating liability. Unlucky individuals and those who can no longer meet the increased requir</w:t>
      </w:r>
      <w:r w:rsidR="007509E1">
        <w:rPr>
          <w:rFonts w:asciiTheme="majorBidi" w:hAnsiTheme="majorBidi" w:cstheme="majorBidi"/>
          <w:sz w:val="24"/>
          <w:szCs w:val="24"/>
        </w:rPr>
        <w:t xml:space="preserve">ements will suffer and </w:t>
      </w:r>
      <w:r w:rsidR="000657FB">
        <w:rPr>
          <w:rFonts w:asciiTheme="majorBidi" w:hAnsiTheme="majorBidi" w:cstheme="majorBidi"/>
          <w:sz w:val="24"/>
          <w:szCs w:val="24"/>
        </w:rPr>
        <w:t xml:space="preserve">eventually </w:t>
      </w:r>
      <w:r w:rsidR="007509E1">
        <w:rPr>
          <w:rFonts w:asciiTheme="majorBidi" w:hAnsiTheme="majorBidi" w:cstheme="majorBidi"/>
          <w:sz w:val="24"/>
          <w:szCs w:val="24"/>
        </w:rPr>
        <w:t>die off</w:t>
      </w:r>
      <w:proofErr w:type="gramStart"/>
      <w:r w:rsidR="008701BF">
        <w:rPr>
          <w:rFonts w:asciiTheme="majorBidi" w:hAnsiTheme="majorBidi" w:cstheme="majorBidi"/>
          <w:sz w:val="24"/>
          <w:szCs w:val="24"/>
        </w:rPr>
        <w:t>.</w:t>
      </w:r>
      <w:r w:rsidR="00A06907">
        <w:rPr>
          <w:rFonts w:asciiTheme="majorBidi" w:hAnsiTheme="majorBidi" w:cstheme="majorBidi"/>
          <w:sz w:val="24"/>
          <w:szCs w:val="24"/>
        </w:rPr>
        <w:t>.</w:t>
      </w:r>
      <w:proofErr w:type="gramEnd"/>
    </w:p>
    <w:p w:rsidR="006B3D27" w:rsidRDefault="006B3D27" w:rsidP="0061663E">
      <w:pPr>
        <w:spacing w:line="480" w:lineRule="auto"/>
        <w:rPr>
          <w:rFonts w:asciiTheme="majorBidi" w:hAnsiTheme="majorBidi" w:cstheme="majorBidi"/>
          <w:sz w:val="24"/>
          <w:szCs w:val="24"/>
        </w:rPr>
      </w:pPr>
      <w:r>
        <w:rPr>
          <w:rFonts w:asciiTheme="majorBidi" w:hAnsiTheme="majorBidi" w:cstheme="majorBidi"/>
          <w:sz w:val="24"/>
          <w:szCs w:val="24"/>
        </w:rPr>
        <w:t xml:space="preserve">Surpassing the carrying capacity does not imply instant collapse, and just because the environment continues to provide does not mean overshoot hasn’t occurred. It is possible for a population to survive overshoot for some time by relying on natural capital, a phenomenon that is not allowed for in the ideal logistic curve. This can be seen in other physical systems as well. </w:t>
      </w:r>
      <w:r>
        <w:rPr>
          <w:rFonts w:asciiTheme="majorBidi" w:hAnsiTheme="majorBidi" w:cstheme="majorBidi"/>
          <w:sz w:val="24"/>
          <w:szCs w:val="24"/>
        </w:rPr>
        <w:lastRenderedPageBreak/>
        <w:t xml:space="preserve">An elevator that can </w:t>
      </w:r>
      <w:r w:rsidR="008061D6">
        <w:rPr>
          <w:rFonts w:asciiTheme="majorBidi" w:hAnsiTheme="majorBidi" w:cstheme="majorBidi"/>
          <w:sz w:val="24"/>
          <w:szCs w:val="24"/>
        </w:rPr>
        <w:t xml:space="preserve">normally </w:t>
      </w:r>
      <w:r>
        <w:rPr>
          <w:rFonts w:asciiTheme="majorBidi" w:hAnsiTheme="majorBidi" w:cstheme="majorBidi"/>
          <w:sz w:val="24"/>
          <w:szCs w:val="24"/>
        </w:rPr>
        <w:t>sustain 10 people will still manage overload for some time, showing signs of wear before the cable finally breaks.</w:t>
      </w:r>
    </w:p>
    <w:p w:rsidR="006B3D27" w:rsidRDefault="006B3D27" w:rsidP="0061663E">
      <w:pPr>
        <w:spacing w:line="480" w:lineRule="auto"/>
        <w:rPr>
          <w:rFonts w:asciiTheme="majorBidi" w:hAnsiTheme="majorBidi" w:cstheme="majorBidi"/>
          <w:sz w:val="24"/>
          <w:szCs w:val="24"/>
          <w:rtl/>
        </w:rPr>
      </w:pPr>
      <w:r>
        <w:rPr>
          <w:rFonts w:asciiTheme="majorBidi" w:hAnsiTheme="majorBidi" w:cstheme="majorBidi"/>
          <w:sz w:val="24"/>
          <w:szCs w:val="24"/>
        </w:rPr>
        <w:t xml:space="preserve">Symptoms of overshoot include waste accumulation, increased frequency of conflicts and anxiety, </w:t>
      </w:r>
      <w:r w:rsidR="0057566C">
        <w:rPr>
          <w:rFonts w:asciiTheme="majorBidi" w:hAnsiTheme="majorBidi" w:cstheme="majorBidi"/>
          <w:sz w:val="24"/>
          <w:szCs w:val="24"/>
        </w:rPr>
        <w:t xml:space="preserve">increased </w:t>
      </w:r>
      <w:r>
        <w:rPr>
          <w:rFonts w:asciiTheme="majorBidi" w:hAnsiTheme="majorBidi" w:cstheme="majorBidi"/>
          <w:sz w:val="24"/>
          <w:szCs w:val="24"/>
        </w:rPr>
        <w:t xml:space="preserve">disease outbreak, depletion of resources, </w:t>
      </w:r>
      <w:r w:rsidR="0057566C">
        <w:rPr>
          <w:rFonts w:asciiTheme="majorBidi" w:hAnsiTheme="majorBidi" w:cstheme="majorBidi"/>
          <w:sz w:val="24"/>
          <w:szCs w:val="24"/>
        </w:rPr>
        <w:t xml:space="preserve">increased </w:t>
      </w:r>
      <w:r w:rsidR="008061D6">
        <w:rPr>
          <w:rFonts w:asciiTheme="majorBidi" w:hAnsiTheme="majorBidi" w:cstheme="majorBidi"/>
          <w:sz w:val="24"/>
          <w:szCs w:val="24"/>
        </w:rPr>
        <w:t xml:space="preserve">occurrence of </w:t>
      </w:r>
      <w:r w:rsidR="0057566C">
        <w:rPr>
          <w:rFonts w:asciiTheme="majorBidi" w:hAnsiTheme="majorBidi" w:cstheme="majorBidi"/>
          <w:sz w:val="24"/>
          <w:szCs w:val="24"/>
        </w:rPr>
        <w:t xml:space="preserve">accidents, </w:t>
      </w:r>
      <w:proofErr w:type="spellStart"/>
      <w:r>
        <w:rPr>
          <w:rFonts w:asciiTheme="majorBidi" w:hAnsiTheme="majorBidi" w:cstheme="majorBidi"/>
          <w:sz w:val="24"/>
          <w:szCs w:val="24"/>
        </w:rPr>
        <w:t>etc</w:t>
      </w:r>
      <w:proofErr w:type="spellEnd"/>
      <w:r>
        <w:rPr>
          <w:rFonts w:asciiTheme="majorBidi" w:hAnsiTheme="majorBidi" w:cstheme="majorBidi"/>
          <w:sz w:val="24"/>
          <w:szCs w:val="24"/>
        </w:rPr>
        <w:t>, etc. This is what is meant by exceeding the carrying capacity.</w:t>
      </w:r>
    </w:p>
    <w:p w:rsidR="006B3D27" w:rsidRDefault="006B3D27" w:rsidP="0061663E">
      <w:pPr>
        <w:spacing w:line="480" w:lineRule="auto"/>
        <w:rPr>
          <w:rFonts w:asciiTheme="majorBidi" w:hAnsiTheme="majorBidi" w:cstheme="majorBidi"/>
          <w:sz w:val="24"/>
          <w:szCs w:val="24"/>
        </w:rPr>
      </w:pPr>
      <w:r>
        <w:rPr>
          <w:rFonts w:asciiTheme="majorBidi" w:hAnsiTheme="majorBidi" w:cstheme="majorBidi"/>
          <w:sz w:val="24"/>
          <w:szCs w:val="24"/>
        </w:rPr>
        <w:t>Currently all signs of overshoot are present: Nutrient depletion</w:t>
      </w:r>
      <w:r w:rsidR="0055021A">
        <w:rPr>
          <w:rFonts w:asciiTheme="majorBidi" w:hAnsiTheme="majorBidi" w:cstheme="majorBidi"/>
          <w:sz w:val="24"/>
          <w:szCs w:val="24"/>
        </w:rPr>
        <w:t xml:space="preserve"> (</w:t>
      </w:r>
      <w:r w:rsidR="0055021A" w:rsidRPr="0055021A">
        <w:rPr>
          <w:rFonts w:asciiTheme="majorBidi" w:hAnsiTheme="majorBidi" w:cstheme="majorBidi"/>
          <w:i/>
          <w:iCs/>
          <w:sz w:val="24"/>
          <w:szCs w:val="24"/>
        </w:rPr>
        <w:t>1</w:t>
      </w:r>
      <w:r w:rsidR="000E4ACA" w:rsidRPr="000E4ACA">
        <w:rPr>
          <w:rFonts w:asciiTheme="majorBidi" w:hAnsiTheme="majorBidi" w:cstheme="majorBidi"/>
          <w:sz w:val="24"/>
          <w:szCs w:val="24"/>
        </w:rPr>
        <w:t>,</w:t>
      </w:r>
      <w:r w:rsidR="000E4ACA">
        <w:rPr>
          <w:rFonts w:asciiTheme="majorBidi" w:hAnsiTheme="majorBidi" w:cstheme="majorBidi"/>
          <w:i/>
          <w:iCs/>
          <w:sz w:val="24"/>
          <w:szCs w:val="24"/>
        </w:rPr>
        <w:t xml:space="preserve"> 2</w:t>
      </w:r>
      <w:r w:rsidR="0055021A">
        <w:rPr>
          <w:rFonts w:asciiTheme="majorBidi" w:hAnsiTheme="majorBidi" w:cstheme="majorBidi"/>
          <w:sz w:val="24"/>
          <w:szCs w:val="24"/>
        </w:rPr>
        <w:t>)</w:t>
      </w:r>
      <w:r>
        <w:rPr>
          <w:rFonts w:asciiTheme="majorBidi" w:hAnsiTheme="majorBidi" w:cstheme="majorBidi"/>
          <w:sz w:val="24"/>
          <w:szCs w:val="24"/>
        </w:rPr>
        <w:t>, topsoil erosion</w:t>
      </w:r>
      <w:r w:rsidR="0055021A">
        <w:rPr>
          <w:rFonts w:asciiTheme="majorBidi" w:hAnsiTheme="majorBidi" w:cstheme="majorBidi"/>
          <w:sz w:val="24"/>
          <w:szCs w:val="24"/>
        </w:rPr>
        <w:t xml:space="preserve"> (</w:t>
      </w:r>
      <w:r w:rsidR="000E4ACA">
        <w:rPr>
          <w:rFonts w:asciiTheme="majorBidi" w:hAnsiTheme="majorBidi" w:cstheme="majorBidi"/>
          <w:sz w:val="24"/>
          <w:szCs w:val="24"/>
        </w:rPr>
        <w:t>3</w:t>
      </w:r>
      <w:r w:rsidR="009743AB" w:rsidRPr="005A0F41">
        <w:rPr>
          <w:rFonts w:asciiTheme="majorBidi" w:hAnsiTheme="majorBidi" w:cstheme="majorBidi"/>
          <w:i/>
          <w:iCs/>
          <w:sz w:val="24"/>
          <w:szCs w:val="24"/>
        </w:rPr>
        <w:t>-</w:t>
      </w:r>
      <w:r w:rsidR="000E4ACA" w:rsidRPr="005A0F41">
        <w:rPr>
          <w:rFonts w:asciiTheme="majorBidi" w:hAnsiTheme="majorBidi" w:cstheme="majorBidi"/>
          <w:i/>
          <w:iCs/>
          <w:sz w:val="24"/>
          <w:szCs w:val="24"/>
        </w:rPr>
        <w:t xml:space="preserve"> </w:t>
      </w:r>
      <w:r w:rsidR="000E4ACA">
        <w:rPr>
          <w:rFonts w:asciiTheme="majorBidi" w:hAnsiTheme="majorBidi" w:cstheme="majorBidi"/>
          <w:sz w:val="24"/>
          <w:szCs w:val="24"/>
        </w:rPr>
        <w:t>5</w:t>
      </w:r>
      <w:r w:rsidR="0055021A">
        <w:rPr>
          <w:rFonts w:asciiTheme="majorBidi" w:hAnsiTheme="majorBidi" w:cstheme="majorBidi"/>
          <w:sz w:val="24"/>
          <w:szCs w:val="24"/>
        </w:rPr>
        <w:t>)</w:t>
      </w:r>
      <w:r>
        <w:rPr>
          <w:rFonts w:asciiTheme="majorBidi" w:hAnsiTheme="majorBidi" w:cstheme="majorBidi"/>
          <w:sz w:val="24"/>
          <w:szCs w:val="24"/>
        </w:rPr>
        <w:t>,</w:t>
      </w:r>
      <w:r w:rsidR="000E4ACA">
        <w:rPr>
          <w:rFonts w:asciiTheme="majorBidi" w:hAnsiTheme="majorBidi" w:cstheme="majorBidi"/>
          <w:sz w:val="24"/>
          <w:szCs w:val="24"/>
        </w:rPr>
        <w:t xml:space="preserve"> </w:t>
      </w:r>
      <w:r>
        <w:rPr>
          <w:rFonts w:asciiTheme="majorBidi" w:hAnsiTheme="majorBidi" w:cstheme="majorBidi"/>
          <w:sz w:val="24"/>
          <w:szCs w:val="24"/>
        </w:rPr>
        <w:t>ocean acidification</w:t>
      </w:r>
      <w:r w:rsidR="009743AB">
        <w:rPr>
          <w:rFonts w:asciiTheme="majorBidi" w:hAnsiTheme="majorBidi" w:cstheme="majorBidi"/>
          <w:sz w:val="24"/>
          <w:szCs w:val="24"/>
        </w:rPr>
        <w:t xml:space="preserve"> (</w:t>
      </w:r>
      <w:r w:rsidR="000E4ACA">
        <w:rPr>
          <w:rFonts w:asciiTheme="majorBidi" w:hAnsiTheme="majorBidi" w:cstheme="majorBidi"/>
          <w:i/>
          <w:iCs/>
          <w:sz w:val="24"/>
          <w:szCs w:val="24"/>
        </w:rPr>
        <w:t>6</w:t>
      </w:r>
      <w:r w:rsidR="009743AB">
        <w:rPr>
          <w:rFonts w:asciiTheme="majorBidi" w:hAnsiTheme="majorBidi" w:cstheme="majorBidi"/>
          <w:sz w:val="24"/>
          <w:szCs w:val="24"/>
        </w:rPr>
        <w:t>,</w:t>
      </w:r>
      <w:r w:rsidR="000E4ACA">
        <w:rPr>
          <w:rFonts w:asciiTheme="majorBidi" w:hAnsiTheme="majorBidi" w:cstheme="majorBidi"/>
          <w:sz w:val="24"/>
          <w:szCs w:val="24"/>
        </w:rPr>
        <w:t xml:space="preserve"> </w:t>
      </w:r>
      <w:r w:rsidR="000E4ACA">
        <w:rPr>
          <w:rFonts w:asciiTheme="majorBidi" w:hAnsiTheme="majorBidi" w:cstheme="majorBidi"/>
          <w:i/>
          <w:iCs/>
          <w:sz w:val="24"/>
          <w:szCs w:val="24"/>
        </w:rPr>
        <w:t>7</w:t>
      </w:r>
      <w:r w:rsidR="009743AB">
        <w:rPr>
          <w:rFonts w:asciiTheme="majorBidi" w:hAnsiTheme="majorBidi" w:cstheme="majorBidi"/>
          <w:sz w:val="24"/>
          <w:szCs w:val="24"/>
        </w:rPr>
        <w:t>)</w:t>
      </w:r>
      <w:r>
        <w:rPr>
          <w:rFonts w:asciiTheme="majorBidi" w:hAnsiTheme="majorBidi" w:cstheme="majorBidi"/>
          <w:sz w:val="24"/>
          <w:szCs w:val="24"/>
        </w:rPr>
        <w:t>, air pollution, loss of biodiversity</w:t>
      </w:r>
      <w:r w:rsidR="0055021A">
        <w:rPr>
          <w:rFonts w:asciiTheme="majorBidi" w:hAnsiTheme="majorBidi" w:cstheme="majorBidi"/>
          <w:sz w:val="24"/>
          <w:szCs w:val="24"/>
          <w:vertAlign w:val="superscript"/>
        </w:rPr>
        <w:t xml:space="preserve"> </w:t>
      </w:r>
      <w:r w:rsidR="009743AB">
        <w:rPr>
          <w:rFonts w:asciiTheme="majorBidi" w:hAnsiTheme="majorBidi" w:cstheme="majorBidi"/>
          <w:sz w:val="24"/>
          <w:szCs w:val="24"/>
        </w:rPr>
        <w:t>(</w:t>
      </w:r>
      <w:r w:rsidR="000E4ACA">
        <w:rPr>
          <w:rFonts w:asciiTheme="majorBidi" w:hAnsiTheme="majorBidi" w:cstheme="majorBidi"/>
          <w:i/>
          <w:iCs/>
          <w:sz w:val="24"/>
          <w:szCs w:val="24"/>
        </w:rPr>
        <w:t>8</w:t>
      </w:r>
      <w:r w:rsidR="009743AB">
        <w:rPr>
          <w:rFonts w:asciiTheme="majorBidi" w:hAnsiTheme="majorBidi" w:cstheme="majorBidi"/>
          <w:sz w:val="24"/>
          <w:szCs w:val="24"/>
        </w:rPr>
        <w:t>,</w:t>
      </w:r>
      <w:r w:rsidR="000E4ACA">
        <w:rPr>
          <w:rFonts w:asciiTheme="majorBidi" w:hAnsiTheme="majorBidi" w:cstheme="majorBidi"/>
          <w:sz w:val="24"/>
          <w:szCs w:val="24"/>
        </w:rPr>
        <w:t xml:space="preserve"> </w:t>
      </w:r>
      <w:r w:rsidR="000E4ACA">
        <w:rPr>
          <w:rFonts w:asciiTheme="majorBidi" w:hAnsiTheme="majorBidi" w:cstheme="majorBidi"/>
          <w:i/>
          <w:iCs/>
          <w:sz w:val="24"/>
          <w:szCs w:val="24"/>
        </w:rPr>
        <w:t>9</w:t>
      </w:r>
      <w:r w:rsidR="0055021A">
        <w:rPr>
          <w:rFonts w:asciiTheme="majorBidi" w:hAnsiTheme="majorBidi" w:cstheme="majorBidi"/>
          <w:sz w:val="24"/>
          <w:szCs w:val="24"/>
        </w:rPr>
        <w:t>)</w:t>
      </w:r>
      <w:r w:rsidR="000E4ACA">
        <w:rPr>
          <w:rFonts w:asciiTheme="majorBidi" w:hAnsiTheme="majorBidi" w:cstheme="majorBidi"/>
          <w:sz w:val="24"/>
          <w:szCs w:val="24"/>
        </w:rPr>
        <w:t>, antibiotic resistance</w:t>
      </w:r>
      <w:proofErr w:type="gramStart"/>
      <w:r>
        <w:rPr>
          <w:rFonts w:asciiTheme="majorBidi" w:hAnsiTheme="majorBidi" w:cstheme="majorBidi"/>
          <w:sz w:val="24"/>
          <w:szCs w:val="24"/>
        </w:rPr>
        <w:t>… ,</w:t>
      </w:r>
      <w:proofErr w:type="gramEnd"/>
      <w:r>
        <w:rPr>
          <w:rFonts w:asciiTheme="majorBidi" w:hAnsiTheme="majorBidi" w:cstheme="majorBidi"/>
          <w:sz w:val="24"/>
          <w:szCs w:val="24"/>
        </w:rPr>
        <w:t xml:space="preserve"> these are not the signs of optimal </w:t>
      </w:r>
      <w:r w:rsidR="00466BBD">
        <w:rPr>
          <w:rFonts w:asciiTheme="majorBidi" w:hAnsiTheme="majorBidi" w:cstheme="majorBidi"/>
          <w:sz w:val="24"/>
          <w:szCs w:val="24"/>
        </w:rPr>
        <w:t xml:space="preserve">or near optimal </w:t>
      </w:r>
      <w:r>
        <w:rPr>
          <w:rFonts w:asciiTheme="majorBidi" w:hAnsiTheme="majorBidi" w:cstheme="majorBidi"/>
          <w:sz w:val="24"/>
          <w:szCs w:val="24"/>
        </w:rPr>
        <w:t>pace.</w:t>
      </w:r>
    </w:p>
    <w:p w:rsidR="006B3D27" w:rsidRDefault="006B3D27" w:rsidP="0061663E">
      <w:pPr>
        <w:spacing w:line="480" w:lineRule="auto"/>
        <w:rPr>
          <w:rFonts w:asciiTheme="majorBidi" w:hAnsiTheme="majorBidi" w:cstheme="majorBidi"/>
          <w:sz w:val="24"/>
          <w:szCs w:val="24"/>
          <w:vertAlign w:val="superscript"/>
        </w:rPr>
      </w:pPr>
      <w:r>
        <w:rPr>
          <w:rFonts w:asciiTheme="majorBidi" w:hAnsiTheme="majorBidi" w:cstheme="majorBidi"/>
          <w:sz w:val="24"/>
          <w:szCs w:val="24"/>
        </w:rPr>
        <w:t xml:space="preserve">Usual population projections do not take into account time delay in response to the environment. </w:t>
      </w:r>
      <w:r w:rsidR="0057566C">
        <w:rPr>
          <w:rFonts w:asciiTheme="majorBidi" w:hAnsiTheme="majorBidi" w:cstheme="majorBidi"/>
          <w:sz w:val="24"/>
          <w:szCs w:val="24"/>
        </w:rPr>
        <w:t>Using</w:t>
      </w:r>
      <w:r>
        <w:rPr>
          <w:rFonts w:asciiTheme="majorBidi" w:hAnsiTheme="majorBidi" w:cstheme="majorBidi"/>
          <w:sz w:val="24"/>
          <w:szCs w:val="24"/>
        </w:rPr>
        <w:t xml:space="preserve"> age-structure models that lead to the </w:t>
      </w:r>
      <w:proofErr w:type="spellStart"/>
      <w:r w:rsidR="006E4D41">
        <w:rPr>
          <w:rFonts w:asciiTheme="majorBidi" w:hAnsiTheme="majorBidi" w:cstheme="majorBidi"/>
          <w:sz w:val="24"/>
          <w:szCs w:val="24"/>
        </w:rPr>
        <w:t>Verhulst</w:t>
      </w:r>
      <w:proofErr w:type="spellEnd"/>
      <w:r w:rsidR="006E4D41">
        <w:rPr>
          <w:rFonts w:asciiTheme="majorBidi" w:hAnsiTheme="majorBidi" w:cstheme="majorBidi"/>
          <w:sz w:val="24"/>
          <w:szCs w:val="24"/>
        </w:rPr>
        <w:t xml:space="preserve"> </w:t>
      </w:r>
      <w:r>
        <w:rPr>
          <w:rFonts w:asciiTheme="majorBidi" w:hAnsiTheme="majorBidi" w:cstheme="majorBidi"/>
          <w:sz w:val="24"/>
          <w:szCs w:val="24"/>
        </w:rPr>
        <w:t>ideal logistic growth curve, the UN population division projects human population to stabilize between 9.4 and 12.7 billion in the next century</w:t>
      </w:r>
      <w:r w:rsidR="009743AB">
        <w:rPr>
          <w:rFonts w:asciiTheme="majorBidi" w:hAnsiTheme="majorBidi" w:cstheme="majorBidi"/>
          <w:sz w:val="24"/>
          <w:szCs w:val="24"/>
        </w:rPr>
        <w:t xml:space="preserve"> (</w:t>
      </w:r>
      <w:r w:rsidR="000E4ACA">
        <w:rPr>
          <w:rFonts w:asciiTheme="majorBidi" w:hAnsiTheme="majorBidi" w:cstheme="majorBidi"/>
          <w:i/>
          <w:iCs/>
          <w:sz w:val="24"/>
          <w:szCs w:val="24"/>
        </w:rPr>
        <w:t>10</w:t>
      </w:r>
      <w:r w:rsidR="009743AB">
        <w:rPr>
          <w:rFonts w:asciiTheme="majorBidi" w:hAnsiTheme="majorBidi" w:cstheme="majorBidi"/>
          <w:sz w:val="24"/>
          <w:szCs w:val="24"/>
        </w:rPr>
        <w:t>)</w:t>
      </w:r>
      <w:r>
        <w:rPr>
          <w:rFonts w:asciiTheme="majorBidi" w:hAnsiTheme="majorBidi" w:cstheme="majorBidi"/>
          <w:sz w:val="24"/>
          <w:szCs w:val="24"/>
        </w:rPr>
        <w:t>.</w:t>
      </w:r>
    </w:p>
    <w:p w:rsidR="006B3D27" w:rsidRDefault="0057566C" w:rsidP="00300C60">
      <w:pPr>
        <w:spacing w:line="480" w:lineRule="auto"/>
        <w:rPr>
          <w:rFonts w:asciiTheme="majorBidi" w:hAnsiTheme="majorBidi" w:cstheme="majorBidi"/>
          <w:sz w:val="24"/>
          <w:szCs w:val="24"/>
        </w:rPr>
      </w:pPr>
      <w:r>
        <w:rPr>
          <w:rFonts w:asciiTheme="majorBidi" w:hAnsiTheme="majorBidi" w:cstheme="majorBidi"/>
          <w:sz w:val="24"/>
          <w:szCs w:val="24"/>
        </w:rPr>
        <w:t>However, i</w:t>
      </w:r>
      <w:r w:rsidR="006B3D27">
        <w:rPr>
          <w:rFonts w:asciiTheme="majorBidi" w:hAnsiTheme="majorBidi" w:cstheme="majorBidi"/>
          <w:sz w:val="24"/>
          <w:szCs w:val="24"/>
        </w:rPr>
        <w:t xml:space="preserve">n reality time delay is always present, as there is no instantaneous transfer of information in the limited universe. Without prior planning, </w:t>
      </w:r>
      <w:r>
        <w:rPr>
          <w:rFonts w:asciiTheme="majorBidi" w:hAnsiTheme="majorBidi" w:cstheme="majorBidi"/>
          <w:sz w:val="24"/>
          <w:szCs w:val="24"/>
        </w:rPr>
        <w:t>anticipation of</w:t>
      </w:r>
      <w:r w:rsidR="00C86307">
        <w:rPr>
          <w:rFonts w:asciiTheme="majorBidi" w:hAnsiTheme="majorBidi" w:cstheme="majorBidi"/>
          <w:sz w:val="24"/>
          <w:szCs w:val="24"/>
        </w:rPr>
        <w:t xml:space="preserve"> threats and optimized</w:t>
      </w:r>
      <w:r w:rsidR="006E4D41">
        <w:rPr>
          <w:rFonts w:asciiTheme="majorBidi" w:hAnsiTheme="majorBidi" w:cstheme="majorBidi"/>
          <w:sz w:val="24"/>
          <w:szCs w:val="24"/>
        </w:rPr>
        <w:t xml:space="preserve"> growth rates</w:t>
      </w:r>
      <w:r w:rsidR="00507B7F">
        <w:rPr>
          <w:rFonts w:asciiTheme="majorBidi" w:hAnsiTheme="majorBidi" w:cstheme="majorBidi"/>
          <w:sz w:val="24"/>
          <w:szCs w:val="24"/>
        </w:rPr>
        <w:t>,</w:t>
      </w:r>
      <w:r w:rsidR="006E4D41">
        <w:rPr>
          <w:rFonts w:asciiTheme="majorBidi" w:hAnsiTheme="majorBidi" w:cstheme="majorBidi"/>
          <w:sz w:val="24"/>
          <w:szCs w:val="24"/>
        </w:rPr>
        <w:t xml:space="preserve"> </w:t>
      </w:r>
      <w:r w:rsidR="006B3D27">
        <w:rPr>
          <w:rFonts w:asciiTheme="majorBidi" w:hAnsiTheme="majorBidi" w:cstheme="majorBidi"/>
          <w:sz w:val="24"/>
          <w:szCs w:val="24"/>
        </w:rPr>
        <w:t xml:space="preserve">it is not possible to avoid delay. Previous work by Haberl and </w:t>
      </w:r>
      <w:proofErr w:type="spellStart"/>
      <w:r w:rsidR="006B3D27">
        <w:rPr>
          <w:rFonts w:asciiTheme="majorBidi" w:hAnsiTheme="majorBidi" w:cstheme="majorBidi"/>
          <w:sz w:val="24"/>
          <w:szCs w:val="24"/>
        </w:rPr>
        <w:t>Aubauer</w:t>
      </w:r>
      <w:proofErr w:type="spellEnd"/>
      <w:r w:rsidR="006B3D27">
        <w:rPr>
          <w:rFonts w:asciiTheme="majorBidi" w:hAnsiTheme="majorBidi" w:cstheme="majorBidi"/>
          <w:sz w:val="24"/>
          <w:szCs w:val="24"/>
        </w:rPr>
        <w:t xml:space="preserve"> shows the necessity for including time delay in mathematical models</w:t>
      </w:r>
      <w:r w:rsidR="009743AB">
        <w:rPr>
          <w:rFonts w:asciiTheme="majorBidi" w:hAnsiTheme="majorBidi" w:cstheme="majorBidi"/>
          <w:sz w:val="24"/>
          <w:szCs w:val="24"/>
        </w:rPr>
        <w:t xml:space="preserve"> (</w:t>
      </w:r>
      <w:r w:rsidR="000E4ACA">
        <w:rPr>
          <w:rFonts w:asciiTheme="majorBidi" w:hAnsiTheme="majorBidi" w:cstheme="majorBidi"/>
          <w:i/>
          <w:iCs/>
          <w:sz w:val="24"/>
          <w:szCs w:val="24"/>
        </w:rPr>
        <w:t>11</w:t>
      </w:r>
      <w:r w:rsidR="009743AB">
        <w:rPr>
          <w:rFonts w:asciiTheme="majorBidi" w:hAnsiTheme="majorBidi" w:cstheme="majorBidi"/>
          <w:sz w:val="24"/>
          <w:szCs w:val="24"/>
        </w:rPr>
        <w:t>)</w:t>
      </w:r>
      <w:r w:rsidR="006B3D27">
        <w:rPr>
          <w:rFonts w:asciiTheme="majorBidi" w:hAnsiTheme="majorBidi" w:cstheme="majorBidi"/>
          <w:sz w:val="24"/>
          <w:szCs w:val="24"/>
        </w:rPr>
        <w:t xml:space="preserve">. In this paper, population data is analyzed by introducing time delay into the ideal logistic growth curve </w:t>
      </w:r>
      <w:r w:rsidR="006E4D41">
        <w:rPr>
          <w:rFonts w:asciiTheme="majorBidi" w:hAnsiTheme="majorBidi" w:cstheme="majorBidi"/>
          <w:sz w:val="24"/>
          <w:szCs w:val="24"/>
        </w:rPr>
        <w:t>while</w:t>
      </w:r>
      <w:r w:rsidR="006B3D27">
        <w:rPr>
          <w:rFonts w:asciiTheme="majorBidi" w:hAnsiTheme="majorBidi" w:cstheme="majorBidi"/>
          <w:sz w:val="24"/>
          <w:szCs w:val="24"/>
        </w:rPr>
        <w:t xml:space="preserve"> accounting for a variable carrying capacity. Using UN population data from 1950 to 2020</w:t>
      </w:r>
      <w:r w:rsidR="009743AB">
        <w:rPr>
          <w:rFonts w:asciiTheme="majorBidi" w:hAnsiTheme="majorBidi" w:cstheme="majorBidi"/>
          <w:sz w:val="24"/>
          <w:szCs w:val="24"/>
        </w:rPr>
        <w:t xml:space="preserve"> (</w:t>
      </w:r>
      <w:r w:rsidR="009743AB" w:rsidRPr="009743AB">
        <w:rPr>
          <w:rFonts w:asciiTheme="majorBidi" w:hAnsiTheme="majorBidi" w:cstheme="majorBidi"/>
          <w:i/>
          <w:iCs/>
          <w:sz w:val="24"/>
          <w:szCs w:val="24"/>
        </w:rPr>
        <w:t>1</w:t>
      </w:r>
      <w:r w:rsidR="00300C60">
        <w:rPr>
          <w:rFonts w:asciiTheme="majorBidi" w:hAnsiTheme="majorBidi" w:cstheme="majorBidi"/>
          <w:i/>
          <w:iCs/>
          <w:sz w:val="24"/>
          <w:szCs w:val="24"/>
        </w:rPr>
        <w:t>2</w:t>
      </w:r>
      <w:r w:rsidR="009743AB">
        <w:rPr>
          <w:rFonts w:asciiTheme="majorBidi" w:hAnsiTheme="majorBidi" w:cstheme="majorBidi"/>
          <w:sz w:val="24"/>
          <w:szCs w:val="24"/>
        </w:rPr>
        <w:t>)</w:t>
      </w:r>
      <w:r w:rsidR="006B3D27">
        <w:rPr>
          <w:rFonts w:asciiTheme="majorBidi" w:hAnsiTheme="majorBidi" w:cstheme="majorBidi"/>
          <w:sz w:val="24"/>
          <w:szCs w:val="24"/>
        </w:rPr>
        <w:t xml:space="preserve">, and introducing time lag and a variable carrying capacity into the </w:t>
      </w:r>
      <w:r w:rsidR="006E4D41">
        <w:rPr>
          <w:rFonts w:asciiTheme="majorBidi" w:hAnsiTheme="majorBidi" w:cstheme="majorBidi"/>
          <w:sz w:val="24"/>
          <w:szCs w:val="24"/>
        </w:rPr>
        <w:t xml:space="preserve">ideal </w:t>
      </w:r>
      <w:r w:rsidR="006B3D27">
        <w:rPr>
          <w:rFonts w:asciiTheme="majorBidi" w:hAnsiTheme="majorBidi" w:cstheme="majorBidi"/>
          <w:sz w:val="24"/>
          <w:szCs w:val="24"/>
        </w:rPr>
        <w:t xml:space="preserve">logistic equation, human population growth is satisfactorily modeled. </w:t>
      </w:r>
    </w:p>
    <w:p w:rsidR="008061D6" w:rsidRPr="008061D6" w:rsidRDefault="008061D6" w:rsidP="0061663E">
      <w:pPr>
        <w:spacing w:line="480" w:lineRule="auto"/>
        <w:rPr>
          <w:rFonts w:asciiTheme="majorBidi" w:hAnsiTheme="majorBidi" w:cstheme="majorBidi"/>
          <w:b/>
          <w:bCs/>
          <w:sz w:val="24"/>
          <w:szCs w:val="24"/>
        </w:rPr>
      </w:pPr>
      <w:r w:rsidRPr="008061D6">
        <w:rPr>
          <w:rFonts w:asciiTheme="majorBidi" w:hAnsiTheme="majorBidi" w:cstheme="majorBidi"/>
          <w:b/>
          <w:bCs/>
          <w:sz w:val="24"/>
          <w:szCs w:val="24"/>
        </w:rPr>
        <w:t>Results</w:t>
      </w:r>
    </w:p>
    <w:p w:rsidR="006B3D27" w:rsidRDefault="006E4D41" w:rsidP="003C5722">
      <w:pPr>
        <w:spacing w:line="480" w:lineRule="auto"/>
        <w:rPr>
          <w:rFonts w:asciiTheme="majorBidi" w:hAnsiTheme="majorBidi" w:cstheme="majorBidi"/>
          <w:sz w:val="24"/>
          <w:szCs w:val="24"/>
        </w:rPr>
      </w:pPr>
      <w:r>
        <w:rPr>
          <w:rFonts w:asciiTheme="majorBidi" w:hAnsiTheme="majorBidi" w:cstheme="majorBidi"/>
          <w:sz w:val="24"/>
          <w:szCs w:val="24"/>
        </w:rPr>
        <w:lastRenderedPageBreak/>
        <w:t>Carrying</w:t>
      </w:r>
      <w:r w:rsidR="006B3D27">
        <w:rPr>
          <w:rFonts w:asciiTheme="majorBidi" w:hAnsiTheme="majorBidi" w:cstheme="majorBidi"/>
          <w:sz w:val="24"/>
          <w:szCs w:val="24"/>
        </w:rPr>
        <w:t xml:space="preserve"> capacity must be considerably lower than previously thought to offset the effects of time delay. </w:t>
      </w:r>
      <w:r w:rsidR="003C5722">
        <w:rPr>
          <w:rFonts w:asciiTheme="majorBidi" w:hAnsiTheme="majorBidi" w:cstheme="majorBidi"/>
          <w:sz w:val="24"/>
          <w:szCs w:val="24"/>
        </w:rPr>
        <w:t>A</w:t>
      </w:r>
      <w:r w:rsidR="006B3D27">
        <w:rPr>
          <w:rFonts w:asciiTheme="majorBidi" w:hAnsiTheme="majorBidi" w:cstheme="majorBidi"/>
          <w:sz w:val="24"/>
          <w:szCs w:val="24"/>
        </w:rPr>
        <w:t xml:space="preserve"> remarkable time delay of over 70 years is found</w:t>
      </w:r>
      <w:proofErr w:type="gramStart"/>
      <w:r w:rsidR="006B3D27">
        <w:rPr>
          <w:rFonts w:asciiTheme="majorBidi" w:hAnsiTheme="majorBidi" w:cstheme="majorBidi"/>
          <w:sz w:val="24"/>
          <w:szCs w:val="24"/>
        </w:rPr>
        <w:t>..</w:t>
      </w:r>
      <w:proofErr w:type="gramEnd"/>
    </w:p>
    <w:p w:rsidR="006B3D27" w:rsidRDefault="006B3D27" w:rsidP="0061663E">
      <w:pPr>
        <w:spacing w:line="480" w:lineRule="auto"/>
        <w:rPr>
          <w:rFonts w:asciiTheme="majorBidi" w:hAnsiTheme="majorBidi" w:cstheme="majorBidi"/>
          <w:sz w:val="24"/>
          <w:szCs w:val="24"/>
        </w:rPr>
      </w:pPr>
      <w:r>
        <w:rPr>
          <w:rFonts w:asciiTheme="majorBidi" w:hAnsiTheme="majorBidi" w:cstheme="majorBidi"/>
          <w:sz w:val="24"/>
          <w:szCs w:val="24"/>
          <w:lang w:bidi="fa-IR"/>
        </w:rPr>
        <w:t xml:space="preserve">The findings are displayed in figures 1 through 4. </w:t>
      </w:r>
      <w:r>
        <w:rPr>
          <w:rFonts w:asciiTheme="majorBidi" w:hAnsiTheme="majorBidi" w:cstheme="majorBidi"/>
          <w:sz w:val="24"/>
          <w:szCs w:val="24"/>
        </w:rPr>
        <w:t xml:space="preserve">The resulting parameter estimates for the model are as follows: </w:t>
      </w:r>
    </w:p>
    <w:p w:rsidR="006B3D27" w:rsidRDefault="006B3D27" w:rsidP="0061663E">
      <w:pPr>
        <w:spacing w:line="480" w:lineRule="auto"/>
        <w:rPr>
          <w:rFonts w:asciiTheme="majorBidi" w:hAnsiTheme="majorBidi" w:cstheme="majorBidi"/>
          <w:sz w:val="24"/>
          <w:szCs w:val="24"/>
        </w:rPr>
      </w:pPr>
      <w:r>
        <w:rPr>
          <w:rFonts w:asciiTheme="majorBidi" w:hAnsiTheme="majorBidi" w:cstheme="majorBidi"/>
          <w:sz w:val="24"/>
          <w:szCs w:val="24"/>
        </w:rPr>
        <w:t>Lag = 72.48 years, Population rate of growth = 0.03 billion per year, Carrying capacity rate of growth = 0.02 billion per year, Final carrying capacity = 5.53 billion, Initial carrying capacity (at year 1500) = 0.00032 billion.</w:t>
      </w:r>
    </w:p>
    <w:p w:rsidR="006B3D27" w:rsidRDefault="006B3D27" w:rsidP="0061663E">
      <w:pPr>
        <w:spacing w:line="480" w:lineRule="auto"/>
        <w:rPr>
          <w:rFonts w:asciiTheme="majorBidi" w:hAnsiTheme="majorBidi" w:cstheme="majorBidi"/>
          <w:sz w:val="24"/>
          <w:szCs w:val="24"/>
          <w:lang w:bidi="fa-IR"/>
        </w:rPr>
      </w:pPr>
      <w:r>
        <w:rPr>
          <w:rFonts w:asciiTheme="majorBidi" w:hAnsiTheme="majorBidi" w:cstheme="majorBidi"/>
          <w:noProof/>
          <w:sz w:val="24"/>
          <w:szCs w:val="24"/>
        </w:rPr>
        <w:drawing>
          <wp:inline distT="0" distB="0" distL="0" distR="0">
            <wp:extent cx="5334000" cy="4000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34000" cy="4000500"/>
                    </a:xfrm>
                    <a:prstGeom prst="rect">
                      <a:avLst/>
                    </a:prstGeom>
                    <a:noFill/>
                    <a:ln>
                      <a:noFill/>
                    </a:ln>
                  </pic:spPr>
                </pic:pic>
              </a:graphicData>
            </a:graphic>
          </wp:inline>
        </w:drawing>
      </w:r>
    </w:p>
    <w:p w:rsidR="006B3D27" w:rsidRDefault="006B3D27" w:rsidP="00C21972">
      <w:pPr>
        <w:spacing w:line="480" w:lineRule="auto"/>
        <w:rPr>
          <w:rFonts w:asciiTheme="majorBidi" w:hAnsiTheme="majorBidi" w:cstheme="majorBidi"/>
          <w:sz w:val="24"/>
          <w:szCs w:val="24"/>
        </w:rPr>
      </w:pPr>
      <w:r>
        <w:rPr>
          <w:rFonts w:asciiTheme="majorBidi" w:hAnsiTheme="majorBidi" w:cstheme="majorBidi"/>
          <w:sz w:val="24"/>
          <w:szCs w:val="24"/>
        </w:rPr>
        <w:t>Fig. 2: Population and historical carrying capacity modeled against time.</w:t>
      </w:r>
    </w:p>
    <w:p w:rsidR="006B3D27" w:rsidRDefault="00FF62C2" w:rsidP="0061663E">
      <w:pPr>
        <w:spacing w:line="480" w:lineRule="auto"/>
        <w:rPr>
          <w:rFonts w:asciiTheme="majorBidi" w:hAnsiTheme="majorBidi" w:cstheme="majorBidi"/>
          <w:sz w:val="24"/>
          <w:szCs w:val="24"/>
        </w:rPr>
      </w:pPr>
      <w:r w:rsidRPr="00FF62C2">
        <w:rPr>
          <w:rFonts w:asciiTheme="majorBidi" w:hAnsiTheme="majorBidi" w:cstheme="majorBidi"/>
          <w:noProof/>
          <w:sz w:val="24"/>
          <w:szCs w:val="24"/>
        </w:rPr>
        <w:lastRenderedPageBreak/>
        <w:drawing>
          <wp:inline distT="0" distB="0" distL="0" distR="0">
            <wp:extent cx="5334000" cy="4000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4000" cy="4000500"/>
                    </a:xfrm>
                    <a:prstGeom prst="rect">
                      <a:avLst/>
                    </a:prstGeom>
                    <a:noFill/>
                    <a:ln>
                      <a:noFill/>
                    </a:ln>
                  </pic:spPr>
                </pic:pic>
              </a:graphicData>
            </a:graphic>
          </wp:inline>
        </w:drawing>
      </w:r>
      <w:r w:rsidRPr="00FF62C2">
        <w:rPr>
          <w:rFonts w:asciiTheme="majorBidi" w:hAnsiTheme="majorBidi" w:cstheme="majorBidi"/>
          <w:noProof/>
          <w:sz w:val="24"/>
          <w:szCs w:val="24"/>
        </w:rPr>
        <w:t xml:space="preserve"> </w:t>
      </w:r>
      <w:bookmarkStart w:id="0" w:name="_GoBack"/>
      <w:bookmarkEnd w:id="0"/>
    </w:p>
    <w:p w:rsidR="006B3D27" w:rsidRDefault="006B3D27" w:rsidP="005C1CA7">
      <w:pPr>
        <w:spacing w:line="480" w:lineRule="auto"/>
        <w:rPr>
          <w:rFonts w:asciiTheme="majorBidi" w:hAnsiTheme="majorBidi" w:cstheme="majorBidi"/>
          <w:sz w:val="20"/>
          <w:szCs w:val="20"/>
        </w:rPr>
      </w:pPr>
      <w:r>
        <w:rPr>
          <w:rFonts w:asciiTheme="majorBidi" w:hAnsiTheme="majorBidi" w:cstheme="majorBidi"/>
          <w:sz w:val="24"/>
          <w:szCs w:val="24"/>
        </w:rPr>
        <w:t>Fig. 3: Model predictions (</w:t>
      </w:r>
      <w:r w:rsidR="00F970C8">
        <w:rPr>
          <w:rFonts w:asciiTheme="majorBidi" w:hAnsiTheme="majorBidi" w:cstheme="majorBidi"/>
          <w:sz w:val="24"/>
          <w:szCs w:val="24"/>
        </w:rPr>
        <w:t xml:space="preserve">light </w:t>
      </w:r>
      <w:r>
        <w:rPr>
          <w:rFonts w:asciiTheme="majorBidi" w:hAnsiTheme="majorBidi" w:cstheme="majorBidi"/>
          <w:sz w:val="24"/>
          <w:szCs w:val="24"/>
        </w:rPr>
        <w:t xml:space="preserve">blue) alongside theoretical carrying capacity (red). </w:t>
      </w:r>
      <w:r>
        <w:rPr>
          <w:rFonts w:asciiTheme="majorBidi" w:hAnsiTheme="majorBidi" w:cstheme="majorBidi"/>
          <w:sz w:val="20"/>
          <w:szCs w:val="20"/>
        </w:rPr>
        <w:t xml:space="preserve">Beginning since 1970, environmental degradation due to exceeding the planet’s </w:t>
      </w:r>
      <w:proofErr w:type="spellStart"/>
      <w:r>
        <w:rPr>
          <w:rFonts w:asciiTheme="majorBidi" w:hAnsiTheme="majorBidi" w:cstheme="majorBidi"/>
          <w:sz w:val="20"/>
          <w:szCs w:val="20"/>
        </w:rPr>
        <w:t>biocapacity</w:t>
      </w:r>
      <w:proofErr w:type="spellEnd"/>
      <w:r w:rsidR="00300C60">
        <w:rPr>
          <w:rFonts w:asciiTheme="majorBidi" w:hAnsiTheme="majorBidi" w:cstheme="majorBidi"/>
          <w:sz w:val="20"/>
          <w:szCs w:val="20"/>
        </w:rPr>
        <w:t xml:space="preserve"> (</w:t>
      </w:r>
      <w:r w:rsidR="00300C60" w:rsidRPr="005A0F41">
        <w:rPr>
          <w:rFonts w:asciiTheme="majorBidi" w:hAnsiTheme="majorBidi" w:cstheme="majorBidi"/>
          <w:i/>
          <w:iCs/>
          <w:sz w:val="20"/>
          <w:szCs w:val="20"/>
        </w:rPr>
        <w:t>13</w:t>
      </w:r>
      <w:r w:rsidR="009743AB">
        <w:rPr>
          <w:rFonts w:asciiTheme="majorBidi" w:hAnsiTheme="majorBidi" w:cstheme="majorBidi"/>
          <w:sz w:val="20"/>
          <w:szCs w:val="20"/>
        </w:rPr>
        <w:t>)</w:t>
      </w:r>
      <w:r>
        <w:rPr>
          <w:rFonts w:asciiTheme="majorBidi" w:hAnsiTheme="majorBidi" w:cstheme="majorBidi"/>
          <w:sz w:val="20"/>
          <w:szCs w:val="20"/>
        </w:rPr>
        <w:t xml:space="preserve"> has resulted in less than ideal carrying capacity.</w:t>
      </w:r>
      <w:r w:rsidR="00F970C8">
        <w:rPr>
          <w:rFonts w:asciiTheme="majorBidi" w:hAnsiTheme="majorBidi" w:cstheme="majorBidi"/>
          <w:sz w:val="20"/>
          <w:szCs w:val="20"/>
        </w:rPr>
        <w:t xml:space="preserve"> </w:t>
      </w:r>
      <w:r w:rsidR="007A471C">
        <w:rPr>
          <w:rFonts w:asciiTheme="majorBidi" w:hAnsiTheme="majorBidi" w:cstheme="majorBidi"/>
          <w:sz w:val="20"/>
          <w:szCs w:val="20"/>
        </w:rPr>
        <w:t>As a consequence of this</w:t>
      </w:r>
      <w:r w:rsidR="008C520A">
        <w:rPr>
          <w:rFonts w:asciiTheme="majorBidi" w:hAnsiTheme="majorBidi" w:cstheme="majorBidi"/>
          <w:sz w:val="20"/>
          <w:szCs w:val="20"/>
        </w:rPr>
        <w:t xml:space="preserve"> overshoot, the population falls</w:t>
      </w:r>
      <w:r w:rsidR="007A471C">
        <w:rPr>
          <w:rFonts w:asciiTheme="majorBidi" w:hAnsiTheme="majorBidi" w:cstheme="majorBidi"/>
          <w:sz w:val="20"/>
          <w:szCs w:val="20"/>
        </w:rPr>
        <w:t xml:space="preserve"> </w:t>
      </w:r>
      <w:r w:rsidR="005C1CA7">
        <w:rPr>
          <w:rFonts w:asciiTheme="majorBidi" w:hAnsiTheme="majorBidi" w:cstheme="majorBidi"/>
          <w:sz w:val="20"/>
          <w:szCs w:val="20"/>
        </w:rPr>
        <w:t>below</w:t>
      </w:r>
      <w:r w:rsidR="007A471C">
        <w:rPr>
          <w:rFonts w:asciiTheme="majorBidi" w:hAnsiTheme="majorBidi" w:cstheme="majorBidi"/>
          <w:sz w:val="20"/>
          <w:szCs w:val="20"/>
        </w:rPr>
        <w:t xml:space="preserve"> 1.73 billion in 2166.</w:t>
      </w:r>
    </w:p>
    <w:p w:rsidR="006B3D27" w:rsidRDefault="006B3D27" w:rsidP="0061663E">
      <w:pPr>
        <w:spacing w:line="480" w:lineRule="auto"/>
        <w:rPr>
          <w:rFonts w:asciiTheme="majorBidi" w:hAnsiTheme="majorBidi" w:cstheme="majorBidi"/>
          <w:sz w:val="24"/>
          <w:szCs w:val="24"/>
        </w:rPr>
      </w:pPr>
      <w:r>
        <w:rPr>
          <w:rFonts w:asciiTheme="majorBidi" w:hAnsiTheme="majorBidi" w:cstheme="majorBidi"/>
          <w:noProof/>
          <w:sz w:val="24"/>
          <w:szCs w:val="24"/>
        </w:rPr>
        <w:lastRenderedPageBreak/>
        <w:drawing>
          <wp:inline distT="0" distB="0" distL="0" distR="0">
            <wp:extent cx="5334000" cy="3943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34000" cy="3943350"/>
                    </a:xfrm>
                    <a:prstGeom prst="rect">
                      <a:avLst/>
                    </a:prstGeom>
                    <a:noFill/>
                    <a:ln>
                      <a:noFill/>
                    </a:ln>
                  </pic:spPr>
                </pic:pic>
              </a:graphicData>
            </a:graphic>
          </wp:inline>
        </w:drawing>
      </w:r>
    </w:p>
    <w:p w:rsidR="006B3D27" w:rsidRDefault="006B3D27" w:rsidP="00C21972">
      <w:pPr>
        <w:spacing w:line="480" w:lineRule="auto"/>
        <w:rPr>
          <w:rFonts w:asciiTheme="majorBidi" w:hAnsiTheme="majorBidi" w:cstheme="majorBidi"/>
          <w:sz w:val="24"/>
          <w:szCs w:val="24"/>
        </w:rPr>
      </w:pPr>
      <w:r>
        <w:rPr>
          <w:rFonts w:asciiTheme="majorBidi" w:hAnsiTheme="majorBidi" w:cstheme="majorBidi"/>
          <w:sz w:val="24"/>
          <w:szCs w:val="24"/>
        </w:rPr>
        <w:t xml:space="preserve">Fig. 4: Comparison of modeled historical carrying capacity with optimal population growth according to the 80/20 rule. </w:t>
      </w:r>
    </w:p>
    <w:p w:rsidR="0069693D" w:rsidRPr="00C21972" w:rsidRDefault="006B3D27" w:rsidP="001E2E37">
      <w:pPr>
        <w:spacing w:line="480" w:lineRule="auto"/>
        <w:rPr>
          <w:rFonts w:asciiTheme="majorBidi" w:hAnsiTheme="majorBidi" w:cstheme="majorBidi"/>
          <w:b/>
          <w:bCs/>
          <w:sz w:val="24"/>
          <w:szCs w:val="24"/>
        </w:rPr>
      </w:pPr>
      <w:r>
        <w:rPr>
          <w:rFonts w:asciiTheme="majorBidi" w:hAnsiTheme="majorBidi" w:cstheme="majorBidi"/>
          <w:b/>
          <w:bCs/>
          <w:sz w:val="24"/>
          <w:szCs w:val="24"/>
        </w:rPr>
        <w:t>DISCUSSION</w:t>
      </w:r>
      <w:r>
        <w:rPr>
          <w:rFonts w:asciiTheme="majorBidi" w:hAnsiTheme="majorBidi" w:cstheme="majorBidi"/>
          <w:sz w:val="24"/>
          <w:szCs w:val="24"/>
        </w:rPr>
        <w:br/>
        <w:t>Historic</w:t>
      </w:r>
      <w:r w:rsidR="009E2F76">
        <w:rPr>
          <w:rFonts w:asciiTheme="majorBidi" w:hAnsiTheme="majorBidi" w:cstheme="majorBidi"/>
          <w:sz w:val="24"/>
          <w:szCs w:val="24"/>
        </w:rPr>
        <w:t>al carrying capacity (dark blue</w:t>
      </w:r>
      <w:r>
        <w:rPr>
          <w:rFonts w:asciiTheme="majorBidi" w:hAnsiTheme="majorBidi" w:cstheme="majorBidi"/>
          <w:sz w:val="24"/>
          <w:szCs w:val="24"/>
        </w:rPr>
        <w:t>) sho</w:t>
      </w:r>
      <w:r w:rsidR="009E2F76">
        <w:rPr>
          <w:rFonts w:asciiTheme="majorBidi" w:hAnsiTheme="majorBidi" w:cstheme="majorBidi"/>
          <w:sz w:val="24"/>
          <w:szCs w:val="24"/>
        </w:rPr>
        <w:t xml:space="preserve">uld not be confused with </w:t>
      </w:r>
      <w:r>
        <w:rPr>
          <w:rFonts w:asciiTheme="majorBidi" w:hAnsiTheme="majorBidi" w:cstheme="majorBidi"/>
          <w:sz w:val="24"/>
          <w:szCs w:val="24"/>
        </w:rPr>
        <w:t>theoretical carrying capacity</w:t>
      </w:r>
      <w:r w:rsidR="009E2F76">
        <w:rPr>
          <w:rFonts w:asciiTheme="majorBidi" w:hAnsiTheme="majorBidi" w:cstheme="majorBidi"/>
          <w:sz w:val="24"/>
          <w:szCs w:val="24"/>
        </w:rPr>
        <w:t xml:space="preserve"> (red)</w:t>
      </w:r>
      <w:r>
        <w:rPr>
          <w:rFonts w:asciiTheme="majorBidi" w:hAnsiTheme="majorBidi" w:cstheme="majorBidi"/>
          <w:sz w:val="24"/>
          <w:szCs w:val="24"/>
        </w:rPr>
        <w:t>. Estimates of the latter range from 0.5 billion to over 1 trillion</w:t>
      </w:r>
      <w:r w:rsidR="009743AB">
        <w:rPr>
          <w:rFonts w:asciiTheme="majorBidi" w:hAnsiTheme="majorBidi" w:cstheme="majorBidi"/>
          <w:sz w:val="24"/>
          <w:szCs w:val="24"/>
          <w:vertAlign w:val="superscript"/>
        </w:rPr>
        <w:t xml:space="preserve"> </w:t>
      </w:r>
      <w:r w:rsidR="00300C60">
        <w:rPr>
          <w:rFonts w:asciiTheme="majorBidi" w:hAnsiTheme="majorBidi" w:cstheme="majorBidi"/>
          <w:sz w:val="24"/>
          <w:szCs w:val="24"/>
        </w:rPr>
        <w:t>(</w:t>
      </w:r>
      <w:r w:rsidR="00300C60" w:rsidRPr="005A0F41">
        <w:rPr>
          <w:rFonts w:asciiTheme="majorBidi" w:hAnsiTheme="majorBidi" w:cstheme="majorBidi"/>
          <w:i/>
          <w:iCs/>
          <w:sz w:val="24"/>
          <w:szCs w:val="24"/>
        </w:rPr>
        <w:t>14, 15</w:t>
      </w:r>
      <w:r w:rsidR="009743AB">
        <w:rPr>
          <w:rFonts w:asciiTheme="majorBidi" w:hAnsiTheme="majorBidi" w:cstheme="majorBidi"/>
          <w:sz w:val="24"/>
          <w:szCs w:val="24"/>
        </w:rPr>
        <w:t>)</w:t>
      </w:r>
      <w:r w:rsidR="00C649B2">
        <w:rPr>
          <w:rFonts w:asciiTheme="majorBidi" w:hAnsiTheme="majorBidi" w:cstheme="majorBidi"/>
          <w:sz w:val="24"/>
          <w:szCs w:val="24"/>
        </w:rPr>
        <w:t>. Since 1969, h</w:t>
      </w:r>
      <w:r>
        <w:rPr>
          <w:rFonts w:asciiTheme="majorBidi" w:hAnsiTheme="majorBidi" w:cstheme="majorBidi"/>
          <w:sz w:val="24"/>
          <w:szCs w:val="24"/>
        </w:rPr>
        <w:t xml:space="preserve">umanity’s </w:t>
      </w:r>
      <w:r w:rsidR="00507B7F">
        <w:rPr>
          <w:rFonts w:asciiTheme="majorBidi" w:hAnsiTheme="majorBidi" w:cstheme="majorBidi"/>
          <w:sz w:val="24"/>
          <w:szCs w:val="24"/>
        </w:rPr>
        <w:t xml:space="preserve">ecological footprint </w:t>
      </w:r>
      <w:r w:rsidR="00300C60">
        <w:rPr>
          <w:rFonts w:asciiTheme="majorBidi" w:hAnsiTheme="majorBidi" w:cstheme="majorBidi"/>
          <w:sz w:val="24"/>
          <w:szCs w:val="24"/>
        </w:rPr>
        <w:t>(</w:t>
      </w:r>
      <w:r w:rsidR="00300C60" w:rsidRPr="005A0F41">
        <w:rPr>
          <w:rFonts w:asciiTheme="majorBidi" w:hAnsiTheme="majorBidi" w:cstheme="majorBidi"/>
          <w:i/>
          <w:iCs/>
          <w:sz w:val="24"/>
          <w:szCs w:val="24"/>
        </w:rPr>
        <w:t>16</w:t>
      </w:r>
      <w:r w:rsidR="009743AB">
        <w:rPr>
          <w:rFonts w:asciiTheme="majorBidi" w:hAnsiTheme="majorBidi" w:cstheme="majorBidi"/>
          <w:sz w:val="24"/>
          <w:szCs w:val="24"/>
        </w:rPr>
        <w:t xml:space="preserve">) </w:t>
      </w:r>
      <w:r w:rsidR="00507B7F">
        <w:rPr>
          <w:rFonts w:asciiTheme="majorBidi" w:hAnsiTheme="majorBidi" w:cstheme="majorBidi"/>
          <w:sz w:val="24"/>
          <w:szCs w:val="24"/>
        </w:rPr>
        <w:t>has</w:t>
      </w:r>
      <w:r>
        <w:rPr>
          <w:rFonts w:asciiTheme="majorBidi" w:hAnsiTheme="majorBidi" w:cstheme="majorBidi"/>
          <w:sz w:val="24"/>
          <w:szCs w:val="24"/>
        </w:rPr>
        <w:t xml:space="preserve"> exceeded contemporary </w:t>
      </w:r>
      <w:proofErr w:type="spellStart"/>
      <w:r>
        <w:rPr>
          <w:rFonts w:asciiTheme="majorBidi" w:hAnsiTheme="majorBidi" w:cstheme="majorBidi"/>
          <w:sz w:val="24"/>
          <w:szCs w:val="24"/>
        </w:rPr>
        <w:t>biocapacity</w:t>
      </w:r>
      <w:proofErr w:type="spellEnd"/>
      <w:r>
        <w:rPr>
          <w:rFonts w:asciiTheme="majorBidi" w:hAnsiTheme="majorBidi" w:cstheme="majorBidi"/>
          <w:sz w:val="24"/>
          <w:szCs w:val="24"/>
        </w:rPr>
        <w:t>, resulting in environmental degradation and preventing the planet’s full potential from being</w:t>
      </w:r>
      <w:r w:rsidR="00662081">
        <w:rPr>
          <w:rFonts w:asciiTheme="majorBidi" w:hAnsiTheme="majorBidi" w:cstheme="majorBidi"/>
          <w:sz w:val="24"/>
          <w:szCs w:val="24"/>
        </w:rPr>
        <w:t xml:space="preserve"> reached. This is the price</w:t>
      </w:r>
      <w:r>
        <w:rPr>
          <w:rFonts w:asciiTheme="majorBidi" w:hAnsiTheme="majorBidi" w:cstheme="majorBidi"/>
          <w:sz w:val="24"/>
          <w:szCs w:val="24"/>
        </w:rPr>
        <w:t xml:space="preserve"> we pay for neglecting scientifically optimized population growth and global cooperation. Prevention is better than cure. If as a species, we had bothered to adhere to optimal pace with timely scientific planning, we could’ve benefited from a considerably larger carrying capacity. The good news is that by </w:t>
      </w:r>
      <w:r w:rsidR="0069693D">
        <w:rPr>
          <w:rFonts w:asciiTheme="majorBidi" w:hAnsiTheme="majorBidi" w:cstheme="majorBidi"/>
          <w:sz w:val="24"/>
          <w:szCs w:val="24"/>
        </w:rPr>
        <w:t xml:space="preserve">bringing consumption levels </w:t>
      </w:r>
      <w:r w:rsidR="002302B4">
        <w:rPr>
          <w:rFonts w:asciiTheme="majorBidi" w:hAnsiTheme="majorBidi" w:cstheme="majorBidi"/>
          <w:sz w:val="24"/>
          <w:szCs w:val="24"/>
        </w:rPr>
        <w:t xml:space="preserve">below current </w:t>
      </w:r>
      <w:proofErr w:type="spellStart"/>
      <w:r w:rsidR="002302B4">
        <w:rPr>
          <w:rFonts w:asciiTheme="majorBidi" w:hAnsiTheme="majorBidi" w:cstheme="majorBidi"/>
          <w:sz w:val="24"/>
          <w:szCs w:val="24"/>
        </w:rPr>
        <w:t>biocapacity</w:t>
      </w:r>
      <w:proofErr w:type="spellEnd"/>
      <w:r w:rsidR="006E4D41">
        <w:rPr>
          <w:rFonts w:asciiTheme="majorBidi" w:hAnsiTheme="majorBidi" w:cstheme="majorBidi"/>
          <w:sz w:val="24"/>
          <w:szCs w:val="24"/>
        </w:rPr>
        <w:t xml:space="preserve">, the </w:t>
      </w:r>
      <w:r w:rsidR="006E4D41">
        <w:rPr>
          <w:rFonts w:asciiTheme="majorBidi" w:hAnsiTheme="majorBidi" w:cstheme="majorBidi"/>
          <w:sz w:val="24"/>
          <w:szCs w:val="24"/>
        </w:rPr>
        <w:lastRenderedPageBreak/>
        <w:t>environment will</w:t>
      </w:r>
      <w:r w:rsidR="003C5722">
        <w:rPr>
          <w:rFonts w:asciiTheme="majorBidi" w:hAnsiTheme="majorBidi" w:cstheme="majorBidi"/>
          <w:sz w:val="24"/>
          <w:szCs w:val="24"/>
        </w:rPr>
        <w:t xml:space="preserve"> be given the chance</w:t>
      </w:r>
      <w:r>
        <w:rPr>
          <w:rFonts w:asciiTheme="majorBidi" w:hAnsiTheme="majorBidi" w:cstheme="majorBidi"/>
          <w:sz w:val="24"/>
          <w:szCs w:val="24"/>
        </w:rPr>
        <w:t xml:space="preserve"> </w:t>
      </w:r>
      <w:r w:rsidR="003C5722">
        <w:rPr>
          <w:rFonts w:asciiTheme="majorBidi" w:hAnsiTheme="majorBidi" w:cstheme="majorBidi"/>
          <w:sz w:val="24"/>
          <w:szCs w:val="24"/>
        </w:rPr>
        <w:t>t</w:t>
      </w:r>
      <w:r w:rsidR="008061D6">
        <w:rPr>
          <w:rFonts w:asciiTheme="majorBidi" w:hAnsiTheme="majorBidi" w:cstheme="majorBidi"/>
          <w:sz w:val="24"/>
          <w:szCs w:val="24"/>
        </w:rPr>
        <w:t xml:space="preserve">o </w:t>
      </w:r>
      <w:r w:rsidR="005A0F41">
        <w:rPr>
          <w:rFonts w:asciiTheme="majorBidi" w:hAnsiTheme="majorBidi" w:cstheme="majorBidi"/>
          <w:sz w:val="24"/>
          <w:szCs w:val="24"/>
        </w:rPr>
        <w:t xml:space="preserve">repair itself </w:t>
      </w:r>
      <w:r w:rsidR="00300C60">
        <w:rPr>
          <w:rFonts w:asciiTheme="majorBidi" w:hAnsiTheme="majorBidi" w:cstheme="majorBidi"/>
          <w:sz w:val="24"/>
          <w:szCs w:val="24"/>
        </w:rPr>
        <w:t>(</w:t>
      </w:r>
      <w:r w:rsidR="00300C60" w:rsidRPr="005A0F41">
        <w:rPr>
          <w:rFonts w:asciiTheme="majorBidi" w:hAnsiTheme="majorBidi" w:cstheme="majorBidi"/>
          <w:i/>
          <w:iCs/>
          <w:sz w:val="24"/>
          <w:szCs w:val="24"/>
        </w:rPr>
        <w:t>17</w:t>
      </w:r>
      <w:r w:rsidR="009743AB">
        <w:rPr>
          <w:rFonts w:asciiTheme="majorBidi" w:hAnsiTheme="majorBidi" w:cstheme="majorBidi"/>
          <w:sz w:val="24"/>
          <w:szCs w:val="24"/>
        </w:rPr>
        <w:t>)</w:t>
      </w:r>
      <w:r>
        <w:rPr>
          <w:rFonts w:asciiTheme="majorBidi" w:hAnsiTheme="majorBidi" w:cstheme="majorBidi"/>
          <w:sz w:val="24"/>
          <w:szCs w:val="24"/>
        </w:rPr>
        <w:t xml:space="preserve">, </w:t>
      </w:r>
      <w:r w:rsidR="008061D6">
        <w:rPr>
          <w:rFonts w:asciiTheme="majorBidi" w:hAnsiTheme="majorBidi" w:cstheme="majorBidi"/>
          <w:sz w:val="24"/>
          <w:szCs w:val="24"/>
        </w:rPr>
        <w:t xml:space="preserve">allowing the </w:t>
      </w:r>
      <w:r w:rsidR="006E4D41">
        <w:rPr>
          <w:rFonts w:asciiTheme="majorBidi" w:hAnsiTheme="majorBidi" w:cstheme="majorBidi"/>
          <w:sz w:val="24"/>
          <w:szCs w:val="24"/>
        </w:rPr>
        <w:t xml:space="preserve">carrying capacity </w:t>
      </w:r>
      <w:r w:rsidR="008061D6">
        <w:rPr>
          <w:rFonts w:asciiTheme="majorBidi" w:hAnsiTheme="majorBidi" w:cstheme="majorBidi"/>
          <w:sz w:val="24"/>
          <w:szCs w:val="24"/>
        </w:rPr>
        <w:t xml:space="preserve">to gradually </w:t>
      </w:r>
      <w:r w:rsidR="001E2E37">
        <w:rPr>
          <w:rFonts w:asciiTheme="majorBidi" w:hAnsiTheme="majorBidi" w:cstheme="majorBidi"/>
          <w:sz w:val="24"/>
          <w:szCs w:val="24"/>
        </w:rPr>
        <w:t>shift</w:t>
      </w:r>
      <w:r w:rsidR="008061D6">
        <w:rPr>
          <w:rFonts w:asciiTheme="majorBidi" w:hAnsiTheme="majorBidi" w:cstheme="majorBidi"/>
          <w:sz w:val="24"/>
          <w:szCs w:val="24"/>
        </w:rPr>
        <w:t xml:space="preserve"> back</w:t>
      </w:r>
      <w:r w:rsidR="006E4D41">
        <w:rPr>
          <w:rFonts w:asciiTheme="majorBidi" w:hAnsiTheme="majorBidi" w:cstheme="majorBidi"/>
          <w:sz w:val="24"/>
          <w:szCs w:val="24"/>
        </w:rPr>
        <w:t xml:space="preserve"> towards</w:t>
      </w:r>
      <w:r>
        <w:rPr>
          <w:rFonts w:asciiTheme="majorBidi" w:hAnsiTheme="majorBidi" w:cstheme="majorBidi"/>
          <w:sz w:val="24"/>
          <w:szCs w:val="24"/>
        </w:rPr>
        <w:t xml:space="preserve"> higher </w:t>
      </w:r>
      <w:r w:rsidR="00C649B2">
        <w:rPr>
          <w:rFonts w:asciiTheme="majorBidi" w:hAnsiTheme="majorBidi" w:cstheme="majorBidi"/>
          <w:sz w:val="24"/>
          <w:szCs w:val="24"/>
        </w:rPr>
        <w:t>values</w:t>
      </w:r>
      <w:r>
        <w:rPr>
          <w:rFonts w:asciiTheme="majorBidi" w:hAnsiTheme="majorBidi" w:cstheme="majorBidi"/>
          <w:sz w:val="24"/>
          <w:szCs w:val="24"/>
        </w:rPr>
        <w:t>.</w:t>
      </w:r>
    </w:p>
    <w:p w:rsidR="006B3D27" w:rsidRDefault="006B3D27" w:rsidP="0053465C">
      <w:pPr>
        <w:spacing w:line="480" w:lineRule="auto"/>
        <w:rPr>
          <w:rFonts w:asciiTheme="majorBidi" w:hAnsiTheme="majorBidi" w:cstheme="majorBidi"/>
          <w:sz w:val="24"/>
          <w:szCs w:val="24"/>
        </w:rPr>
      </w:pPr>
      <w:r>
        <w:rPr>
          <w:rFonts w:asciiTheme="majorBidi" w:hAnsiTheme="majorBidi" w:cstheme="majorBidi"/>
          <w:sz w:val="24"/>
          <w:szCs w:val="24"/>
        </w:rPr>
        <w:t xml:space="preserve">A single logistic model </w:t>
      </w:r>
      <w:r w:rsidR="00C649B2">
        <w:rPr>
          <w:rFonts w:asciiTheme="majorBidi" w:hAnsiTheme="majorBidi" w:cstheme="majorBidi"/>
          <w:sz w:val="24"/>
          <w:szCs w:val="24"/>
        </w:rPr>
        <w:t>was</w:t>
      </w:r>
      <w:r>
        <w:rPr>
          <w:rFonts w:asciiTheme="majorBidi" w:hAnsiTheme="majorBidi" w:cstheme="majorBidi"/>
          <w:sz w:val="24"/>
          <w:szCs w:val="24"/>
        </w:rPr>
        <w:t xml:space="preserve"> used to capture the dynamics of carrying capacity. In reality, carrying capacity can be affected by multiple pulses</w:t>
      </w:r>
      <w:r w:rsidR="00300C60">
        <w:rPr>
          <w:rFonts w:asciiTheme="majorBidi" w:hAnsiTheme="majorBidi" w:cstheme="majorBidi"/>
          <w:sz w:val="24"/>
          <w:szCs w:val="24"/>
          <w:vertAlign w:val="superscript"/>
        </w:rPr>
        <w:t xml:space="preserve"> </w:t>
      </w:r>
      <w:r w:rsidR="00300C60">
        <w:rPr>
          <w:rFonts w:asciiTheme="majorBidi" w:hAnsiTheme="majorBidi" w:cstheme="majorBidi"/>
          <w:sz w:val="24"/>
          <w:szCs w:val="24"/>
        </w:rPr>
        <w:t>(</w:t>
      </w:r>
      <w:r w:rsidR="00300C60" w:rsidRPr="005A0F41">
        <w:rPr>
          <w:rFonts w:asciiTheme="majorBidi" w:hAnsiTheme="majorBidi" w:cstheme="majorBidi"/>
          <w:i/>
          <w:iCs/>
          <w:sz w:val="24"/>
          <w:szCs w:val="24"/>
        </w:rPr>
        <w:t>18</w:t>
      </w:r>
      <w:r w:rsidR="00300C60">
        <w:rPr>
          <w:rFonts w:asciiTheme="majorBidi" w:hAnsiTheme="majorBidi" w:cstheme="majorBidi"/>
          <w:sz w:val="24"/>
          <w:szCs w:val="24"/>
        </w:rPr>
        <w:t>)</w:t>
      </w:r>
      <w:r>
        <w:rPr>
          <w:rFonts w:asciiTheme="majorBidi" w:hAnsiTheme="majorBidi" w:cstheme="majorBidi"/>
          <w:sz w:val="24"/>
          <w:szCs w:val="24"/>
        </w:rPr>
        <w:t xml:space="preserve">. The limitation of using a single pulse is that the results are only valid within a restricted time frame. A more thorough approach would be to model carrying capacity as multiple </w:t>
      </w:r>
      <w:r w:rsidR="00507B7F">
        <w:rPr>
          <w:rFonts w:asciiTheme="majorBidi" w:hAnsiTheme="majorBidi" w:cstheme="majorBidi"/>
          <w:sz w:val="24"/>
          <w:szCs w:val="24"/>
        </w:rPr>
        <w:t>su</w:t>
      </w:r>
      <w:r w:rsidR="00E61B75">
        <w:rPr>
          <w:rFonts w:asciiTheme="majorBidi" w:hAnsiTheme="majorBidi" w:cstheme="majorBidi"/>
          <w:sz w:val="24"/>
          <w:szCs w:val="24"/>
        </w:rPr>
        <w:t xml:space="preserve">per-imposed </w:t>
      </w:r>
      <w:r>
        <w:rPr>
          <w:rFonts w:asciiTheme="majorBidi" w:hAnsiTheme="majorBidi" w:cstheme="majorBidi"/>
          <w:sz w:val="24"/>
          <w:szCs w:val="24"/>
        </w:rPr>
        <w:t xml:space="preserve">logistic pulses, while accounting for reduction in </w:t>
      </w:r>
      <w:r w:rsidR="006E4D41">
        <w:rPr>
          <w:rFonts w:asciiTheme="majorBidi" w:hAnsiTheme="majorBidi" w:cstheme="majorBidi"/>
          <w:sz w:val="24"/>
          <w:szCs w:val="24"/>
        </w:rPr>
        <w:t>environment</w:t>
      </w:r>
      <w:r w:rsidR="00466BBD">
        <w:rPr>
          <w:rFonts w:asciiTheme="majorBidi" w:hAnsiTheme="majorBidi" w:cstheme="majorBidi"/>
          <w:sz w:val="24"/>
          <w:szCs w:val="24"/>
        </w:rPr>
        <w:t>al</w:t>
      </w:r>
      <w:r w:rsidR="006E4D41">
        <w:rPr>
          <w:rFonts w:asciiTheme="majorBidi" w:hAnsiTheme="majorBidi" w:cstheme="majorBidi"/>
          <w:sz w:val="24"/>
          <w:szCs w:val="24"/>
        </w:rPr>
        <w:t xml:space="preserve"> </w:t>
      </w:r>
      <w:r>
        <w:rPr>
          <w:rFonts w:asciiTheme="majorBidi" w:hAnsiTheme="majorBidi" w:cstheme="majorBidi"/>
          <w:sz w:val="24"/>
          <w:szCs w:val="24"/>
        </w:rPr>
        <w:t xml:space="preserve">size brought about by degradation. Due to uncertainty in </w:t>
      </w:r>
      <w:r w:rsidRPr="006B3D27">
        <w:rPr>
          <w:rFonts w:asciiTheme="majorBidi" w:hAnsiTheme="majorBidi" w:cstheme="majorBidi"/>
          <w:sz w:val="24"/>
          <w:szCs w:val="24"/>
        </w:rPr>
        <w:t>historical</w:t>
      </w:r>
      <w:r>
        <w:rPr>
          <w:rFonts w:asciiTheme="majorBidi" w:hAnsiTheme="majorBidi" w:cstheme="majorBidi"/>
          <w:sz w:val="24"/>
          <w:szCs w:val="24"/>
        </w:rPr>
        <w:t xml:space="preserve"> </w:t>
      </w:r>
      <w:r w:rsidRPr="006B3D27">
        <w:rPr>
          <w:rFonts w:asciiTheme="majorBidi" w:hAnsiTheme="majorBidi" w:cstheme="majorBidi"/>
          <w:sz w:val="24"/>
          <w:szCs w:val="24"/>
        </w:rPr>
        <w:t>population</w:t>
      </w:r>
      <w:r>
        <w:rPr>
          <w:rFonts w:asciiTheme="majorBidi" w:hAnsiTheme="majorBidi" w:cstheme="majorBidi"/>
          <w:sz w:val="24"/>
          <w:szCs w:val="24"/>
        </w:rPr>
        <w:t xml:space="preserve"> estimates</w:t>
      </w:r>
      <w:r w:rsidR="00300C60">
        <w:rPr>
          <w:rFonts w:asciiTheme="majorBidi" w:hAnsiTheme="majorBidi" w:cstheme="majorBidi"/>
          <w:sz w:val="24"/>
          <w:szCs w:val="24"/>
          <w:vertAlign w:val="superscript"/>
        </w:rPr>
        <w:t xml:space="preserve"> </w:t>
      </w:r>
      <w:r w:rsidR="00300C60">
        <w:rPr>
          <w:rFonts w:asciiTheme="majorBidi" w:hAnsiTheme="majorBidi" w:cstheme="majorBidi"/>
          <w:sz w:val="24"/>
          <w:szCs w:val="24"/>
        </w:rPr>
        <w:t>(</w:t>
      </w:r>
      <w:r w:rsidR="00300C60" w:rsidRPr="005A0F41">
        <w:rPr>
          <w:rFonts w:asciiTheme="majorBidi" w:hAnsiTheme="majorBidi" w:cstheme="majorBidi"/>
          <w:i/>
          <w:iCs/>
          <w:sz w:val="24"/>
          <w:szCs w:val="24"/>
        </w:rPr>
        <w:t>11, 19</w:t>
      </w:r>
      <w:r w:rsidR="00300C60">
        <w:rPr>
          <w:rFonts w:asciiTheme="majorBidi" w:hAnsiTheme="majorBidi" w:cstheme="majorBidi"/>
          <w:sz w:val="24"/>
          <w:szCs w:val="24"/>
        </w:rPr>
        <w:t>)</w:t>
      </w:r>
      <w:r>
        <w:rPr>
          <w:rFonts w:asciiTheme="majorBidi" w:hAnsiTheme="majorBidi" w:cstheme="majorBidi"/>
          <w:sz w:val="24"/>
          <w:szCs w:val="24"/>
        </w:rPr>
        <w:t>, this method was avoided here. The analytical equation is derive</w:t>
      </w:r>
      <w:r w:rsidR="00C86307">
        <w:rPr>
          <w:rFonts w:asciiTheme="majorBidi" w:hAnsiTheme="majorBidi" w:cstheme="majorBidi"/>
          <w:sz w:val="24"/>
          <w:szCs w:val="24"/>
        </w:rPr>
        <w:t>d and presented for future work.</w:t>
      </w:r>
    </w:p>
    <w:p w:rsidR="006B3D27" w:rsidRDefault="006B3D27" w:rsidP="0061663E">
      <w:pPr>
        <w:spacing w:line="480" w:lineRule="auto"/>
        <w:rPr>
          <w:rFonts w:asciiTheme="majorBidi" w:hAnsiTheme="majorBidi" w:cstheme="majorBidi"/>
          <w:sz w:val="24"/>
          <w:szCs w:val="24"/>
          <w:lang w:bidi="fa-IR"/>
        </w:rPr>
      </w:pPr>
      <w:r>
        <w:rPr>
          <w:rFonts w:asciiTheme="majorBidi" w:hAnsiTheme="majorBidi" w:cstheme="majorBidi"/>
          <w:sz w:val="24"/>
          <w:szCs w:val="24"/>
          <w:lang w:bidi="fa-IR"/>
        </w:rPr>
        <w:t>Writing an accounting equation for the closed Earth system, we have:</w:t>
      </w:r>
    </w:p>
    <w:p w:rsidR="006B3D27" w:rsidRDefault="006B3D27" w:rsidP="00F27723">
      <w:pPr>
        <w:spacing w:line="480" w:lineRule="auto"/>
        <w:rPr>
          <w:rFonts w:asciiTheme="majorBidi" w:hAnsiTheme="majorBidi" w:cstheme="majorBidi"/>
          <w:sz w:val="24"/>
          <w:szCs w:val="24"/>
          <w:lang w:bidi="fa-IR"/>
        </w:rPr>
      </w:pPr>
      <w:r>
        <w:rPr>
          <w:rFonts w:asciiTheme="majorBidi" w:hAnsiTheme="majorBidi" w:cstheme="majorBidi"/>
          <w:sz w:val="24"/>
          <w:szCs w:val="24"/>
          <w:lang w:bidi="fa-IR"/>
        </w:rPr>
        <w:t xml:space="preserve">(Productivity rate – Consumption rate) x Equivalency factor = </w:t>
      </w:r>
      <w:r w:rsidR="00F27723" w:rsidRPr="00807FAC">
        <w:rPr>
          <w:position w:val="-24"/>
        </w:rPr>
        <w:object w:dxaOrig="48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pt;height:30.75pt" o:ole="">
            <v:imagedata r:id="rId10" o:title=""/>
          </v:shape>
          <o:OLEObject Type="Embed" ProgID="Equation.DSMT4" ShapeID="_x0000_i1025" DrawAspect="Content" ObjectID="_1649461630" r:id="rId11"/>
        </w:object>
      </w:r>
    </w:p>
    <w:p w:rsidR="006B3D27" w:rsidRDefault="00F27723" w:rsidP="0061663E">
      <w:pPr>
        <w:spacing w:line="480" w:lineRule="auto"/>
        <w:rPr>
          <w:rFonts w:asciiTheme="majorBidi" w:hAnsiTheme="majorBidi" w:cstheme="majorBidi"/>
          <w:sz w:val="24"/>
          <w:szCs w:val="24"/>
          <w:lang w:bidi="fa-IR"/>
        </w:rPr>
      </w:pPr>
      <w:r>
        <w:rPr>
          <w:rFonts w:asciiTheme="majorBidi" w:hAnsiTheme="majorBidi" w:cstheme="majorBidi"/>
          <w:sz w:val="24"/>
          <w:szCs w:val="24"/>
          <w:lang w:bidi="fa-IR"/>
        </w:rPr>
        <w:t>Where M</w:t>
      </w:r>
      <w:r w:rsidR="006B3D27">
        <w:rPr>
          <w:rFonts w:asciiTheme="majorBidi" w:hAnsiTheme="majorBidi" w:cstheme="majorBidi"/>
          <w:sz w:val="24"/>
          <w:szCs w:val="24"/>
          <w:lang w:bidi="fa-IR"/>
        </w:rPr>
        <w:t xml:space="preserve"> represents the size of the environment at any given time.</w:t>
      </w:r>
    </w:p>
    <w:p w:rsidR="006B3D27" w:rsidRDefault="006B3D27" w:rsidP="00F27723">
      <w:pPr>
        <w:spacing w:line="480" w:lineRule="auto"/>
        <w:rPr>
          <w:rFonts w:asciiTheme="majorBidi" w:hAnsiTheme="majorBidi" w:cstheme="majorBidi"/>
          <w:sz w:val="24"/>
          <w:szCs w:val="24"/>
          <w:lang w:bidi="fa-IR"/>
        </w:rPr>
      </w:pPr>
      <w:r>
        <w:rPr>
          <w:rFonts w:asciiTheme="majorBidi" w:hAnsiTheme="majorBidi" w:cstheme="majorBidi"/>
          <w:sz w:val="24"/>
          <w:szCs w:val="24"/>
          <w:lang w:bidi="fa-IR"/>
        </w:rPr>
        <w:t xml:space="preserve">Substituting </w:t>
      </w:r>
      <w:proofErr w:type="spellStart"/>
      <w:r>
        <w:rPr>
          <w:rFonts w:asciiTheme="majorBidi" w:hAnsiTheme="majorBidi" w:cstheme="majorBidi"/>
          <w:sz w:val="24"/>
          <w:szCs w:val="24"/>
          <w:lang w:bidi="fa-IR"/>
        </w:rPr>
        <w:t>biocapacity</w:t>
      </w:r>
      <w:proofErr w:type="spellEnd"/>
      <w:r>
        <w:rPr>
          <w:rFonts w:asciiTheme="majorBidi" w:hAnsiTheme="majorBidi" w:cstheme="majorBidi"/>
          <w:sz w:val="24"/>
          <w:szCs w:val="24"/>
          <w:lang w:bidi="fa-IR"/>
        </w:rPr>
        <w:t xml:space="preserve"> and ecological footprint in</w:t>
      </w:r>
      <w:r w:rsidR="00BD3D5C">
        <w:rPr>
          <w:rFonts w:asciiTheme="majorBidi" w:hAnsiTheme="majorBidi" w:cstheme="majorBidi"/>
          <w:sz w:val="24"/>
          <w:szCs w:val="24"/>
          <w:lang w:bidi="fa-IR"/>
        </w:rPr>
        <w:t>to</w:t>
      </w:r>
      <w:r>
        <w:rPr>
          <w:rFonts w:asciiTheme="majorBidi" w:hAnsiTheme="majorBidi" w:cstheme="majorBidi"/>
          <w:sz w:val="24"/>
          <w:szCs w:val="24"/>
          <w:lang w:bidi="fa-IR"/>
        </w:rPr>
        <w:t xml:space="preserve"> the equation and introducing a conversion factor</w:t>
      </w:r>
      <w:r w:rsidR="00F27723">
        <w:rPr>
          <w:rFonts w:asciiTheme="majorBidi" w:hAnsiTheme="majorBidi" w:cstheme="majorBidi"/>
          <w:sz w:val="24"/>
          <w:szCs w:val="24"/>
          <w:lang w:bidi="fa-IR"/>
        </w:rPr>
        <w:t xml:space="preserve"> that relates global hectare- years</w:t>
      </w:r>
      <w:r w:rsidR="00E424D6">
        <w:rPr>
          <w:rFonts w:asciiTheme="majorBidi" w:hAnsiTheme="majorBidi" w:cstheme="majorBidi"/>
          <w:sz w:val="24"/>
          <w:szCs w:val="24"/>
          <w:lang w:bidi="fa-IR"/>
        </w:rPr>
        <w:t xml:space="preserve"> to the </w:t>
      </w:r>
      <w:r w:rsidR="00F27723">
        <w:rPr>
          <w:rFonts w:asciiTheme="majorBidi" w:hAnsiTheme="majorBidi" w:cstheme="majorBidi"/>
          <w:sz w:val="24"/>
          <w:szCs w:val="24"/>
          <w:lang w:bidi="fa-IR"/>
        </w:rPr>
        <w:t>biological mass</w:t>
      </w:r>
      <w:r w:rsidR="00E424D6">
        <w:rPr>
          <w:rFonts w:asciiTheme="majorBidi" w:hAnsiTheme="majorBidi" w:cstheme="majorBidi"/>
          <w:sz w:val="24"/>
          <w:szCs w:val="24"/>
          <w:lang w:bidi="fa-IR"/>
        </w:rPr>
        <w:t xml:space="preserve"> of </w:t>
      </w:r>
      <w:r w:rsidR="00F27723">
        <w:rPr>
          <w:rFonts w:asciiTheme="majorBidi" w:hAnsiTheme="majorBidi" w:cstheme="majorBidi"/>
          <w:sz w:val="24"/>
          <w:szCs w:val="24"/>
          <w:lang w:bidi="fa-IR"/>
        </w:rPr>
        <w:t>providers</w:t>
      </w:r>
      <w:r w:rsidR="00E424D6">
        <w:rPr>
          <w:rFonts w:asciiTheme="majorBidi" w:hAnsiTheme="majorBidi" w:cstheme="majorBidi"/>
          <w:sz w:val="24"/>
          <w:szCs w:val="24"/>
          <w:lang w:bidi="fa-IR"/>
        </w:rPr>
        <w:t xml:space="preserve"> (</w:t>
      </w:r>
      <w:r w:rsidR="00BD3D5C">
        <w:rPr>
          <w:rFonts w:asciiTheme="majorBidi" w:hAnsiTheme="majorBidi" w:cstheme="majorBidi"/>
          <w:sz w:val="24"/>
          <w:szCs w:val="24"/>
          <w:lang w:bidi="fa-IR"/>
        </w:rPr>
        <w:t>akin</w:t>
      </w:r>
      <w:r w:rsidR="00E424D6">
        <w:rPr>
          <w:rFonts w:asciiTheme="majorBidi" w:hAnsiTheme="majorBidi" w:cstheme="majorBidi"/>
          <w:sz w:val="24"/>
          <w:szCs w:val="24"/>
          <w:lang w:bidi="fa-IR"/>
        </w:rPr>
        <w:t xml:space="preserve"> to converting apples to trees in our </w:t>
      </w:r>
      <w:r w:rsidR="00466BBD">
        <w:rPr>
          <w:rFonts w:asciiTheme="majorBidi" w:hAnsiTheme="majorBidi" w:cstheme="majorBidi"/>
          <w:sz w:val="24"/>
          <w:szCs w:val="24"/>
          <w:lang w:bidi="fa-IR"/>
        </w:rPr>
        <w:t>introductory</w:t>
      </w:r>
      <w:r w:rsidR="0053465C">
        <w:rPr>
          <w:rFonts w:asciiTheme="majorBidi" w:hAnsiTheme="majorBidi" w:cstheme="majorBidi"/>
          <w:sz w:val="24"/>
          <w:szCs w:val="24"/>
          <w:lang w:bidi="fa-IR"/>
        </w:rPr>
        <w:t xml:space="preserve"> </w:t>
      </w:r>
      <w:r w:rsidR="00E424D6">
        <w:rPr>
          <w:rFonts w:asciiTheme="majorBidi" w:hAnsiTheme="majorBidi" w:cstheme="majorBidi"/>
          <w:sz w:val="24"/>
          <w:szCs w:val="24"/>
          <w:lang w:bidi="fa-IR"/>
        </w:rPr>
        <w:t>example</w:t>
      </w:r>
      <w:proofErr w:type="gramStart"/>
      <w:r w:rsidR="00E424D6">
        <w:rPr>
          <w:rFonts w:asciiTheme="majorBidi" w:hAnsiTheme="majorBidi" w:cstheme="majorBidi"/>
          <w:sz w:val="24"/>
          <w:szCs w:val="24"/>
          <w:lang w:bidi="fa-IR"/>
        </w:rPr>
        <w:t xml:space="preserve">) </w:t>
      </w:r>
      <w:r>
        <w:rPr>
          <w:rFonts w:asciiTheme="majorBidi" w:hAnsiTheme="majorBidi" w:cstheme="majorBidi"/>
          <w:sz w:val="24"/>
          <w:szCs w:val="24"/>
          <w:lang w:bidi="fa-IR"/>
        </w:rPr>
        <w:t>,</w:t>
      </w:r>
      <w:proofErr w:type="gramEnd"/>
      <w:r>
        <w:rPr>
          <w:rFonts w:asciiTheme="majorBidi" w:hAnsiTheme="majorBidi" w:cstheme="majorBidi"/>
          <w:sz w:val="24"/>
          <w:szCs w:val="24"/>
          <w:lang w:bidi="fa-IR"/>
        </w:rPr>
        <w:t xml:space="preserve"> we have</w:t>
      </w:r>
      <w:r w:rsidR="00E424D6">
        <w:rPr>
          <w:rFonts w:asciiTheme="majorBidi" w:hAnsiTheme="majorBidi" w:cstheme="majorBidi"/>
          <w:sz w:val="24"/>
          <w:szCs w:val="24"/>
          <w:lang w:bidi="fa-IR"/>
        </w:rPr>
        <w:t>:</w:t>
      </w:r>
    </w:p>
    <w:p w:rsidR="006B3D27" w:rsidRDefault="006B3D27" w:rsidP="00F27723">
      <w:pPr>
        <w:spacing w:line="480" w:lineRule="auto"/>
        <w:rPr>
          <w:rFonts w:asciiTheme="majorBidi" w:hAnsiTheme="majorBidi" w:cstheme="majorBidi"/>
          <w:sz w:val="24"/>
          <w:szCs w:val="24"/>
          <w:lang w:bidi="fa-IR"/>
        </w:rPr>
      </w:pPr>
      <w:proofErr w:type="gramStart"/>
      <w:r>
        <w:rPr>
          <w:rFonts w:asciiTheme="majorBidi" w:hAnsiTheme="majorBidi" w:cstheme="majorBidi"/>
          <w:sz w:val="24"/>
          <w:szCs w:val="24"/>
          <w:lang w:bidi="fa-IR"/>
        </w:rPr>
        <w:t xml:space="preserve">( </w:t>
      </w:r>
      <w:proofErr w:type="spellStart"/>
      <w:r>
        <w:rPr>
          <w:rFonts w:asciiTheme="majorBidi" w:hAnsiTheme="majorBidi" w:cstheme="majorBidi"/>
          <w:sz w:val="24"/>
          <w:szCs w:val="24"/>
          <w:lang w:bidi="fa-IR"/>
        </w:rPr>
        <w:t>Biocapacity</w:t>
      </w:r>
      <w:proofErr w:type="spellEnd"/>
      <w:proofErr w:type="gramEnd"/>
      <w:r>
        <w:rPr>
          <w:rFonts w:asciiTheme="majorBidi" w:hAnsiTheme="majorBidi" w:cstheme="majorBidi"/>
          <w:sz w:val="24"/>
          <w:szCs w:val="24"/>
          <w:lang w:bidi="fa-IR"/>
        </w:rPr>
        <w:t xml:space="preserve"> –E</w:t>
      </w:r>
      <w:r w:rsidR="00F27E06">
        <w:rPr>
          <w:rFonts w:asciiTheme="majorBidi" w:hAnsiTheme="majorBidi" w:cstheme="majorBidi"/>
          <w:sz w:val="24"/>
          <w:szCs w:val="24"/>
          <w:lang w:bidi="fa-IR"/>
        </w:rPr>
        <w:t>cological footprint</w:t>
      </w:r>
      <w:r>
        <w:rPr>
          <w:rFonts w:asciiTheme="majorBidi" w:hAnsiTheme="majorBidi" w:cstheme="majorBidi"/>
          <w:sz w:val="24"/>
          <w:szCs w:val="24"/>
          <w:lang w:bidi="fa-IR"/>
        </w:rPr>
        <w:t xml:space="preserve"> ) x Conversion factor = </w:t>
      </w:r>
      <w:r w:rsidR="00F27723" w:rsidRPr="00807FAC">
        <w:rPr>
          <w:position w:val="-24"/>
        </w:rPr>
        <w:object w:dxaOrig="480" w:dyaOrig="620">
          <v:shape id="_x0000_i1026" type="#_x0000_t75" style="width:24pt;height:30.75pt" o:ole="">
            <v:imagedata r:id="rId12" o:title=""/>
          </v:shape>
          <o:OLEObject Type="Embed" ProgID="Equation.DSMT4" ShapeID="_x0000_i1026" DrawAspect="Content" ObjectID="_1649461631" r:id="rId13"/>
        </w:object>
      </w:r>
      <w:r w:rsidR="00F27723">
        <w:rPr>
          <w:rFonts w:asciiTheme="majorBidi" w:hAnsiTheme="majorBidi" w:cstheme="majorBidi"/>
          <w:sz w:val="24"/>
          <w:szCs w:val="24"/>
          <w:lang w:bidi="fa-IR"/>
        </w:rPr>
        <w:t xml:space="preserve"> </w:t>
      </w:r>
      <w:r w:rsidR="00E424D6">
        <w:rPr>
          <w:rFonts w:asciiTheme="majorBidi" w:hAnsiTheme="majorBidi" w:cstheme="majorBidi"/>
          <w:sz w:val="24"/>
          <w:szCs w:val="24"/>
          <w:lang w:bidi="fa-IR"/>
        </w:rPr>
        <w:t>(1)</w:t>
      </w:r>
    </w:p>
    <w:p w:rsidR="006B3D27" w:rsidRDefault="006B3D27" w:rsidP="00F27723">
      <w:pPr>
        <w:spacing w:line="480" w:lineRule="auto"/>
        <w:rPr>
          <w:rFonts w:asciiTheme="majorBidi" w:hAnsiTheme="majorBidi" w:cstheme="majorBidi"/>
          <w:sz w:val="24"/>
          <w:szCs w:val="24"/>
          <w:lang w:bidi="fa-IR"/>
        </w:rPr>
      </w:pPr>
      <w:r>
        <w:rPr>
          <w:rFonts w:asciiTheme="majorBidi" w:hAnsiTheme="majorBidi" w:cstheme="majorBidi"/>
          <w:sz w:val="24"/>
          <w:szCs w:val="24"/>
          <w:lang w:bidi="fa-IR"/>
        </w:rPr>
        <w:t xml:space="preserve">At any given time, the carrying capacity can be found by dividing </w:t>
      </w:r>
      <w:proofErr w:type="spellStart"/>
      <w:r>
        <w:rPr>
          <w:rFonts w:asciiTheme="majorBidi" w:hAnsiTheme="majorBidi" w:cstheme="majorBidi"/>
          <w:sz w:val="24"/>
          <w:szCs w:val="24"/>
          <w:lang w:bidi="fa-IR"/>
        </w:rPr>
        <w:t>biocapacity</w:t>
      </w:r>
      <w:proofErr w:type="spellEnd"/>
      <w:r>
        <w:rPr>
          <w:rFonts w:asciiTheme="majorBidi" w:hAnsiTheme="majorBidi" w:cstheme="majorBidi"/>
          <w:sz w:val="24"/>
          <w:szCs w:val="24"/>
          <w:lang w:bidi="fa-IR"/>
        </w:rPr>
        <w:t xml:space="preserve"> by the optimal per capita consumption rate</w:t>
      </w:r>
      <w:r w:rsidR="00F80A04">
        <w:rPr>
          <w:rFonts w:asciiTheme="majorBidi" w:hAnsiTheme="majorBidi" w:cstheme="majorBidi"/>
          <w:sz w:val="24"/>
          <w:szCs w:val="24"/>
          <w:lang w:bidi="fa-IR"/>
        </w:rPr>
        <w:t xml:space="preserve"> (</w:t>
      </w:r>
      <w:proofErr w:type="spellStart"/>
      <w:r w:rsidR="00F80A04">
        <w:rPr>
          <w:rFonts w:asciiTheme="majorBidi" w:hAnsiTheme="majorBidi" w:cstheme="majorBidi"/>
          <w:sz w:val="24"/>
          <w:szCs w:val="24"/>
          <w:lang w:bidi="fa-IR"/>
        </w:rPr>
        <w:t>r</w:t>
      </w:r>
      <w:r w:rsidR="00F80A04">
        <w:rPr>
          <w:rFonts w:asciiTheme="majorBidi" w:hAnsiTheme="majorBidi" w:cstheme="majorBidi"/>
          <w:sz w:val="24"/>
          <w:szCs w:val="24"/>
          <w:vertAlign w:val="subscript"/>
          <w:lang w:bidi="fa-IR"/>
        </w:rPr>
        <w:t>opt</w:t>
      </w:r>
      <w:proofErr w:type="spellEnd"/>
      <w:r w:rsidR="005A0F41">
        <w:rPr>
          <w:rFonts w:asciiTheme="majorBidi" w:hAnsiTheme="majorBidi" w:cstheme="majorBidi"/>
          <w:sz w:val="24"/>
          <w:szCs w:val="24"/>
          <w:vertAlign w:val="subscript"/>
          <w:lang w:bidi="fa-IR"/>
        </w:rPr>
        <w:t>, per capita</w:t>
      </w:r>
      <w:r w:rsidR="00F80A04">
        <w:rPr>
          <w:rFonts w:asciiTheme="majorBidi" w:hAnsiTheme="majorBidi" w:cstheme="majorBidi"/>
          <w:sz w:val="24"/>
          <w:szCs w:val="24"/>
          <w:lang w:bidi="fa-IR"/>
        </w:rPr>
        <w:t>)</w:t>
      </w:r>
      <w:r>
        <w:rPr>
          <w:rFonts w:asciiTheme="majorBidi" w:hAnsiTheme="majorBidi" w:cstheme="majorBidi"/>
          <w:sz w:val="24"/>
          <w:szCs w:val="24"/>
          <w:lang w:bidi="fa-IR"/>
        </w:rPr>
        <w:t xml:space="preserve">. Decomposing </w:t>
      </w:r>
      <w:proofErr w:type="spellStart"/>
      <w:r>
        <w:rPr>
          <w:rFonts w:asciiTheme="majorBidi" w:hAnsiTheme="majorBidi" w:cstheme="majorBidi"/>
          <w:sz w:val="24"/>
          <w:szCs w:val="24"/>
          <w:lang w:bidi="fa-IR"/>
        </w:rPr>
        <w:t>biocapacity</w:t>
      </w:r>
      <w:proofErr w:type="spellEnd"/>
      <w:r>
        <w:rPr>
          <w:rFonts w:asciiTheme="majorBidi" w:hAnsiTheme="majorBidi" w:cstheme="majorBidi"/>
          <w:sz w:val="24"/>
          <w:szCs w:val="24"/>
          <w:lang w:bidi="fa-IR"/>
        </w:rPr>
        <w:t xml:space="preserve"> into its two components, and writing size as initial size</w:t>
      </w:r>
      <w:r w:rsidR="00F27723">
        <w:rPr>
          <w:rFonts w:asciiTheme="majorBidi" w:hAnsiTheme="majorBidi" w:cstheme="majorBidi"/>
          <w:sz w:val="24"/>
          <w:szCs w:val="24"/>
          <w:lang w:bidi="fa-IR"/>
        </w:rPr>
        <w:t>, M</w:t>
      </w:r>
      <w:r w:rsidR="00E424D6" w:rsidRPr="00F27723">
        <w:rPr>
          <w:rFonts w:asciiTheme="majorBidi" w:hAnsiTheme="majorBidi" w:cstheme="majorBidi"/>
          <w:sz w:val="24"/>
          <w:szCs w:val="24"/>
          <w:vertAlign w:val="subscript"/>
          <w:lang w:bidi="fa-IR"/>
        </w:rPr>
        <w:t>0</w:t>
      </w:r>
      <w:r>
        <w:rPr>
          <w:rFonts w:asciiTheme="majorBidi" w:hAnsiTheme="majorBidi" w:cstheme="majorBidi"/>
          <w:sz w:val="24"/>
          <w:szCs w:val="24"/>
          <w:lang w:bidi="fa-IR"/>
        </w:rPr>
        <w:t xml:space="preserve"> plus change in size</w:t>
      </w:r>
      <w:r w:rsidR="00E424D6">
        <w:rPr>
          <w:rFonts w:asciiTheme="majorBidi" w:hAnsiTheme="majorBidi" w:cstheme="majorBidi"/>
          <w:sz w:val="24"/>
          <w:szCs w:val="24"/>
          <w:lang w:bidi="fa-IR"/>
        </w:rPr>
        <w:t xml:space="preserve">, </w:t>
      </w:r>
      <w:r w:rsidR="00E424D6">
        <w:rPr>
          <w:rFonts w:ascii="Arial" w:hAnsi="Arial" w:cs="Arial"/>
          <w:sz w:val="26"/>
          <w:szCs w:val="26"/>
          <w:lang w:val="fr-FR"/>
        </w:rPr>
        <w:t>Δ</w:t>
      </w:r>
      <w:r w:rsidR="00F27723">
        <w:rPr>
          <w:rFonts w:asciiTheme="majorBidi" w:hAnsiTheme="majorBidi" w:cstheme="majorBidi"/>
          <w:sz w:val="24"/>
          <w:szCs w:val="24"/>
          <w:lang w:bidi="fa-IR"/>
        </w:rPr>
        <w:t>M</w:t>
      </w:r>
      <w:r>
        <w:rPr>
          <w:rFonts w:asciiTheme="majorBidi" w:hAnsiTheme="majorBidi" w:cstheme="majorBidi"/>
          <w:sz w:val="24"/>
          <w:szCs w:val="24"/>
          <w:lang w:bidi="fa-IR"/>
        </w:rPr>
        <w:t>, we have:</w:t>
      </w:r>
    </w:p>
    <w:p w:rsidR="006B3D27" w:rsidRPr="00E424D6" w:rsidRDefault="006B3D27" w:rsidP="00F27723">
      <w:pPr>
        <w:autoSpaceDE w:val="0"/>
        <w:autoSpaceDN w:val="0"/>
        <w:adjustRightInd w:val="0"/>
        <w:spacing w:after="0" w:line="480" w:lineRule="auto"/>
        <w:rPr>
          <w:rFonts w:ascii="MS Shell Dlg 2" w:hAnsi="MS Shell Dlg 2" w:cs="MS Shell Dlg 2"/>
          <w:sz w:val="17"/>
          <w:szCs w:val="17"/>
        </w:rPr>
      </w:pPr>
      <w:r>
        <w:rPr>
          <w:rFonts w:asciiTheme="majorBidi" w:hAnsiTheme="majorBidi" w:cstheme="majorBidi"/>
          <w:sz w:val="24"/>
          <w:szCs w:val="24"/>
          <w:lang w:bidi="fa-IR"/>
        </w:rPr>
        <w:lastRenderedPageBreak/>
        <w:t xml:space="preserve">Carrying capacity = </w:t>
      </w:r>
      <w:proofErr w:type="spellStart"/>
      <w:r>
        <w:rPr>
          <w:rFonts w:asciiTheme="majorBidi" w:hAnsiTheme="majorBidi" w:cstheme="majorBidi"/>
          <w:sz w:val="24"/>
          <w:szCs w:val="24"/>
          <w:lang w:bidi="fa-IR"/>
        </w:rPr>
        <w:t>Biocapacity</w:t>
      </w:r>
      <w:proofErr w:type="spellEnd"/>
      <w:r>
        <w:rPr>
          <w:rFonts w:asciiTheme="majorBidi" w:hAnsiTheme="majorBidi" w:cstheme="majorBidi"/>
          <w:sz w:val="24"/>
          <w:szCs w:val="24"/>
          <w:lang w:bidi="fa-IR"/>
        </w:rPr>
        <w:t xml:space="preserve">/ </w:t>
      </w:r>
      <w:r w:rsidRPr="00F80A04">
        <w:rPr>
          <w:rFonts w:asciiTheme="majorBidi" w:hAnsiTheme="majorBidi" w:cstheme="majorBidi"/>
          <w:sz w:val="24"/>
          <w:szCs w:val="24"/>
          <w:lang w:bidi="fa-IR"/>
        </w:rPr>
        <w:t xml:space="preserve">optimal </w:t>
      </w:r>
      <w:r w:rsidR="00F80A04" w:rsidRPr="00F80A04">
        <w:rPr>
          <w:rFonts w:asciiTheme="majorBidi" w:hAnsiTheme="majorBidi" w:cstheme="majorBidi"/>
          <w:sz w:val="24"/>
          <w:szCs w:val="24"/>
          <w:lang w:bidi="fa-IR"/>
        </w:rPr>
        <w:t xml:space="preserve">per capita </w:t>
      </w:r>
      <w:r w:rsidRPr="00F80A04">
        <w:rPr>
          <w:rFonts w:asciiTheme="majorBidi" w:hAnsiTheme="majorBidi" w:cstheme="majorBidi"/>
          <w:sz w:val="24"/>
          <w:szCs w:val="24"/>
          <w:lang w:bidi="fa-IR"/>
        </w:rPr>
        <w:t xml:space="preserve">consumption </w:t>
      </w:r>
      <w:proofErr w:type="gramStart"/>
      <w:r>
        <w:rPr>
          <w:rFonts w:asciiTheme="majorBidi" w:hAnsiTheme="majorBidi" w:cstheme="majorBidi"/>
          <w:sz w:val="24"/>
          <w:szCs w:val="24"/>
          <w:lang w:bidi="fa-IR"/>
        </w:rPr>
        <w:t>rate</w:t>
      </w:r>
      <w:r w:rsidR="00BD3D5C">
        <w:rPr>
          <w:rFonts w:asciiTheme="majorBidi" w:hAnsiTheme="majorBidi" w:cstheme="majorBidi"/>
          <w:sz w:val="24"/>
          <w:szCs w:val="24"/>
          <w:lang w:bidi="fa-IR"/>
        </w:rPr>
        <w:t xml:space="preserve"> </w:t>
      </w:r>
      <w:r>
        <w:rPr>
          <w:rFonts w:asciiTheme="majorBidi" w:hAnsiTheme="majorBidi" w:cstheme="majorBidi"/>
          <w:sz w:val="24"/>
          <w:szCs w:val="24"/>
          <w:lang w:bidi="fa-IR"/>
        </w:rPr>
        <w:t xml:space="preserve"> =</w:t>
      </w:r>
      <w:proofErr w:type="gramEnd"/>
      <w:r>
        <w:rPr>
          <w:rFonts w:asciiTheme="majorBidi" w:hAnsiTheme="majorBidi" w:cstheme="majorBidi"/>
          <w:sz w:val="24"/>
          <w:szCs w:val="24"/>
          <w:lang w:bidi="fa-IR"/>
        </w:rPr>
        <w:t xml:space="preserve"> (</w:t>
      </w:r>
      <w:proofErr w:type="spellStart"/>
      <w:r>
        <w:rPr>
          <w:rFonts w:asciiTheme="majorBidi" w:hAnsiTheme="majorBidi" w:cstheme="majorBidi"/>
          <w:sz w:val="24"/>
          <w:szCs w:val="24"/>
          <w:lang w:bidi="fa-IR"/>
        </w:rPr>
        <w:t>Biocapacity</w:t>
      </w:r>
      <w:proofErr w:type="spellEnd"/>
      <w:r>
        <w:rPr>
          <w:rFonts w:asciiTheme="majorBidi" w:hAnsiTheme="majorBidi" w:cstheme="majorBidi"/>
          <w:sz w:val="24"/>
          <w:szCs w:val="24"/>
          <w:lang w:bidi="fa-IR"/>
        </w:rPr>
        <w:t xml:space="preserve"> per size) x size / </w:t>
      </w:r>
      <w:proofErr w:type="spellStart"/>
      <w:r w:rsidR="00F80A04">
        <w:rPr>
          <w:rFonts w:asciiTheme="majorBidi" w:hAnsiTheme="majorBidi" w:cstheme="majorBidi"/>
          <w:sz w:val="24"/>
          <w:szCs w:val="24"/>
          <w:lang w:bidi="fa-IR"/>
        </w:rPr>
        <w:t>r</w:t>
      </w:r>
      <w:r w:rsidR="00F80A04">
        <w:rPr>
          <w:rFonts w:asciiTheme="majorBidi" w:hAnsiTheme="majorBidi" w:cstheme="majorBidi"/>
          <w:sz w:val="24"/>
          <w:szCs w:val="24"/>
          <w:vertAlign w:val="subscript"/>
          <w:lang w:bidi="fa-IR"/>
        </w:rPr>
        <w:t>opt</w:t>
      </w:r>
      <w:proofErr w:type="spellEnd"/>
      <w:r w:rsidR="005A0F41">
        <w:rPr>
          <w:rFonts w:asciiTheme="majorBidi" w:hAnsiTheme="majorBidi" w:cstheme="majorBidi"/>
          <w:sz w:val="24"/>
          <w:szCs w:val="24"/>
          <w:vertAlign w:val="subscript"/>
          <w:lang w:bidi="fa-IR"/>
        </w:rPr>
        <w:t>, per capita</w:t>
      </w:r>
      <w:r w:rsidR="00F80A04">
        <w:rPr>
          <w:rFonts w:asciiTheme="majorBidi" w:hAnsiTheme="majorBidi" w:cstheme="majorBidi"/>
          <w:sz w:val="24"/>
          <w:szCs w:val="24"/>
          <w:vertAlign w:val="subscript"/>
          <w:lang w:bidi="fa-IR"/>
        </w:rPr>
        <w:t xml:space="preserve"> </w:t>
      </w:r>
      <w:r w:rsidR="00F80A04">
        <w:rPr>
          <w:rFonts w:asciiTheme="majorBidi" w:hAnsiTheme="majorBidi" w:cstheme="majorBidi"/>
          <w:sz w:val="24"/>
          <w:szCs w:val="24"/>
          <w:lang w:bidi="fa-IR"/>
        </w:rPr>
        <w:t xml:space="preserve"> </w:t>
      </w:r>
      <w:r>
        <w:rPr>
          <w:rFonts w:asciiTheme="majorBidi" w:hAnsiTheme="majorBidi" w:cstheme="majorBidi"/>
          <w:sz w:val="24"/>
          <w:szCs w:val="24"/>
          <w:lang w:bidi="fa-IR"/>
        </w:rPr>
        <w:t>= (</w:t>
      </w:r>
      <w:proofErr w:type="spellStart"/>
      <w:r>
        <w:rPr>
          <w:rFonts w:asciiTheme="majorBidi" w:hAnsiTheme="majorBidi" w:cstheme="majorBidi"/>
          <w:sz w:val="24"/>
          <w:szCs w:val="24"/>
          <w:lang w:bidi="fa-IR"/>
        </w:rPr>
        <w:t>biocapacity</w:t>
      </w:r>
      <w:proofErr w:type="spellEnd"/>
      <w:r>
        <w:rPr>
          <w:rFonts w:asciiTheme="majorBidi" w:hAnsiTheme="majorBidi" w:cstheme="majorBidi"/>
          <w:sz w:val="24"/>
          <w:szCs w:val="24"/>
          <w:lang w:bidi="fa-IR"/>
        </w:rPr>
        <w:t xml:space="preserve"> per size) x (</w:t>
      </w:r>
      <w:r w:rsidR="00F27723">
        <w:rPr>
          <w:rFonts w:asciiTheme="majorBidi" w:hAnsiTheme="majorBidi" w:cstheme="majorBidi"/>
          <w:sz w:val="24"/>
          <w:szCs w:val="24"/>
          <w:lang w:bidi="fa-IR"/>
        </w:rPr>
        <w:t>M</w:t>
      </w:r>
      <w:r w:rsidR="00F27723" w:rsidRPr="00F27723">
        <w:rPr>
          <w:rFonts w:asciiTheme="majorBidi" w:hAnsiTheme="majorBidi" w:cstheme="majorBidi"/>
          <w:sz w:val="24"/>
          <w:szCs w:val="24"/>
          <w:vertAlign w:val="subscript"/>
          <w:lang w:bidi="fa-IR"/>
        </w:rPr>
        <w:t>0</w:t>
      </w:r>
      <w:r>
        <w:rPr>
          <w:rFonts w:asciiTheme="majorBidi" w:hAnsiTheme="majorBidi" w:cstheme="majorBidi"/>
          <w:sz w:val="24"/>
          <w:szCs w:val="24"/>
          <w:lang w:bidi="fa-IR"/>
        </w:rPr>
        <w:t xml:space="preserve"> + </w:t>
      </w:r>
      <w:r w:rsidR="00E424D6">
        <w:rPr>
          <w:rFonts w:ascii="Arial" w:hAnsi="Arial" w:cs="Arial"/>
          <w:sz w:val="26"/>
          <w:szCs w:val="26"/>
          <w:lang w:val="fr-FR"/>
        </w:rPr>
        <w:t>Δ</w:t>
      </w:r>
      <w:r w:rsidR="00F27723">
        <w:rPr>
          <w:rFonts w:asciiTheme="majorBidi" w:hAnsiTheme="majorBidi" w:cstheme="majorBidi"/>
          <w:sz w:val="24"/>
          <w:szCs w:val="24"/>
          <w:lang w:bidi="fa-IR"/>
        </w:rPr>
        <w:t>M</w:t>
      </w:r>
      <w:r>
        <w:rPr>
          <w:rFonts w:asciiTheme="majorBidi" w:hAnsiTheme="majorBidi" w:cstheme="majorBidi"/>
          <w:sz w:val="24"/>
          <w:szCs w:val="24"/>
          <w:lang w:bidi="fa-IR"/>
        </w:rPr>
        <w:t xml:space="preserve">) / </w:t>
      </w:r>
      <w:proofErr w:type="spellStart"/>
      <w:r w:rsidR="00F80A04">
        <w:rPr>
          <w:rFonts w:asciiTheme="majorBidi" w:hAnsiTheme="majorBidi" w:cstheme="majorBidi"/>
          <w:sz w:val="24"/>
          <w:szCs w:val="24"/>
          <w:lang w:bidi="fa-IR"/>
        </w:rPr>
        <w:t>r</w:t>
      </w:r>
      <w:r w:rsidR="005A0F41">
        <w:rPr>
          <w:rFonts w:asciiTheme="majorBidi" w:hAnsiTheme="majorBidi" w:cstheme="majorBidi"/>
          <w:sz w:val="24"/>
          <w:szCs w:val="24"/>
          <w:vertAlign w:val="subscript"/>
          <w:lang w:bidi="fa-IR"/>
        </w:rPr>
        <w:t>opt</w:t>
      </w:r>
      <w:proofErr w:type="spellEnd"/>
      <w:r w:rsidR="005A0F41">
        <w:rPr>
          <w:rFonts w:asciiTheme="majorBidi" w:hAnsiTheme="majorBidi" w:cstheme="majorBidi"/>
          <w:sz w:val="24"/>
          <w:szCs w:val="24"/>
          <w:vertAlign w:val="subscript"/>
          <w:lang w:bidi="fa-IR"/>
        </w:rPr>
        <w:t xml:space="preserve">, </w:t>
      </w:r>
      <w:r w:rsidR="005A0F41" w:rsidRPr="005A0F41">
        <w:rPr>
          <w:rFonts w:asciiTheme="majorBidi" w:hAnsiTheme="majorBidi" w:cstheme="majorBidi"/>
          <w:sz w:val="24"/>
          <w:szCs w:val="24"/>
          <w:vertAlign w:val="subscript"/>
        </w:rPr>
        <w:t>per capita</w:t>
      </w:r>
      <w:r w:rsidR="005A0F41">
        <w:rPr>
          <w:rFonts w:ascii="MS Shell Dlg 2" w:hAnsi="MS Shell Dlg 2" w:cs="MS Shell Dlg 2"/>
          <w:sz w:val="17"/>
          <w:szCs w:val="17"/>
        </w:rPr>
        <w:t xml:space="preserve"> </w:t>
      </w:r>
    </w:p>
    <w:p w:rsidR="006B3D27" w:rsidRDefault="006B3D27" w:rsidP="00F27723">
      <w:pPr>
        <w:spacing w:line="480" w:lineRule="auto"/>
        <w:rPr>
          <w:rFonts w:asciiTheme="majorBidi" w:hAnsiTheme="majorBidi" w:cstheme="majorBidi"/>
          <w:sz w:val="24"/>
          <w:szCs w:val="24"/>
          <w:lang w:bidi="fa-IR"/>
        </w:rPr>
      </w:pPr>
      <w:r>
        <w:rPr>
          <w:rFonts w:asciiTheme="majorBidi" w:hAnsiTheme="majorBidi" w:cstheme="majorBidi"/>
          <w:sz w:val="24"/>
          <w:szCs w:val="24"/>
          <w:lang w:bidi="fa-IR"/>
        </w:rPr>
        <w:t>Change in size (</w:t>
      </w:r>
      <w:proofErr w:type="gramStart"/>
      <w:r w:rsidR="00E424D6">
        <w:rPr>
          <w:rFonts w:ascii="Arial" w:hAnsi="Arial" w:cs="Arial"/>
          <w:sz w:val="26"/>
          <w:szCs w:val="26"/>
          <w:lang w:val="fr-FR"/>
        </w:rPr>
        <w:t>Δ</w:t>
      </w:r>
      <w:r w:rsidR="00F27723">
        <w:rPr>
          <w:rFonts w:asciiTheme="majorBidi" w:hAnsiTheme="majorBidi" w:cstheme="majorBidi"/>
          <w:sz w:val="24"/>
          <w:szCs w:val="24"/>
          <w:lang w:bidi="fa-IR"/>
        </w:rPr>
        <w:t>M</w:t>
      </w:r>
      <w:r w:rsidR="00E424D6">
        <w:rPr>
          <w:rFonts w:asciiTheme="majorBidi" w:hAnsiTheme="majorBidi" w:cstheme="majorBidi"/>
          <w:sz w:val="24"/>
          <w:szCs w:val="24"/>
          <w:lang w:bidi="fa-IR"/>
        </w:rPr>
        <w:t xml:space="preserve"> </w:t>
      </w:r>
      <w:r>
        <w:rPr>
          <w:rFonts w:asciiTheme="majorBidi" w:hAnsiTheme="majorBidi" w:cstheme="majorBidi"/>
          <w:sz w:val="24"/>
          <w:szCs w:val="24"/>
          <w:lang w:bidi="fa-IR"/>
        </w:rPr>
        <w:t>)</w:t>
      </w:r>
      <w:proofErr w:type="gramEnd"/>
      <w:r>
        <w:rPr>
          <w:rFonts w:asciiTheme="majorBidi" w:hAnsiTheme="majorBidi" w:cstheme="majorBidi"/>
          <w:sz w:val="24"/>
          <w:szCs w:val="24"/>
          <w:lang w:bidi="fa-IR"/>
        </w:rPr>
        <w:t xml:space="preserve"> can be found by rearranging equation </w:t>
      </w:r>
      <w:r w:rsidR="00E424D6">
        <w:rPr>
          <w:rFonts w:asciiTheme="majorBidi" w:hAnsiTheme="majorBidi" w:cstheme="majorBidi"/>
          <w:sz w:val="24"/>
          <w:szCs w:val="24"/>
          <w:lang w:bidi="fa-IR"/>
        </w:rPr>
        <w:t>(1)</w:t>
      </w:r>
      <w:r>
        <w:rPr>
          <w:rFonts w:asciiTheme="majorBidi" w:hAnsiTheme="majorBidi" w:cstheme="majorBidi"/>
          <w:sz w:val="24"/>
          <w:szCs w:val="24"/>
          <w:lang w:bidi="fa-IR"/>
        </w:rPr>
        <w:t xml:space="preserve"> and inte</w:t>
      </w:r>
      <w:r w:rsidR="00E424D6">
        <w:rPr>
          <w:rFonts w:asciiTheme="majorBidi" w:hAnsiTheme="majorBidi" w:cstheme="majorBidi"/>
          <w:sz w:val="24"/>
          <w:szCs w:val="24"/>
          <w:lang w:bidi="fa-IR"/>
        </w:rPr>
        <w:t>grating over time. This is equivalent to the area between the e</w:t>
      </w:r>
      <w:r>
        <w:rPr>
          <w:rFonts w:asciiTheme="majorBidi" w:hAnsiTheme="majorBidi" w:cstheme="majorBidi"/>
          <w:sz w:val="24"/>
          <w:szCs w:val="24"/>
          <w:lang w:bidi="fa-IR"/>
        </w:rPr>
        <w:t xml:space="preserve">cological footprint and </w:t>
      </w:r>
      <w:proofErr w:type="spellStart"/>
      <w:r>
        <w:rPr>
          <w:rFonts w:asciiTheme="majorBidi" w:hAnsiTheme="majorBidi" w:cstheme="majorBidi"/>
          <w:sz w:val="24"/>
          <w:szCs w:val="24"/>
          <w:lang w:bidi="fa-IR"/>
        </w:rPr>
        <w:t>biocapacity</w:t>
      </w:r>
      <w:proofErr w:type="spellEnd"/>
      <w:r>
        <w:rPr>
          <w:rFonts w:asciiTheme="majorBidi" w:hAnsiTheme="majorBidi" w:cstheme="majorBidi"/>
          <w:sz w:val="24"/>
          <w:szCs w:val="24"/>
          <w:lang w:bidi="fa-IR"/>
        </w:rPr>
        <w:t xml:space="preserve"> curves</w:t>
      </w:r>
      <w:r w:rsidR="00E424D6">
        <w:rPr>
          <w:rFonts w:asciiTheme="majorBidi" w:hAnsiTheme="majorBidi" w:cstheme="majorBidi"/>
          <w:sz w:val="24"/>
          <w:szCs w:val="24"/>
          <w:lang w:bidi="fa-IR"/>
        </w:rPr>
        <w:t xml:space="preserve"> vs time</w:t>
      </w:r>
      <w:r>
        <w:rPr>
          <w:rFonts w:asciiTheme="majorBidi" w:hAnsiTheme="majorBidi" w:cstheme="majorBidi"/>
          <w:sz w:val="24"/>
          <w:szCs w:val="24"/>
          <w:lang w:bidi="fa-IR"/>
        </w:rPr>
        <w:t xml:space="preserve">. </w:t>
      </w:r>
      <w:r w:rsidR="00D97A92">
        <w:rPr>
          <w:rFonts w:asciiTheme="majorBidi" w:hAnsiTheme="majorBidi" w:cstheme="majorBidi"/>
          <w:sz w:val="24"/>
          <w:szCs w:val="24"/>
          <w:lang w:bidi="fa-IR"/>
        </w:rPr>
        <w:t>In the special case of</w:t>
      </w:r>
      <w:r w:rsidR="008061D6">
        <w:rPr>
          <w:rFonts w:asciiTheme="majorBidi" w:hAnsiTheme="majorBidi" w:cstheme="majorBidi"/>
          <w:sz w:val="24"/>
          <w:szCs w:val="24"/>
          <w:lang w:bidi="fa-IR"/>
        </w:rPr>
        <w:t xml:space="preserve"> </w:t>
      </w:r>
      <w:r w:rsidR="00D97A92">
        <w:rPr>
          <w:rFonts w:asciiTheme="majorBidi" w:hAnsiTheme="majorBidi" w:cstheme="majorBidi"/>
          <w:sz w:val="24"/>
          <w:szCs w:val="24"/>
          <w:lang w:bidi="fa-IR"/>
        </w:rPr>
        <w:t>optimal history</w:t>
      </w:r>
      <w:r>
        <w:rPr>
          <w:rFonts w:asciiTheme="majorBidi" w:hAnsiTheme="majorBidi" w:cstheme="majorBidi"/>
          <w:sz w:val="24"/>
          <w:szCs w:val="24"/>
          <w:lang w:bidi="fa-IR"/>
        </w:rPr>
        <w:t xml:space="preserve">, </w:t>
      </w:r>
      <w:r w:rsidR="00E424D6">
        <w:rPr>
          <w:rFonts w:ascii="Arial" w:hAnsi="Arial" w:cs="Arial"/>
          <w:sz w:val="26"/>
          <w:szCs w:val="26"/>
          <w:lang w:val="fr-FR"/>
        </w:rPr>
        <w:t>Δ</w:t>
      </w:r>
      <w:r w:rsidR="00F27723">
        <w:rPr>
          <w:rFonts w:asciiTheme="majorBidi" w:hAnsiTheme="majorBidi" w:cstheme="majorBidi"/>
          <w:sz w:val="24"/>
          <w:szCs w:val="24"/>
          <w:lang w:bidi="fa-IR"/>
        </w:rPr>
        <w:t>M</w:t>
      </w:r>
      <w:r>
        <w:rPr>
          <w:rFonts w:asciiTheme="majorBidi" w:hAnsiTheme="majorBidi" w:cstheme="majorBidi"/>
          <w:sz w:val="24"/>
          <w:szCs w:val="24"/>
          <w:lang w:bidi="fa-IR"/>
        </w:rPr>
        <w:t xml:space="preserve"> would be zero. The denominator represents optimal </w:t>
      </w:r>
      <w:r w:rsidR="00BD3D5C">
        <w:rPr>
          <w:rFonts w:asciiTheme="majorBidi" w:hAnsiTheme="majorBidi" w:cstheme="majorBidi"/>
          <w:sz w:val="24"/>
          <w:szCs w:val="24"/>
          <w:lang w:bidi="fa-IR"/>
        </w:rPr>
        <w:t xml:space="preserve">per capita </w:t>
      </w:r>
      <w:r>
        <w:rPr>
          <w:rFonts w:asciiTheme="majorBidi" w:hAnsiTheme="majorBidi" w:cstheme="majorBidi"/>
          <w:sz w:val="24"/>
          <w:szCs w:val="24"/>
          <w:lang w:bidi="fa-IR"/>
        </w:rPr>
        <w:t xml:space="preserve">consumption rates under prevailing social and environmental conditions, and can be approximated by the 80/20 rule under normal conditions and near world average </w:t>
      </w:r>
      <w:r w:rsidR="004A0934">
        <w:rPr>
          <w:rFonts w:asciiTheme="majorBidi" w:hAnsiTheme="majorBidi" w:cstheme="majorBidi"/>
          <w:sz w:val="24"/>
          <w:szCs w:val="24"/>
          <w:lang w:bidi="fa-IR"/>
        </w:rPr>
        <w:t xml:space="preserve">consumption </w:t>
      </w:r>
      <w:r>
        <w:rPr>
          <w:rFonts w:asciiTheme="majorBidi" w:hAnsiTheme="majorBidi" w:cstheme="majorBidi"/>
          <w:sz w:val="24"/>
          <w:szCs w:val="24"/>
          <w:lang w:bidi="fa-IR"/>
        </w:rPr>
        <w:t>under evident crisis.</w:t>
      </w:r>
    </w:p>
    <w:p w:rsidR="006B3D27" w:rsidRPr="00E424D6" w:rsidRDefault="006B3D27" w:rsidP="0061663E">
      <w:pPr>
        <w:spacing w:line="480" w:lineRule="auto"/>
        <w:rPr>
          <w:rFonts w:asciiTheme="majorBidi" w:hAnsiTheme="majorBidi" w:cstheme="majorBidi"/>
          <w:b/>
          <w:bCs/>
          <w:sz w:val="24"/>
          <w:szCs w:val="24"/>
        </w:rPr>
      </w:pPr>
      <w:r w:rsidRPr="00E424D6">
        <w:rPr>
          <w:rFonts w:asciiTheme="majorBidi" w:hAnsiTheme="majorBidi" w:cstheme="majorBidi"/>
          <w:b/>
          <w:bCs/>
          <w:sz w:val="24"/>
          <w:szCs w:val="24"/>
        </w:rPr>
        <w:t xml:space="preserve">Criticisms </w:t>
      </w:r>
    </w:p>
    <w:p w:rsidR="006B3D27" w:rsidRDefault="006B3D27" w:rsidP="00BB106D">
      <w:pPr>
        <w:spacing w:line="480" w:lineRule="auto"/>
        <w:rPr>
          <w:rFonts w:asciiTheme="majorBidi" w:hAnsiTheme="majorBidi" w:cstheme="majorBidi"/>
          <w:sz w:val="24"/>
          <w:szCs w:val="24"/>
        </w:rPr>
      </w:pPr>
      <w:r>
        <w:rPr>
          <w:rFonts w:asciiTheme="majorBidi" w:hAnsiTheme="majorBidi" w:cstheme="majorBidi"/>
          <w:sz w:val="24"/>
          <w:szCs w:val="24"/>
        </w:rPr>
        <w:t>A criticism of the concept of optimum population is that it only considers economic factors</w:t>
      </w:r>
      <w:r w:rsidR="00300C60">
        <w:rPr>
          <w:rFonts w:asciiTheme="majorBidi" w:hAnsiTheme="majorBidi" w:cstheme="majorBidi"/>
          <w:sz w:val="24"/>
          <w:szCs w:val="24"/>
          <w:vertAlign w:val="superscript"/>
        </w:rPr>
        <w:t xml:space="preserve"> </w:t>
      </w:r>
      <w:r w:rsidR="00300C60">
        <w:rPr>
          <w:rFonts w:asciiTheme="majorBidi" w:hAnsiTheme="majorBidi" w:cstheme="majorBidi"/>
          <w:sz w:val="24"/>
          <w:szCs w:val="24"/>
        </w:rPr>
        <w:t>(</w:t>
      </w:r>
      <w:r w:rsidR="00300C60" w:rsidRPr="005A0F41">
        <w:rPr>
          <w:rFonts w:asciiTheme="majorBidi" w:hAnsiTheme="majorBidi" w:cstheme="majorBidi"/>
          <w:i/>
          <w:iCs/>
          <w:sz w:val="24"/>
          <w:szCs w:val="24"/>
        </w:rPr>
        <w:t>20</w:t>
      </w:r>
      <w:r w:rsidR="00300C60">
        <w:rPr>
          <w:rFonts w:asciiTheme="majorBidi" w:hAnsiTheme="majorBidi" w:cstheme="majorBidi"/>
          <w:sz w:val="24"/>
          <w:szCs w:val="24"/>
        </w:rPr>
        <w:t>)</w:t>
      </w:r>
      <w:r>
        <w:rPr>
          <w:rFonts w:asciiTheme="majorBidi" w:hAnsiTheme="majorBidi" w:cstheme="majorBidi"/>
          <w:sz w:val="24"/>
          <w:szCs w:val="24"/>
        </w:rPr>
        <w:t>. One way to overcome this is by employing multi-objective optimization. Furthermore, optimal conditions must be</w:t>
      </w:r>
      <w:r w:rsidR="00C86307">
        <w:rPr>
          <w:rFonts w:asciiTheme="majorBidi" w:hAnsiTheme="majorBidi" w:cstheme="majorBidi"/>
          <w:sz w:val="24"/>
          <w:szCs w:val="24"/>
        </w:rPr>
        <w:t xml:space="preserve"> anticipa</w:t>
      </w:r>
      <w:r w:rsidR="004A0934">
        <w:rPr>
          <w:rFonts w:asciiTheme="majorBidi" w:hAnsiTheme="majorBidi" w:cstheme="majorBidi"/>
          <w:sz w:val="24"/>
          <w:szCs w:val="24"/>
        </w:rPr>
        <w:t>t</w:t>
      </w:r>
      <w:r w:rsidR="00C86307">
        <w:rPr>
          <w:rFonts w:asciiTheme="majorBidi" w:hAnsiTheme="majorBidi" w:cstheme="majorBidi"/>
          <w:sz w:val="24"/>
          <w:szCs w:val="24"/>
        </w:rPr>
        <w:t>ed</w:t>
      </w:r>
      <w:r w:rsidR="004A0934">
        <w:rPr>
          <w:rFonts w:asciiTheme="majorBidi" w:hAnsiTheme="majorBidi" w:cstheme="majorBidi"/>
          <w:sz w:val="24"/>
          <w:szCs w:val="24"/>
        </w:rPr>
        <w:t xml:space="preserve"> in proportion to </w:t>
      </w:r>
      <w:r>
        <w:rPr>
          <w:rFonts w:asciiTheme="majorBidi" w:hAnsiTheme="majorBidi" w:cstheme="majorBidi"/>
          <w:sz w:val="24"/>
          <w:szCs w:val="24"/>
        </w:rPr>
        <w:t>the population’s competence and motivation levels, as they are driven by the latter. An estimated 15% of the population live with some form of disability</w:t>
      </w:r>
      <w:r w:rsidR="00300C60">
        <w:rPr>
          <w:rFonts w:asciiTheme="majorBidi" w:hAnsiTheme="majorBidi" w:cstheme="majorBidi"/>
          <w:sz w:val="24"/>
          <w:szCs w:val="24"/>
        </w:rPr>
        <w:t xml:space="preserve"> (</w:t>
      </w:r>
      <w:r w:rsidR="00300C60" w:rsidRPr="005A0F41">
        <w:rPr>
          <w:rFonts w:asciiTheme="majorBidi" w:hAnsiTheme="majorBidi" w:cstheme="majorBidi"/>
          <w:i/>
          <w:iCs/>
          <w:sz w:val="24"/>
          <w:szCs w:val="24"/>
        </w:rPr>
        <w:t>21</w:t>
      </w:r>
      <w:r w:rsidR="00300C60">
        <w:rPr>
          <w:rFonts w:asciiTheme="majorBidi" w:hAnsiTheme="majorBidi" w:cstheme="majorBidi"/>
          <w:sz w:val="24"/>
          <w:szCs w:val="24"/>
        </w:rPr>
        <w:t>)</w:t>
      </w:r>
      <w:r>
        <w:rPr>
          <w:rFonts w:asciiTheme="majorBidi" w:hAnsiTheme="majorBidi" w:cstheme="majorBidi"/>
          <w:sz w:val="24"/>
          <w:szCs w:val="24"/>
        </w:rPr>
        <w:t xml:space="preserve">. Lower standards should be allocated to this category. If the United States standard of living is considered, it should not be applied to the entire population. An income </w:t>
      </w:r>
      <w:proofErr w:type="spellStart"/>
      <w:r>
        <w:rPr>
          <w:rFonts w:asciiTheme="majorBidi" w:hAnsiTheme="majorBidi" w:cstheme="majorBidi"/>
          <w:sz w:val="24"/>
          <w:szCs w:val="24"/>
        </w:rPr>
        <w:t>gini</w:t>
      </w:r>
      <w:proofErr w:type="spellEnd"/>
      <w:r>
        <w:rPr>
          <w:rFonts w:asciiTheme="majorBidi" w:hAnsiTheme="majorBidi" w:cstheme="majorBidi"/>
          <w:sz w:val="24"/>
          <w:szCs w:val="24"/>
        </w:rPr>
        <w:t>-coefficient of 0.38 optimizes for economic growth</w:t>
      </w:r>
      <w:r w:rsidR="00300C60">
        <w:rPr>
          <w:rFonts w:asciiTheme="majorBidi" w:hAnsiTheme="majorBidi" w:cstheme="majorBidi"/>
          <w:sz w:val="24"/>
          <w:szCs w:val="24"/>
          <w:vertAlign w:val="superscript"/>
        </w:rPr>
        <w:t xml:space="preserve"> </w:t>
      </w:r>
      <w:r w:rsidR="00300C60">
        <w:rPr>
          <w:rFonts w:asciiTheme="majorBidi" w:hAnsiTheme="majorBidi" w:cstheme="majorBidi"/>
          <w:sz w:val="24"/>
          <w:szCs w:val="24"/>
        </w:rPr>
        <w:t>(</w:t>
      </w:r>
      <w:r w:rsidR="00300C60" w:rsidRPr="005A0F41">
        <w:rPr>
          <w:rFonts w:asciiTheme="majorBidi" w:hAnsiTheme="majorBidi" w:cstheme="majorBidi"/>
          <w:i/>
          <w:iCs/>
          <w:sz w:val="24"/>
          <w:szCs w:val="24"/>
        </w:rPr>
        <w:t>22</w:t>
      </w:r>
      <w:r w:rsidR="00300C60">
        <w:rPr>
          <w:rFonts w:asciiTheme="majorBidi" w:hAnsiTheme="majorBidi" w:cstheme="majorBidi"/>
          <w:sz w:val="24"/>
          <w:szCs w:val="24"/>
        </w:rPr>
        <w:t>)</w:t>
      </w:r>
      <w:r>
        <w:rPr>
          <w:rFonts w:asciiTheme="majorBidi" w:hAnsiTheme="majorBidi" w:cstheme="majorBidi"/>
          <w:sz w:val="24"/>
          <w:szCs w:val="24"/>
        </w:rPr>
        <w:t>, wh</w:t>
      </w:r>
      <w:r w:rsidR="006E4D41">
        <w:rPr>
          <w:rFonts w:asciiTheme="majorBidi" w:hAnsiTheme="majorBidi" w:cstheme="majorBidi"/>
          <w:sz w:val="24"/>
          <w:szCs w:val="24"/>
        </w:rPr>
        <w:t xml:space="preserve">ile equality, defined by the United Nations </w:t>
      </w:r>
      <w:r>
        <w:rPr>
          <w:rFonts w:asciiTheme="majorBidi" w:hAnsiTheme="majorBidi" w:cstheme="majorBidi"/>
          <w:sz w:val="24"/>
          <w:szCs w:val="24"/>
        </w:rPr>
        <w:t>as</w:t>
      </w:r>
      <w:r w:rsidR="00BD3D5C">
        <w:rPr>
          <w:rFonts w:asciiTheme="majorBidi" w:hAnsiTheme="majorBidi" w:cstheme="majorBidi"/>
          <w:sz w:val="24"/>
          <w:szCs w:val="24"/>
        </w:rPr>
        <w:t xml:space="preserve"> a</w:t>
      </w:r>
      <w:r>
        <w:rPr>
          <w:rFonts w:asciiTheme="majorBidi" w:hAnsiTheme="majorBidi" w:cstheme="majorBidi"/>
          <w:sz w:val="24"/>
          <w:szCs w:val="24"/>
        </w:rPr>
        <w:t xml:space="preserve"> </w:t>
      </w:r>
      <w:proofErr w:type="spellStart"/>
      <w:r>
        <w:rPr>
          <w:rFonts w:asciiTheme="majorBidi" w:hAnsiTheme="majorBidi" w:cstheme="majorBidi"/>
          <w:sz w:val="24"/>
          <w:szCs w:val="24"/>
        </w:rPr>
        <w:t>gini</w:t>
      </w:r>
      <w:proofErr w:type="spellEnd"/>
      <w:r>
        <w:rPr>
          <w:rFonts w:asciiTheme="majorBidi" w:hAnsiTheme="majorBidi" w:cstheme="majorBidi"/>
          <w:sz w:val="24"/>
          <w:szCs w:val="24"/>
        </w:rPr>
        <w:t xml:space="preserve"> coefficient of 0.2 or lower corresponds with </w:t>
      </w:r>
      <w:r w:rsidR="00BD3D5C">
        <w:rPr>
          <w:rFonts w:asciiTheme="majorBidi" w:hAnsiTheme="majorBidi" w:cstheme="majorBidi"/>
          <w:sz w:val="24"/>
          <w:szCs w:val="24"/>
        </w:rPr>
        <w:t xml:space="preserve">the </w:t>
      </w:r>
      <w:r>
        <w:rPr>
          <w:rFonts w:asciiTheme="majorBidi" w:hAnsiTheme="majorBidi" w:cstheme="majorBidi"/>
          <w:sz w:val="24"/>
          <w:szCs w:val="24"/>
        </w:rPr>
        <w:t>lowest crime rates</w:t>
      </w:r>
      <w:r w:rsidR="00300C60">
        <w:rPr>
          <w:rFonts w:asciiTheme="majorBidi" w:hAnsiTheme="majorBidi" w:cstheme="majorBidi"/>
          <w:sz w:val="24"/>
          <w:szCs w:val="24"/>
          <w:vertAlign w:val="superscript"/>
        </w:rPr>
        <w:t xml:space="preserve"> </w:t>
      </w:r>
      <w:r w:rsidR="00300C60">
        <w:rPr>
          <w:rFonts w:asciiTheme="majorBidi" w:hAnsiTheme="majorBidi" w:cstheme="majorBidi"/>
          <w:sz w:val="24"/>
          <w:szCs w:val="24"/>
        </w:rPr>
        <w:t>(</w:t>
      </w:r>
      <w:r w:rsidR="00300C60" w:rsidRPr="005A0F41">
        <w:rPr>
          <w:rFonts w:asciiTheme="majorBidi" w:hAnsiTheme="majorBidi" w:cstheme="majorBidi"/>
          <w:i/>
          <w:iCs/>
          <w:sz w:val="24"/>
          <w:szCs w:val="24"/>
        </w:rPr>
        <w:t>23</w:t>
      </w:r>
      <w:r w:rsidR="00300C60">
        <w:rPr>
          <w:rFonts w:asciiTheme="majorBidi" w:hAnsiTheme="majorBidi" w:cstheme="majorBidi"/>
          <w:sz w:val="24"/>
          <w:szCs w:val="24"/>
        </w:rPr>
        <w:t>)</w:t>
      </w:r>
      <w:r w:rsidR="00E424D6">
        <w:rPr>
          <w:rFonts w:asciiTheme="majorBidi" w:hAnsiTheme="majorBidi" w:cstheme="majorBidi"/>
          <w:sz w:val="24"/>
          <w:szCs w:val="24"/>
        </w:rPr>
        <w:t xml:space="preserve">. A midway </w:t>
      </w:r>
      <w:proofErr w:type="spellStart"/>
      <w:r w:rsidR="00E424D6">
        <w:rPr>
          <w:rFonts w:asciiTheme="majorBidi" w:hAnsiTheme="majorBidi" w:cstheme="majorBidi"/>
          <w:sz w:val="24"/>
          <w:szCs w:val="24"/>
        </w:rPr>
        <w:t>gini</w:t>
      </w:r>
      <w:proofErr w:type="spellEnd"/>
      <w:r w:rsidR="00E424D6">
        <w:rPr>
          <w:rFonts w:asciiTheme="majorBidi" w:hAnsiTheme="majorBidi" w:cstheme="majorBidi"/>
          <w:sz w:val="24"/>
          <w:szCs w:val="24"/>
        </w:rPr>
        <w:t xml:space="preserve"> </w:t>
      </w:r>
      <w:r>
        <w:rPr>
          <w:rFonts w:asciiTheme="majorBidi" w:hAnsiTheme="majorBidi" w:cstheme="majorBidi"/>
          <w:sz w:val="24"/>
          <w:szCs w:val="24"/>
        </w:rPr>
        <w:t>coefficient of about 0.29 could serve as a first estimate to optimize for both criteria. Given the context of our discussion and th</w:t>
      </w:r>
      <w:r w:rsidR="00BD3D5C">
        <w:rPr>
          <w:rFonts w:asciiTheme="majorBidi" w:hAnsiTheme="majorBidi" w:cstheme="majorBidi"/>
          <w:sz w:val="24"/>
          <w:szCs w:val="24"/>
        </w:rPr>
        <w:t>at homicide serves to reduce</w:t>
      </w:r>
      <w:r>
        <w:rPr>
          <w:rFonts w:asciiTheme="majorBidi" w:hAnsiTheme="majorBidi" w:cstheme="majorBidi"/>
          <w:sz w:val="24"/>
          <w:szCs w:val="24"/>
        </w:rPr>
        <w:t xml:space="preserve"> population, it </w:t>
      </w:r>
      <w:r w:rsidR="00BD3D5C">
        <w:rPr>
          <w:rFonts w:asciiTheme="majorBidi" w:hAnsiTheme="majorBidi" w:cstheme="majorBidi"/>
          <w:sz w:val="24"/>
          <w:szCs w:val="24"/>
        </w:rPr>
        <w:t xml:space="preserve">seems </w:t>
      </w:r>
      <w:r w:rsidR="00BB106D">
        <w:rPr>
          <w:rFonts w:asciiTheme="majorBidi" w:hAnsiTheme="majorBidi" w:cstheme="majorBidi"/>
          <w:sz w:val="24"/>
          <w:szCs w:val="24"/>
        </w:rPr>
        <w:t>reasonab</w:t>
      </w:r>
      <w:r w:rsidR="00BD3D5C">
        <w:rPr>
          <w:rFonts w:asciiTheme="majorBidi" w:hAnsiTheme="majorBidi" w:cstheme="majorBidi"/>
          <w:sz w:val="24"/>
          <w:szCs w:val="24"/>
        </w:rPr>
        <w:t>le to incline towards l</w:t>
      </w:r>
      <w:r>
        <w:rPr>
          <w:rFonts w:asciiTheme="majorBidi" w:hAnsiTheme="majorBidi" w:cstheme="majorBidi"/>
          <w:sz w:val="24"/>
          <w:szCs w:val="24"/>
        </w:rPr>
        <w:t>ower values</w:t>
      </w:r>
      <w:r w:rsidR="00BD3D5C">
        <w:rPr>
          <w:rFonts w:asciiTheme="majorBidi" w:hAnsiTheme="majorBidi" w:cstheme="majorBidi"/>
          <w:sz w:val="24"/>
          <w:szCs w:val="24"/>
        </w:rPr>
        <w:t xml:space="preserve"> still</w:t>
      </w:r>
      <w:r>
        <w:rPr>
          <w:rFonts w:asciiTheme="majorBidi" w:hAnsiTheme="majorBidi" w:cstheme="majorBidi"/>
          <w:sz w:val="24"/>
          <w:szCs w:val="24"/>
        </w:rPr>
        <w:t xml:space="preserve">. </w:t>
      </w:r>
    </w:p>
    <w:p w:rsidR="006B3D27" w:rsidRDefault="006B3D27" w:rsidP="00300C60">
      <w:pPr>
        <w:spacing w:line="480" w:lineRule="auto"/>
        <w:rPr>
          <w:rFonts w:asciiTheme="majorBidi" w:hAnsiTheme="majorBidi" w:cstheme="majorBidi"/>
          <w:sz w:val="24"/>
          <w:szCs w:val="24"/>
          <w:lang w:bidi="fa-IR"/>
        </w:rPr>
      </w:pPr>
      <w:r>
        <w:rPr>
          <w:rFonts w:asciiTheme="majorBidi" w:hAnsiTheme="majorBidi" w:cstheme="majorBidi"/>
          <w:sz w:val="24"/>
          <w:szCs w:val="24"/>
          <w:lang w:bidi="fa-IR"/>
        </w:rPr>
        <w:t>Under usual conditions,</w:t>
      </w:r>
      <w:r w:rsidR="0053465C">
        <w:rPr>
          <w:rFonts w:asciiTheme="majorBidi" w:hAnsiTheme="majorBidi" w:cstheme="majorBidi"/>
          <w:sz w:val="24"/>
          <w:szCs w:val="24"/>
          <w:lang w:bidi="fa-IR"/>
        </w:rPr>
        <w:t xml:space="preserve"> th</w:t>
      </w:r>
      <w:r w:rsidR="00BB106D">
        <w:rPr>
          <w:rFonts w:asciiTheme="majorBidi" w:hAnsiTheme="majorBidi" w:cstheme="majorBidi"/>
          <w:sz w:val="24"/>
          <w:szCs w:val="24"/>
          <w:lang w:bidi="fa-IR"/>
        </w:rPr>
        <w:t>is</w:t>
      </w:r>
      <w:r w:rsidR="0053465C">
        <w:rPr>
          <w:rFonts w:asciiTheme="majorBidi" w:hAnsiTheme="majorBidi" w:cstheme="majorBidi"/>
          <w:sz w:val="24"/>
          <w:szCs w:val="24"/>
          <w:lang w:bidi="fa-IR"/>
        </w:rPr>
        <w:t xml:space="preserve"> optimum </w:t>
      </w:r>
      <w:r>
        <w:rPr>
          <w:rFonts w:asciiTheme="majorBidi" w:hAnsiTheme="majorBidi" w:cstheme="majorBidi"/>
          <w:sz w:val="24"/>
          <w:szCs w:val="24"/>
          <w:lang w:bidi="fa-IR"/>
        </w:rPr>
        <w:t>could be used to figure the carrying capacity at the</w:t>
      </w:r>
      <w:r w:rsidR="004A0934">
        <w:rPr>
          <w:rFonts w:asciiTheme="majorBidi" w:hAnsiTheme="majorBidi" w:cstheme="majorBidi"/>
          <w:sz w:val="24"/>
          <w:szCs w:val="24"/>
          <w:lang w:bidi="fa-IR"/>
        </w:rPr>
        <w:t xml:space="preserve"> present</w:t>
      </w:r>
      <w:r>
        <w:rPr>
          <w:rFonts w:asciiTheme="majorBidi" w:hAnsiTheme="majorBidi" w:cstheme="majorBidi"/>
          <w:sz w:val="24"/>
          <w:szCs w:val="24"/>
          <w:lang w:bidi="fa-IR"/>
        </w:rPr>
        <w:t xml:space="preserve"> time. </w:t>
      </w:r>
      <w:r>
        <w:rPr>
          <w:rFonts w:asciiTheme="majorBidi" w:hAnsiTheme="majorBidi" w:cstheme="majorBidi"/>
          <w:sz w:val="24"/>
          <w:szCs w:val="24"/>
        </w:rPr>
        <w:t xml:space="preserve">In the case of apparent crisis, major events are </w:t>
      </w:r>
      <w:r>
        <w:rPr>
          <w:rFonts w:asciiTheme="majorBidi" w:hAnsiTheme="majorBidi" w:cstheme="majorBidi"/>
          <w:sz w:val="24"/>
          <w:szCs w:val="24"/>
          <w:lang w:bidi="fa-IR"/>
        </w:rPr>
        <w:t xml:space="preserve">suspended, allowing for further increase of </w:t>
      </w:r>
      <w:r>
        <w:rPr>
          <w:rFonts w:asciiTheme="majorBidi" w:hAnsiTheme="majorBidi" w:cstheme="majorBidi"/>
          <w:sz w:val="24"/>
          <w:szCs w:val="24"/>
          <w:lang w:bidi="fa-IR"/>
        </w:rPr>
        <w:lastRenderedPageBreak/>
        <w:t xml:space="preserve">carrying capacity.  This corresponds well with the model predictions. Historical carrying capacities for </w:t>
      </w:r>
      <w:r w:rsidRPr="00531ABB">
        <w:rPr>
          <w:rFonts w:asciiTheme="majorBidi" w:hAnsiTheme="majorBidi" w:cstheme="majorBidi"/>
          <w:sz w:val="24"/>
          <w:szCs w:val="24"/>
          <w:lang w:bidi="fa-IR"/>
        </w:rPr>
        <w:t>19</w:t>
      </w:r>
      <w:r w:rsidR="00F80A04">
        <w:rPr>
          <w:rFonts w:asciiTheme="majorBidi" w:hAnsiTheme="majorBidi" w:cstheme="majorBidi"/>
          <w:sz w:val="24"/>
          <w:szCs w:val="24"/>
          <w:lang w:bidi="fa-IR"/>
        </w:rPr>
        <w:t>69</w:t>
      </w:r>
      <w:r>
        <w:rPr>
          <w:rFonts w:asciiTheme="majorBidi" w:hAnsiTheme="majorBidi" w:cstheme="majorBidi"/>
          <w:sz w:val="24"/>
          <w:szCs w:val="24"/>
          <w:lang w:bidi="fa-IR"/>
        </w:rPr>
        <w:t xml:space="preserve"> and 201</w:t>
      </w:r>
      <w:r w:rsidR="00F80A04">
        <w:rPr>
          <w:rFonts w:asciiTheme="majorBidi" w:hAnsiTheme="majorBidi" w:cstheme="majorBidi"/>
          <w:sz w:val="24"/>
          <w:szCs w:val="24"/>
          <w:lang w:bidi="fa-IR"/>
        </w:rPr>
        <w:t>4</w:t>
      </w:r>
      <w:r>
        <w:rPr>
          <w:rFonts w:asciiTheme="majorBidi" w:hAnsiTheme="majorBidi" w:cstheme="majorBidi"/>
          <w:sz w:val="24"/>
          <w:szCs w:val="24"/>
          <w:lang w:bidi="fa-IR"/>
        </w:rPr>
        <w:t xml:space="preserve"> are estimated at </w:t>
      </w:r>
      <w:r w:rsidR="00F80A04">
        <w:rPr>
          <w:rFonts w:asciiTheme="majorBidi" w:hAnsiTheme="majorBidi" w:cstheme="majorBidi"/>
          <w:sz w:val="24"/>
          <w:szCs w:val="24"/>
          <w:lang w:bidi="fa-IR"/>
        </w:rPr>
        <w:t>2 and 3.25</w:t>
      </w:r>
      <w:r w:rsidR="0053465C">
        <w:rPr>
          <w:rFonts w:asciiTheme="majorBidi" w:hAnsiTheme="majorBidi" w:cstheme="majorBidi"/>
          <w:sz w:val="24"/>
          <w:szCs w:val="24"/>
          <w:lang w:bidi="fa-IR"/>
        </w:rPr>
        <w:t xml:space="preserve"> billion respectively, </w:t>
      </w:r>
      <w:r>
        <w:rPr>
          <w:rFonts w:asciiTheme="majorBidi" w:hAnsiTheme="majorBidi" w:cstheme="majorBidi"/>
          <w:sz w:val="24"/>
          <w:szCs w:val="24"/>
          <w:lang w:bidi="fa-IR"/>
        </w:rPr>
        <w:t>in good agreement with previous findings</w:t>
      </w:r>
      <w:r w:rsidR="00300C60">
        <w:rPr>
          <w:rFonts w:asciiTheme="majorBidi" w:hAnsiTheme="majorBidi" w:cstheme="majorBidi"/>
          <w:sz w:val="24"/>
          <w:szCs w:val="24"/>
          <w:lang w:bidi="fa-IR"/>
        </w:rPr>
        <w:t xml:space="preserve"> (</w:t>
      </w:r>
      <w:r w:rsidR="00E80F1D" w:rsidRPr="005A0F41">
        <w:rPr>
          <w:rFonts w:asciiTheme="majorBidi" w:hAnsiTheme="majorBidi" w:cstheme="majorBidi"/>
          <w:i/>
          <w:iCs/>
          <w:sz w:val="24"/>
          <w:szCs w:val="24"/>
          <w:lang w:bidi="fa-IR"/>
        </w:rPr>
        <w:t>24, 25</w:t>
      </w:r>
      <w:r w:rsidR="00300C60">
        <w:rPr>
          <w:rFonts w:asciiTheme="majorBidi" w:hAnsiTheme="majorBidi" w:cstheme="majorBidi"/>
          <w:sz w:val="24"/>
          <w:szCs w:val="24"/>
          <w:lang w:bidi="fa-IR"/>
        </w:rPr>
        <w:t>)</w:t>
      </w:r>
      <w:r>
        <w:rPr>
          <w:rFonts w:asciiTheme="majorBidi" w:hAnsiTheme="majorBidi" w:cstheme="majorBidi"/>
          <w:sz w:val="24"/>
          <w:szCs w:val="24"/>
          <w:lang w:bidi="fa-IR"/>
        </w:rPr>
        <w:t>, taking into account the above modifications. The final carrying capacity corresponds to times of reduced consumption and suspension of major events, as normal conditions would not allow for such a high carrying capacity. In contrast, the theoretical carrying capacity (red dash) corresponds to an alternate history with no concerns of environmental d</w:t>
      </w:r>
      <w:r w:rsidR="0069693D">
        <w:rPr>
          <w:rFonts w:asciiTheme="majorBidi" w:hAnsiTheme="majorBidi" w:cstheme="majorBidi"/>
          <w:sz w:val="24"/>
          <w:szCs w:val="24"/>
          <w:lang w:bidi="fa-IR"/>
        </w:rPr>
        <w:t>egradation. T</w:t>
      </w:r>
      <w:r>
        <w:rPr>
          <w:rFonts w:asciiTheme="majorBidi" w:hAnsiTheme="majorBidi" w:cstheme="majorBidi"/>
          <w:sz w:val="24"/>
          <w:szCs w:val="24"/>
          <w:lang w:bidi="fa-IR"/>
        </w:rPr>
        <w:t xml:space="preserve">he point of departure of historical carrying capacity from </w:t>
      </w:r>
      <w:r w:rsidR="007B1EC5">
        <w:rPr>
          <w:rFonts w:asciiTheme="majorBidi" w:hAnsiTheme="majorBidi" w:cstheme="majorBidi"/>
          <w:sz w:val="24"/>
          <w:szCs w:val="24"/>
          <w:lang w:bidi="fa-IR"/>
        </w:rPr>
        <w:t xml:space="preserve">the </w:t>
      </w:r>
      <w:r>
        <w:rPr>
          <w:rFonts w:asciiTheme="majorBidi" w:hAnsiTheme="majorBidi" w:cstheme="majorBidi"/>
          <w:sz w:val="24"/>
          <w:szCs w:val="24"/>
          <w:lang w:bidi="fa-IR"/>
        </w:rPr>
        <w:t>data corresponds to the era of the First World War (figure 2).</w:t>
      </w:r>
    </w:p>
    <w:p w:rsidR="006B3D27" w:rsidRDefault="006B3D27" w:rsidP="004C521E">
      <w:pPr>
        <w:spacing w:line="480" w:lineRule="auto"/>
        <w:rPr>
          <w:rFonts w:asciiTheme="majorBidi" w:hAnsiTheme="majorBidi" w:cstheme="majorBidi"/>
          <w:sz w:val="24"/>
          <w:szCs w:val="24"/>
        </w:rPr>
      </w:pPr>
      <w:r>
        <w:rPr>
          <w:rFonts w:asciiTheme="majorBidi" w:hAnsiTheme="majorBidi" w:cstheme="majorBidi"/>
          <w:sz w:val="24"/>
          <w:szCs w:val="24"/>
        </w:rPr>
        <w:t xml:space="preserve">When analyzing historical data, it only makes sense to ascribe overconsumption entirely to overpopulation. This is because carrying capacity by definition takes into account the collective intelligence of the species. If the species as a whole hasn’t shown enough intelligence to avoid scenarios of overshoot, then it must have been overpopulated. </w:t>
      </w:r>
      <w:r w:rsidR="00E5722D">
        <w:rPr>
          <w:rFonts w:asciiTheme="majorBidi" w:hAnsiTheme="majorBidi" w:cstheme="majorBidi"/>
          <w:sz w:val="24"/>
          <w:szCs w:val="24"/>
        </w:rPr>
        <w:t xml:space="preserve">The population </w:t>
      </w:r>
      <w:r w:rsidR="00554005">
        <w:rPr>
          <w:rFonts w:asciiTheme="majorBidi" w:hAnsiTheme="majorBidi" w:cstheme="majorBidi"/>
          <w:sz w:val="24"/>
          <w:szCs w:val="24"/>
        </w:rPr>
        <w:t>dynamics</w:t>
      </w:r>
      <w:r w:rsidR="00E5722D">
        <w:rPr>
          <w:rFonts w:asciiTheme="majorBidi" w:hAnsiTheme="majorBidi" w:cstheme="majorBidi"/>
          <w:sz w:val="24"/>
          <w:szCs w:val="24"/>
        </w:rPr>
        <w:t xml:space="preserve"> is unaffected by the </w:t>
      </w:r>
      <w:r w:rsidR="004C521E">
        <w:rPr>
          <w:rFonts w:asciiTheme="majorBidi" w:hAnsiTheme="majorBidi" w:cstheme="majorBidi"/>
          <w:sz w:val="24"/>
          <w:szCs w:val="24"/>
        </w:rPr>
        <w:t>source of this overshoot.</w:t>
      </w:r>
      <w:r w:rsidR="00E5722D">
        <w:rPr>
          <w:rFonts w:asciiTheme="majorBidi" w:hAnsiTheme="majorBidi" w:cstheme="majorBidi"/>
          <w:sz w:val="24"/>
          <w:szCs w:val="24"/>
        </w:rPr>
        <w:t xml:space="preserve"> It </w:t>
      </w:r>
      <w:r>
        <w:rPr>
          <w:rFonts w:asciiTheme="majorBidi" w:hAnsiTheme="majorBidi" w:cstheme="majorBidi"/>
          <w:sz w:val="24"/>
          <w:szCs w:val="24"/>
        </w:rPr>
        <w:t>is the hope of the author that this article can help accelerate social awakening, thereby increasing the planet’s</w:t>
      </w:r>
      <w:r w:rsidR="00D97A92">
        <w:rPr>
          <w:rFonts w:asciiTheme="majorBidi" w:hAnsiTheme="majorBidi" w:cstheme="majorBidi"/>
          <w:sz w:val="24"/>
          <w:szCs w:val="24"/>
        </w:rPr>
        <w:t xml:space="preserve"> future</w:t>
      </w:r>
      <w:r>
        <w:rPr>
          <w:rFonts w:asciiTheme="majorBidi" w:hAnsiTheme="majorBidi" w:cstheme="majorBidi"/>
          <w:sz w:val="24"/>
          <w:szCs w:val="24"/>
        </w:rPr>
        <w:t xml:space="preserve"> carrying capacity.</w:t>
      </w:r>
    </w:p>
    <w:p w:rsidR="006B3D27" w:rsidRDefault="006B3D27" w:rsidP="0061663E">
      <w:pPr>
        <w:spacing w:line="480" w:lineRule="auto"/>
        <w:rPr>
          <w:rFonts w:asciiTheme="majorBidi" w:eastAsia="Times New Roman" w:hAnsiTheme="majorBidi" w:cs="Times New Roman"/>
          <w:strike/>
          <w:sz w:val="24"/>
          <w:szCs w:val="24"/>
          <w:lang w:bidi="fa-IR"/>
        </w:rPr>
      </w:pPr>
      <w:r>
        <w:rPr>
          <w:rFonts w:asciiTheme="majorBidi" w:eastAsia="Times New Roman" w:hAnsiTheme="majorBidi" w:cs="Times New Roman"/>
          <w:sz w:val="24"/>
          <w:szCs w:val="24"/>
          <w:lang w:bidi="fa-IR"/>
        </w:rPr>
        <w:t>A second criticism of the optimum population theory is that there is no evidence for an optimum population</w:t>
      </w:r>
      <w:r w:rsidR="00EE64F8">
        <w:rPr>
          <w:rFonts w:asciiTheme="majorBidi" w:eastAsia="Times New Roman" w:hAnsiTheme="majorBidi" w:cs="Times New Roman"/>
          <w:sz w:val="24"/>
          <w:szCs w:val="24"/>
          <w:lang w:bidi="fa-IR"/>
        </w:rPr>
        <w:t xml:space="preserve"> (</w:t>
      </w:r>
      <w:r w:rsidR="00EE64F8" w:rsidRPr="005A0F41">
        <w:rPr>
          <w:rFonts w:asciiTheme="majorBidi" w:eastAsia="Times New Roman" w:hAnsiTheme="majorBidi" w:cs="Times New Roman"/>
          <w:i/>
          <w:iCs/>
          <w:sz w:val="24"/>
          <w:szCs w:val="24"/>
          <w:lang w:bidi="fa-IR"/>
        </w:rPr>
        <w:t>26</w:t>
      </w:r>
      <w:r w:rsidR="00EE64F8">
        <w:rPr>
          <w:rFonts w:asciiTheme="majorBidi" w:eastAsia="Times New Roman" w:hAnsiTheme="majorBidi" w:cs="Times New Roman"/>
          <w:sz w:val="24"/>
          <w:szCs w:val="24"/>
          <w:lang w:bidi="fa-IR"/>
        </w:rPr>
        <w:t>)</w:t>
      </w:r>
      <w:r>
        <w:rPr>
          <w:rFonts w:asciiTheme="majorBidi" w:eastAsia="Times New Roman" w:hAnsiTheme="majorBidi" w:cs="Times New Roman"/>
          <w:sz w:val="24"/>
          <w:szCs w:val="24"/>
          <w:lang w:bidi="fa-IR"/>
        </w:rPr>
        <w:t>. Technological optimists even go as far as to claim that the notion of carrying capacity is not applicable to humans</w:t>
      </w:r>
      <w:r w:rsidR="00E80F1D">
        <w:rPr>
          <w:rFonts w:asciiTheme="majorBidi" w:eastAsia="Times New Roman" w:hAnsiTheme="majorBidi" w:cs="Times New Roman"/>
          <w:sz w:val="24"/>
          <w:szCs w:val="24"/>
          <w:vertAlign w:val="superscript"/>
          <w:lang w:bidi="fa-IR"/>
        </w:rPr>
        <w:t xml:space="preserve"> </w:t>
      </w:r>
      <w:r w:rsidR="00EE64F8">
        <w:rPr>
          <w:rFonts w:asciiTheme="majorBidi" w:eastAsia="Times New Roman" w:hAnsiTheme="majorBidi" w:cs="Times New Roman"/>
          <w:sz w:val="24"/>
          <w:szCs w:val="24"/>
          <w:lang w:bidi="fa-IR"/>
        </w:rPr>
        <w:t>(</w:t>
      </w:r>
      <w:r w:rsidR="00EE64F8" w:rsidRPr="005A0F41">
        <w:rPr>
          <w:rFonts w:asciiTheme="majorBidi" w:eastAsia="Times New Roman" w:hAnsiTheme="majorBidi" w:cs="Times New Roman"/>
          <w:i/>
          <w:iCs/>
          <w:sz w:val="24"/>
          <w:szCs w:val="24"/>
          <w:lang w:bidi="fa-IR"/>
        </w:rPr>
        <w:t>27</w:t>
      </w:r>
      <w:r w:rsidR="00E80F1D">
        <w:rPr>
          <w:rFonts w:asciiTheme="majorBidi" w:eastAsia="Times New Roman" w:hAnsiTheme="majorBidi" w:cs="Times New Roman"/>
          <w:sz w:val="24"/>
          <w:szCs w:val="24"/>
          <w:lang w:bidi="fa-IR"/>
        </w:rPr>
        <w:t>)</w:t>
      </w:r>
      <w:r>
        <w:rPr>
          <w:rFonts w:asciiTheme="majorBidi" w:eastAsia="Times New Roman" w:hAnsiTheme="majorBidi" w:cs="Times New Roman"/>
          <w:sz w:val="24"/>
          <w:szCs w:val="24"/>
          <w:lang w:bidi="fa-IR"/>
        </w:rPr>
        <w:t xml:space="preserve">. While it is true that humans can change their carrying capacity, these changes still take place within the framework of the laws of our universe. At any given time there is a contemporary carrying capacity, and exceeding it will result in poverty and/or environmental degradation. (Technically, exceeding the </w:t>
      </w:r>
      <w:proofErr w:type="spellStart"/>
      <w:r>
        <w:rPr>
          <w:rFonts w:asciiTheme="majorBidi" w:eastAsia="Times New Roman" w:hAnsiTheme="majorBidi" w:cs="Times New Roman"/>
          <w:sz w:val="24"/>
          <w:szCs w:val="24"/>
          <w:lang w:bidi="fa-IR"/>
        </w:rPr>
        <w:t>biocapacity</w:t>
      </w:r>
      <w:proofErr w:type="spellEnd"/>
      <w:r>
        <w:rPr>
          <w:rFonts w:asciiTheme="majorBidi" w:eastAsia="Times New Roman" w:hAnsiTheme="majorBidi" w:cs="Times New Roman"/>
          <w:sz w:val="24"/>
          <w:szCs w:val="24"/>
          <w:lang w:bidi="fa-IR"/>
        </w:rPr>
        <w:t xml:space="preserve"> results in degradation, whereas exceeding the carrying capacity may initially result in poverty or conflicts). </w:t>
      </w:r>
    </w:p>
    <w:p w:rsidR="00622B70" w:rsidRDefault="00D97A92" w:rsidP="004C521E">
      <w:pPr>
        <w:spacing w:line="480" w:lineRule="auto"/>
        <w:rPr>
          <w:rFonts w:asciiTheme="majorBidi" w:eastAsia="Times New Roman" w:hAnsiTheme="majorBidi" w:cs="Times New Roman"/>
          <w:sz w:val="24"/>
          <w:szCs w:val="24"/>
          <w:lang w:bidi="fa-IR"/>
        </w:rPr>
      </w:pPr>
      <w:r>
        <w:rPr>
          <w:rFonts w:asciiTheme="majorBidi" w:eastAsia="Times New Roman" w:hAnsiTheme="majorBidi" w:cs="Times New Roman"/>
          <w:sz w:val="24"/>
          <w:szCs w:val="24"/>
          <w:lang w:bidi="fa-IR"/>
        </w:rPr>
        <w:t>In any event, t</w:t>
      </w:r>
      <w:r w:rsidR="006B3D27">
        <w:rPr>
          <w:rFonts w:asciiTheme="majorBidi" w:eastAsia="Times New Roman" w:hAnsiTheme="majorBidi" w:cs="Times New Roman"/>
          <w:sz w:val="24"/>
          <w:szCs w:val="24"/>
          <w:lang w:bidi="fa-IR"/>
        </w:rPr>
        <w:t>he race is against depletion of natural capital, not the mere passage of tim</w:t>
      </w:r>
      <w:r w:rsidR="004D74DE">
        <w:rPr>
          <w:rFonts w:asciiTheme="majorBidi" w:eastAsia="Times New Roman" w:hAnsiTheme="majorBidi" w:cs="Times New Roman"/>
          <w:sz w:val="24"/>
          <w:szCs w:val="24"/>
          <w:lang w:bidi="fa-IR"/>
        </w:rPr>
        <w:t>e. We might</w:t>
      </w:r>
      <w:r w:rsidR="006B3D27">
        <w:rPr>
          <w:rFonts w:asciiTheme="majorBidi" w:eastAsia="Times New Roman" w:hAnsiTheme="majorBidi" w:cs="Times New Roman"/>
          <w:sz w:val="24"/>
          <w:szCs w:val="24"/>
          <w:lang w:bidi="fa-IR"/>
        </w:rPr>
        <w:t xml:space="preserve"> accept </w:t>
      </w:r>
      <w:r w:rsidR="002A1EF5">
        <w:rPr>
          <w:rFonts w:asciiTheme="majorBidi" w:eastAsia="Times New Roman" w:hAnsiTheme="majorBidi" w:cs="Times New Roman"/>
          <w:sz w:val="24"/>
          <w:szCs w:val="24"/>
          <w:lang w:bidi="fa-IR"/>
        </w:rPr>
        <w:t xml:space="preserve">that </w:t>
      </w:r>
      <w:r w:rsidR="006B3D27">
        <w:rPr>
          <w:rFonts w:asciiTheme="majorBidi" w:eastAsia="Times New Roman" w:hAnsiTheme="majorBidi" w:cs="Times New Roman"/>
          <w:sz w:val="24"/>
          <w:szCs w:val="24"/>
          <w:lang w:bidi="fa-IR"/>
        </w:rPr>
        <w:t>more people and necessity lead to faster innovation (</w:t>
      </w:r>
      <w:r w:rsidR="004A0934">
        <w:rPr>
          <w:rFonts w:asciiTheme="majorBidi" w:eastAsia="Times New Roman" w:hAnsiTheme="majorBidi" w:cs="Times New Roman"/>
          <w:sz w:val="24"/>
          <w:szCs w:val="24"/>
          <w:lang w:bidi="fa-IR"/>
        </w:rPr>
        <w:t>making no note o</w:t>
      </w:r>
      <w:r w:rsidR="00554005">
        <w:rPr>
          <w:rFonts w:asciiTheme="majorBidi" w:eastAsia="Times New Roman" w:hAnsiTheme="majorBidi" w:cs="Times New Roman"/>
          <w:sz w:val="24"/>
          <w:szCs w:val="24"/>
          <w:lang w:bidi="fa-IR"/>
        </w:rPr>
        <w:t xml:space="preserve">n the </w:t>
      </w:r>
      <w:r w:rsidR="00554005">
        <w:rPr>
          <w:rFonts w:asciiTheme="majorBidi" w:eastAsia="Times New Roman" w:hAnsiTheme="majorBidi" w:cs="Times New Roman"/>
          <w:sz w:val="24"/>
          <w:szCs w:val="24"/>
          <w:lang w:bidi="fa-IR"/>
        </w:rPr>
        <w:lastRenderedPageBreak/>
        <w:t>quality of this innovation</w:t>
      </w:r>
      <w:r w:rsidR="004A0934">
        <w:rPr>
          <w:rFonts w:asciiTheme="majorBidi" w:eastAsia="Times New Roman" w:hAnsiTheme="majorBidi" w:cs="Times New Roman"/>
          <w:sz w:val="24"/>
          <w:szCs w:val="24"/>
          <w:lang w:bidi="fa-IR"/>
        </w:rPr>
        <w:t xml:space="preserve"> and </w:t>
      </w:r>
      <w:r w:rsidR="006B3D27">
        <w:rPr>
          <w:rFonts w:asciiTheme="majorBidi" w:eastAsia="Times New Roman" w:hAnsiTheme="majorBidi" w:cs="Times New Roman"/>
          <w:sz w:val="24"/>
          <w:szCs w:val="24"/>
          <w:lang w:bidi="fa-IR"/>
        </w:rPr>
        <w:t xml:space="preserve">disregarding for the moment that more people also means more accidents, mistakes and </w:t>
      </w:r>
      <w:r w:rsidR="00554005">
        <w:rPr>
          <w:rFonts w:asciiTheme="majorBidi" w:eastAsia="Times New Roman" w:hAnsiTheme="majorBidi" w:cs="Times New Roman"/>
          <w:sz w:val="24"/>
          <w:szCs w:val="24"/>
          <w:lang w:bidi="fa-IR"/>
        </w:rPr>
        <w:t>shortsightedness</w:t>
      </w:r>
      <w:r w:rsidR="002A1EF5">
        <w:rPr>
          <w:rFonts w:asciiTheme="majorBidi" w:eastAsia="Times New Roman" w:hAnsiTheme="majorBidi" w:cs="Times New Roman"/>
          <w:sz w:val="24"/>
          <w:szCs w:val="24"/>
          <w:lang w:bidi="fa-IR"/>
        </w:rPr>
        <w:t xml:space="preserve">), </w:t>
      </w:r>
      <w:r w:rsidR="004D74DE">
        <w:rPr>
          <w:rFonts w:asciiTheme="majorBidi" w:eastAsia="Times New Roman" w:hAnsiTheme="majorBidi" w:cs="Times New Roman"/>
          <w:sz w:val="24"/>
          <w:szCs w:val="24"/>
          <w:lang w:bidi="fa-IR"/>
        </w:rPr>
        <w:t xml:space="preserve">but </w:t>
      </w:r>
      <w:r w:rsidR="002A1EF5">
        <w:rPr>
          <w:rFonts w:asciiTheme="majorBidi" w:eastAsia="Times New Roman" w:hAnsiTheme="majorBidi" w:cs="Times New Roman"/>
          <w:sz w:val="24"/>
          <w:szCs w:val="24"/>
          <w:lang w:bidi="fa-IR"/>
        </w:rPr>
        <w:t xml:space="preserve">when this innovation </w:t>
      </w:r>
      <w:r>
        <w:rPr>
          <w:rFonts w:asciiTheme="majorBidi" w:eastAsia="Times New Roman" w:hAnsiTheme="majorBidi" w:cs="Times New Roman"/>
          <w:sz w:val="24"/>
          <w:szCs w:val="24"/>
          <w:lang w:bidi="fa-IR"/>
        </w:rPr>
        <w:t xml:space="preserve">is accompanied by </w:t>
      </w:r>
      <w:r w:rsidR="006B3D27">
        <w:rPr>
          <w:rFonts w:asciiTheme="majorBidi" w:eastAsia="Times New Roman" w:hAnsiTheme="majorBidi" w:cs="Times New Roman"/>
          <w:sz w:val="24"/>
          <w:szCs w:val="24"/>
          <w:lang w:bidi="fa-IR"/>
        </w:rPr>
        <w:t>degradation it i</w:t>
      </w:r>
      <w:r w:rsidR="002A1EF5">
        <w:rPr>
          <w:rFonts w:asciiTheme="majorBidi" w:eastAsia="Times New Roman" w:hAnsiTheme="majorBidi" w:cs="Times New Roman"/>
          <w:sz w:val="24"/>
          <w:szCs w:val="24"/>
          <w:lang w:bidi="fa-IR"/>
        </w:rPr>
        <w:t xml:space="preserve">mplies permanent loss of time. As such, </w:t>
      </w:r>
      <w:r w:rsidR="00E95C72">
        <w:rPr>
          <w:rFonts w:asciiTheme="majorBidi" w:eastAsia="Times New Roman" w:hAnsiTheme="majorBidi" w:cs="Times New Roman"/>
          <w:sz w:val="24"/>
          <w:szCs w:val="24"/>
          <w:lang w:bidi="fa-IR"/>
        </w:rPr>
        <w:t xml:space="preserve">drawing comparisons between </w:t>
      </w:r>
      <w:r w:rsidR="00F0709A">
        <w:rPr>
          <w:rFonts w:asciiTheme="majorBidi" w:eastAsia="Times New Roman" w:hAnsiTheme="majorBidi" w:cs="Times New Roman"/>
          <w:sz w:val="24"/>
          <w:szCs w:val="24"/>
          <w:lang w:bidi="fa-IR"/>
        </w:rPr>
        <w:t xml:space="preserve">countries or </w:t>
      </w:r>
      <w:r w:rsidR="006B3D27">
        <w:rPr>
          <w:rFonts w:asciiTheme="majorBidi" w:eastAsia="Times New Roman" w:hAnsiTheme="majorBidi" w:cs="Times New Roman"/>
          <w:sz w:val="24"/>
          <w:szCs w:val="24"/>
          <w:lang w:bidi="fa-IR"/>
        </w:rPr>
        <w:t>al</w:t>
      </w:r>
      <w:r w:rsidR="00FC1999">
        <w:rPr>
          <w:rFonts w:asciiTheme="majorBidi" w:eastAsia="Times New Roman" w:hAnsiTheme="majorBidi" w:cs="Times New Roman"/>
          <w:sz w:val="24"/>
          <w:szCs w:val="24"/>
          <w:lang w:bidi="fa-IR"/>
        </w:rPr>
        <w:t>ternat</w:t>
      </w:r>
      <w:r w:rsidR="00F0709A">
        <w:rPr>
          <w:rFonts w:asciiTheme="majorBidi" w:eastAsia="Times New Roman" w:hAnsiTheme="majorBidi" w:cs="Times New Roman"/>
          <w:sz w:val="24"/>
          <w:szCs w:val="24"/>
          <w:lang w:bidi="fa-IR"/>
        </w:rPr>
        <w:t>e histories</w:t>
      </w:r>
      <w:r w:rsidR="006B3D27">
        <w:rPr>
          <w:rFonts w:asciiTheme="majorBidi" w:eastAsia="Times New Roman" w:hAnsiTheme="majorBidi" w:cs="Times New Roman"/>
          <w:sz w:val="24"/>
          <w:szCs w:val="24"/>
          <w:lang w:bidi="fa-IR"/>
        </w:rPr>
        <w:t xml:space="preserve"> without taking into </w:t>
      </w:r>
      <w:r w:rsidR="004D74DE">
        <w:rPr>
          <w:rFonts w:asciiTheme="majorBidi" w:eastAsia="Times New Roman" w:hAnsiTheme="majorBidi" w:cs="Times New Roman"/>
          <w:sz w:val="24"/>
          <w:szCs w:val="24"/>
          <w:lang w:bidi="fa-IR"/>
        </w:rPr>
        <w:t xml:space="preserve">account depletion </w:t>
      </w:r>
      <w:r w:rsidR="004A0934">
        <w:rPr>
          <w:rFonts w:asciiTheme="majorBidi" w:eastAsia="Times New Roman" w:hAnsiTheme="majorBidi" w:cs="Times New Roman"/>
          <w:sz w:val="24"/>
          <w:szCs w:val="24"/>
          <w:lang w:bidi="fa-IR"/>
        </w:rPr>
        <w:t>is meaningless</w:t>
      </w:r>
      <w:r w:rsidR="006B3D27">
        <w:rPr>
          <w:rFonts w:asciiTheme="majorBidi" w:eastAsia="Times New Roman" w:hAnsiTheme="majorBidi" w:cs="Times New Roman"/>
          <w:sz w:val="24"/>
          <w:szCs w:val="24"/>
          <w:lang w:bidi="fa-IR"/>
        </w:rPr>
        <w:t xml:space="preserve">. Furthermore, it is more effective to prevent a problem than </w:t>
      </w:r>
      <w:r w:rsidR="004D74DE">
        <w:rPr>
          <w:rFonts w:asciiTheme="majorBidi" w:eastAsia="Times New Roman" w:hAnsiTheme="majorBidi" w:cs="Times New Roman"/>
          <w:sz w:val="24"/>
          <w:szCs w:val="24"/>
          <w:lang w:bidi="fa-IR"/>
        </w:rPr>
        <w:t xml:space="preserve">it is </w:t>
      </w:r>
      <w:r w:rsidR="006B3D27">
        <w:rPr>
          <w:rFonts w:asciiTheme="majorBidi" w:eastAsia="Times New Roman" w:hAnsiTheme="majorBidi" w:cs="Times New Roman"/>
          <w:sz w:val="24"/>
          <w:szCs w:val="24"/>
          <w:lang w:bidi="fa-IR"/>
        </w:rPr>
        <w:t xml:space="preserve">to deal with </w:t>
      </w:r>
      <w:r w:rsidR="004A0934">
        <w:rPr>
          <w:rFonts w:asciiTheme="majorBidi" w:eastAsia="Times New Roman" w:hAnsiTheme="majorBidi" w:cs="Times New Roman"/>
          <w:sz w:val="24"/>
          <w:szCs w:val="24"/>
          <w:lang w:bidi="fa-IR"/>
        </w:rPr>
        <w:t>the</w:t>
      </w:r>
      <w:r w:rsidR="00622B70">
        <w:rPr>
          <w:rFonts w:asciiTheme="majorBidi" w:eastAsia="Times New Roman" w:hAnsiTheme="majorBidi" w:cs="Times New Roman"/>
          <w:sz w:val="24"/>
          <w:szCs w:val="24"/>
          <w:lang w:bidi="fa-IR"/>
        </w:rPr>
        <w:t xml:space="preserve"> consequences. </w:t>
      </w:r>
      <w:r w:rsidR="006B3D27">
        <w:rPr>
          <w:rFonts w:asciiTheme="majorBidi" w:eastAsia="Times New Roman" w:hAnsiTheme="majorBidi" w:cs="Times New Roman"/>
          <w:sz w:val="24"/>
          <w:szCs w:val="24"/>
          <w:lang w:bidi="fa-IR"/>
        </w:rPr>
        <w:t>The scientific, technological and env</w:t>
      </w:r>
      <w:r w:rsidR="002A1EF5">
        <w:rPr>
          <w:rFonts w:asciiTheme="majorBidi" w:eastAsia="Times New Roman" w:hAnsiTheme="majorBidi" w:cs="Times New Roman"/>
          <w:sz w:val="24"/>
          <w:szCs w:val="24"/>
          <w:lang w:bidi="fa-IR"/>
        </w:rPr>
        <w:t>ironmental resources invested in mitigating</w:t>
      </w:r>
      <w:r w:rsidR="006B3D27">
        <w:rPr>
          <w:rFonts w:asciiTheme="majorBidi" w:eastAsia="Times New Roman" w:hAnsiTheme="majorBidi" w:cs="Times New Roman"/>
          <w:sz w:val="24"/>
          <w:szCs w:val="24"/>
          <w:lang w:bidi="fa-IR"/>
        </w:rPr>
        <w:t xml:space="preserve"> avoidable problems could be </w:t>
      </w:r>
      <w:r w:rsidR="002A1EF5">
        <w:rPr>
          <w:rFonts w:asciiTheme="majorBidi" w:eastAsia="Times New Roman" w:hAnsiTheme="majorBidi" w:cs="Times New Roman"/>
          <w:sz w:val="24"/>
          <w:szCs w:val="24"/>
          <w:lang w:bidi="fa-IR"/>
        </w:rPr>
        <w:t>well</w:t>
      </w:r>
      <w:r w:rsidR="006B3D27">
        <w:rPr>
          <w:rFonts w:asciiTheme="majorBidi" w:eastAsia="Times New Roman" w:hAnsiTheme="majorBidi" w:cs="Times New Roman"/>
          <w:sz w:val="24"/>
          <w:szCs w:val="24"/>
          <w:lang w:bidi="fa-IR"/>
        </w:rPr>
        <w:t xml:space="preserve"> spent directly</w:t>
      </w:r>
      <w:r w:rsidR="00622B70">
        <w:rPr>
          <w:rFonts w:asciiTheme="majorBidi" w:eastAsia="Times New Roman" w:hAnsiTheme="majorBidi" w:cs="Times New Roman"/>
          <w:sz w:val="24"/>
          <w:szCs w:val="24"/>
          <w:lang w:bidi="fa-IR"/>
        </w:rPr>
        <w:t xml:space="preserve"> on the betterment of humanity. </w:t>
      </w:r>
      <w:r w:rsidR="00E95C72">
        <w:rPr>
          <w:rFonts w:asciiTheme="majorBidi" w:hAnsiTheme="majorBidi" w:cstheme="majorBidi"/>
          <w:sz w:val="24"/>
          <w:szCs w:val="24"/>
          <w:lang w:bidi="fa-IR"/>
        </w:rPr>
        <w:t>The k</w:t>
      </w:r>
      <w:r w:rsidR="00622B70">
        <w:rPr>
          <w:rFonts w:asciiTheme="majorBidi" w:hAnsiTheme="majorBidi" w:cstheme="majorBidi"/>
          <w:sz w:val="24"/>
          <w:szCs w:val="24"/>
          <w:lang w:bidi="fa-IR"/>
        </w:rPr>
        <w:t xml:space="preserve">ey point here </w:t>
      </w:r>
      <w:r w:rsidR="00E95C72">
        <w:rPr>
          <w:rFonts w:asciiTheme="majorBidi" w:hAnsiTheme="majorBidi" w:cstheme="majorBidi"/>
          <w:sz w:val="24"/>
          <w:szCs w:val="24"/>
          <w:lang w:bidi="fa-IR"/>
        </w:rPr>
        <w:t>is not to hinder innovation, but to anticipate the dangers ahead while moving at the most efficient pace, in analogy to fuel efficient, safe driving</w:t>
      </w:r>
      <w:r w:rsidR="00EE64F8">
        <w:rPr>
          <w:rFonts w:asciiTheme="majorBidi" w:hAnsiTheme="majorBidi" w:cstheme="majorBidi"/>
          <w:sz w:val="24"/>
          <w:szCs w:val="24"/>
          <w:vertAlign w:val="superscript"/>
          <w:lang w:bidi="fa-IR"/>
        </w:rPr>
        <w:t xml:space="preserve"> </w:t>
      </w:r>
      <w:r w:rsidR="00EE64F8">
        <w:rPr>
          <w:rFonts w:asciiTheme="majorBidi" w:hAnsiTheme="majorBidi" w:cstheme="majorBidi"/>
          <w:sz w:val="24"/>
          <w:szCs w:val="24"/>
          <w:lang w:bidi="fa-IR"/>
        </w:rPr>
        <w:t>(</w:t>
      </w:r>
      <w:r w:rsidR="00EE64F8" w:rsidRPr="005A0F41">
        <w:rPr>
          <w:rFonts w:asciiTheme="majorBidi" w:hAnsiTheme="majorBidi" w:cstheme="majorBidi"/>
          <w:i/>
          <w:iCs/>
          <w:sz w:val="24"/>
          <w:szCs w:val="24"/>
          <w:lang w:bidi="fa-IR"/>
        </w:rPr>
        <w:t>28</w:t>
      </w:r>
      <w:r w:rsidR="00EE64F8">
        <w:rPr>
          <w:rFonts w:asciiTheme="majorBidi" w:hAnsiTheme="majorBidi" w:cstheme="majorBidi"/>
          <w:sz w:val="24"/>
          <w:szCs w:val="24"/>
          <w:lang w:bidi="fa-IR"/>
        </w:rPr>
        <w:t>)</w:t>
      </w:r>
      <w:r w:rsidR="00E95C72">
        <w:rPr>
          <w:rFonts w:asciiTheme="majorBidi" w:hAnsiTheme="majorBidi" w:cstheme="majorBidi"/>
          <w:sz w:val="24"/>
          <w:szCs w:val="24"/>
          <w:lang w:bidi="fa-IR"/>
        </w:rPr>
        <w:t>.</w:t>
      </w:r>
      <w:r w:rsidR="00622B70">
        <w:rPr>
          <w:rFonts w:asciiTheme="majorBidi" w:hAnsiTheme="majorBidi" w:cstheme="majorBidi"/>
          <w:sz w:val="24"/>
          <w:szCs w:val="24"/>
          <w:lang w:bidi="fa-IR"/>
        </w:rPr>
        <w:t xml:space="preserve"> </w:t>
      </w:r>
      <w:r w:rsidR="00622B70">
        <w:rPr>
          <w:rFonts w:asciiTheme="majorBidi" w:eastAsia="Times New Roman" w:hAnsiTheme="majorBidi" w:cs="Times New Roman"/>
          <w:sz w:val="24"/>
          <w:szCs w:val="24"/>
          <w:lang w:bidi="fa-IR"/>
        </w:rPr>
        <w:t xml:space="preserve">If with a bit of foresight and scientific planning, problems could be avoided or minimized, it would not be very wise to confront </w:t>
      </w:r>
      <w:proofErr w:type="gramStart"/>
      <w:r w:rsidR="00622B70" w:rsidRPr="009F3E4B">
        <w:rPr>
          <w:rFonts w:asciiTheme="majorBidi" w:eastAsia="Times New Roman" w:hAnsiTheme="majorBidi" w:cs="Times New Roman"/>
          <w:sz w:val="24"/>
          <w:szCs w:val="24"/>
          <w:lang w:bidi="fa-IR"/>
        </w:rPr>
        <w:t>them</w:t>
      </w:r>
      <w:proofErr w:type="gramEnd"/>
      <w:r w:rsidR="00622B70" w:rsidRPr="009F3E4B">
        <w:rPr>
          <w:rFonts w:asciiTheme="majorBidi" w:eastAsia="Times New Roman" w:hAnsiTheme="majorBidi" w:cs="Times New Roman"/>
          <w:sz w:val="24"/>
          <w:szCs w:val="24"/>
          <w:lang w:bidi="fa-IR"/>
        </w:rPr>
        <w:t xml:space="preserve"> head first.</w:t>
      </w:r>
      <w:r w:rsidR="00622B70">
        <w:rPr>
          <w:rFonts w:asciiTheme="majorBidi" w:eastAsia="Times New Roman" w:hAnsiTheme="majorBidi" w:cs="Times New Roman"/>
          <w:sz w:val="24"/>
          <w:szCs w:val="24"/>
          <w:lang w:bidi="fa-IR"/>
        </w:rPr>
        <w:t xml:space="preserve"> Although the system may not advance at maximal pace with regards to certain criteria, it will be overall more efficient. That’s how all biological systems operate in nature and that’s the whole point of optimization.</w:t>
      </w:r>
    </w:p>
    <w:p w:rsidR="000D79C5" w:rsidRDefault="00281A94" w:rsidP="00E61B75">
      <w:pPr>
        <w:spacing w:line="480" w:lineRule="auto"/>
        <w:rPr>
          <w:rFonts w:asciiTheme="majorBidi" w:eastAsia="Times New Roman" w:hAnsiTheme="majorBidi" w:cs="Times New Roman"/>
          <w:sz w:val="24"/>
          <w:szCs w:val="24"/>
        </w:rPr>
      </w:pPr>
      <w:r>
        <w:rPr>
          <w:rFonts w:asciiTheme="majorBidi" w:eastAsia="Times New Roman" w:hAnsiTheme="majorBidi" w:cs="Times New Roman"/>
          <w:sz w:val="24"/>
          <w:szCs w:val="24"/>
          <w:lang w:bidi="fa-IR"/>
        </w:rPr>
        <w:t>As such, there is no need to sub</w:t>
      </w:r>
      <w:r w:rsidR="00D97A92">
        <w:rPr>
          <w:rFonts w:asciiTheme="majorBidi" w:eastAsia="Times New Roman" w:hAnsiTheme="majorBidi" w:cs="Times New Roman"/>
          <w:sz w:val="24"/>
          <w:szCs w:val="24"/>
          <w:lang w:bidi="fa-IR"/>
        </w:rPr>
        <w:t>scribe to fan</w:t>
      </w:r>
      <w:r w:rsidR="00E143E7">
        <w:rPr>
          <w:rFonts w:asciiTheme="majorBidi" w:eastAsia="Times New Roman" w:hAnsiTheme="majorBidi" w:cs="Times New Roman"/>
          <w:sz w:val="24"/>
          <w:szCs w:val="24"/>
          <w:lang w:bidi="fa-IR"/>
        </w:rPr>
        <w:t>tastical views</w:t>
      </w:r>
      <w:r>
        <w:rPr>
          <w:rFonts w:asciiTheme="majorBidi" w:eastAsia="Times New Roman" w:hAnsiTheme="majorBidi" w:cs="Times New Roman"/>
          <w:sz w:val="24"/>
          <w:szCs w:val="24"/>
          <w:lang w:bidi="fa-IR"/>
        </w:rPr>
        <w:t xml:space="preserve"> regarding humans</w:t>
      </w:r>
      <w:r w:rsidR="00E143E7">
        <w:rPr>
          <w:rFonts w:asciiTheme="majorBidi" w:eastAsia="Times New Roman" w:hAnsiTheme="majorBidi" w:cs="Times New Roman"/>
          <w:sz w:val="24"/>
          <w:szCs w:val="24"/>
          <w:lang w:bidi="fa-IR"/>
        </w:rPr>
        <w:t xml:space="preserve">. </w:t>
      </w:r>
      <w:r w:rsidR="006B3D27">
        <w:rPr>
          <w:rFonts w:asciiTheme="majorBidi" w:eastAsia="Times New Roman" w:hAnsiTheme="majorBidi" w:cs="Times New Roman"/>
          <w:sz w:val="24"/>
          <w:szCs w:val="24"/>
          <w:lang w:bidi="fa-IR"/>
        </w:rPr>
        <w:t>Modelling carrying capacity as s</w:t>
      </w:r>
      <w:r w:rsidR="0053465C">
        <w:rPr>
          <w:rFonts w:asciiTheme="majorBidi" w:eastAsia="Times New Roman" w:hAnsiTheme="majorBidi" w:cs="Times New Roman"/>
          <w:sz w:val="24"/>
          <w:szCs w:val="24"/>
          <w:lang w:bidi="fa-IR"/>
        </w:rPr>
        <w:t xml:space="preserve">uper-imposed </w:t>
      </w:r>
      <w:r w:rsidR="006B3D27">
        <w:rPr>
          <w:rFonts w:asciiTheme="majorBidi" w:eastAsia="Times New Roman" w:hAnsiTheme="majorBidi" w:cs="Times New Roman"/>
          <w:sz w:val="24"/>
          <w:szCs w:val="24"/>
          <w:lang w:bidi="fa-IR"/>
        </w:rPr>
        <w:t>logistic pulses growing towards an ultimate maximum accounts for all our observations: That by the end of the day the environment is limited, that humans have the ability to</w:t>
      </w:r>
      <w:r w:rsidR="005F41B7">
        <w:rPr>
          <w:rFonts w:asciiTheme="majorBidi" w:eastAsia="Times New Roman" w:hAnsiTheme="majorBidi" w:cs="Times New Roman"/>
          <w:sz w:val="24"/>
          <w:szCs w:val="24"/>
          <w:lang w:bidi="fa-IR"/>
        </w:rPr>
        <w:t xml:space="preserve"> raise their carrying capacity, and </w:t>
      </w:r>
      <w:r w:rsidR="00F0709A">
        <w:rPr>
          <w:rFonts w:asciiTheme="majorBidi" w:eastAsia="Times New Roman" w:hAnsiTheme="majorBidi" w:cs="Times New Roman"/>
          <w:sz w:val="24"/>
          <w:szCs w:val="24"/>
          <w:lang w:bidi="fa-IR"/>
        </w:rPr>
        <w:t xml:space="preserve">in more than one way, </w:t>
      </w:r>
      <w:r w:rsidR="006B3D27">
        <w:rPr>
          <w:rFonts w:asciiTheme="majorBidi" w:eastAsia="Times New Roman" w:hAnsiTheme="majorBidi" w:cs="Times New Roman"/>
          <w:sz w:val="24"/>
          <w:szCs w:val="24"/>
          <w:lang w:bidi="fa-IR"/>
        </w:rPr>
        <w:t>and that this potential for increase, along with the environment’s ability to continue to provide for a population in overshoot</w:t>
      </w:r>
      <w:r w:rsidR="002A1EF5">
        <w:rPr>
          <w:rFonts w:asciiTheme="majorBidi" w:eastAsia="Times New Roman" w:hAnsiTheme="majorBidi" w:cs="Times New Roman"/>
          <w:sz w:val="24"/>
          <w:szCs w:val="24"/>
          <w:lang w:bidi="fa-IR"/>
        </w:rPr>
        <w:t xml:space="preserve"> </w:t>
      </w:r>
      <w:r w:rsidR="006B3D27">
        <w:rPr>
          <w:rFonts w:asciiTheme="majorBidi" w:eastAsia="Times New Roman" w:hAnsiTheme="majorBidi" w:cs="Times New Roman"/>
          <w:sz w:val="24"/>
          <w:szCs w:val="24"/>
          <w:lang w:bidi="fa-IR"/>
        </w:rPr>
        <w:t>imply the possibility of surviving this overshoot</w:t>
      </w:r>
      <w:r w:rsidR="006B3D27">
        <w:rPr>
          <w:rFonts w:asciiTheme="majorBidi" w:eastAsia="Times New Roman" w:hAnsiTheme="majorBidi" w:cs="Times New Roman"/>
          <w:sz w:val="24"/>
          <w:szCs w:val="24"/>
        </w:rPr>
        <w:t xml:space="preserve"> for some ti</w:t>
      </w:r>
      <w:r w:rsidR="002A1EF5">
        <w:rPr>
          <w:rFonts w:asciiTheme="majorBidi" w:eastAsia="Times New Roman" w:hAnsiTheme="majorBidi" w:cs="Times New Roman"/>
          <w:sz w:val="24"/>
          <w:szCs w:val="24"/>
        </w:rPr>
        <w:t>me by relying on natural capital</w:t>
      </w:r>
      <w:r w:rsidR="006B3D27">
        <w:rPr>
          <w:rFonts w:asciiTheme="majorBidi" w:eastAsia="Times New Roman" w:hAnsiTheme="majorBidi" w:cs="Times New Roman"/>
          <w:sz w:val="24"/>
          <w:szCs w:val="24"/>
        </w:rPr>
        <w:t>, a phenomenon the ideal logistic curve does not allow for.</w:t>
      </w:r>
    </w:p>
    <w:p w:rsidR="006B3D27" w:rsidRDefault="006B3D27" w:rsidP="000D79C5">
      <w:pPr>
        <w:spacing w:line="480" w:lineRule="auto"/>
        <w:rPr>
          <w:rFonts w:asciiTheme="majorBidi" w:eastAsia="Times New Roman" w:hAnsiTheme="majorBidi" w:cs="Times New Roman"/>
          <w:sz w:val="24"/>
          <w:szCs w:val="24"/>
        </w:rPr>
      </w:pPr>
      <w:r>
        <w:rPr>
          <w:rFonts w:asciiTheme="majorBidi" w:eastAsia="Times New Roman" w:hAnsiTheme="majorBidi" w:cs="Times New Roman"/>
          <w:sz w:val="24"/>
          <w:szCs w:val="24"/>
          <w:lang w:bidi="fa-IR"/>
        </w:rPr>
        <w:t>Employing science and optimization procedures has been beneficial in all other fields, population science should be no different. Our fa</w:t>
      </w:r>
      <w:r w:rsidR="00C86307">
        <w:rPr>
          <w:rFonts w:asciiTheme="majorBidi" w:eastAsia="Times New Roman" w:hAnsiTheme="majorBidi" w:cs="Times New Roman"/>
          <w:sz w:val="24"/>
          <w:szCs w:val="24"/>
          <w:lang w:bidi="fa-IR"/>
        </w:rPr>
        <w:t>ilure to do so thus far has</w:t>
      </w:r>
      <w:r>
        <w:rPr>
          <w:rFonts w:asciiTheme="majorBidi" w:eastAsia="Times New Roman" w:hAnsiTheme="majorBidi" w:cs="Times New Roman"/>
          <w:sz w:val="24"/>
          <w:szCs w:val="24"/>
          <w:lang w:bidi="fa-IR"/>
        </w:rPr>
        <w:t xml:space="preserve"> to do with the </w:t>
      </w:r>
      <w:r>
        <w:rPr>
          <w:rFonts w:asciiTheme="majorBidi" w:eastAsia="Times New Roman" w:hAnsiTheme="majorBidi" w:cs="Times New Roman"/>
          <w:sz w:val="24"/>
          <w:szCs w:val="24"/>
          <w:lang w:bidi="fa-IR"/>
        </w:rPr>
        <w:lastRenderedPageBreak/>
        <w:t xml:space="preserve">pleasures of sex and lack of cooperation on a global level, rather than </w:t>
      </w:r>
      <w:r w:rsidR="00083B33">
        <w:rPr>
          <w:rFonts w:asciiTheme="majorBidi" w:eastAsia="Times New Roman" w:hAnsiTheme="majorBidi" w:cs="Times New Roman"/>
          <w:sz w:val="24"/>
          <w:szCs w:val="24"/>
          <w:lang w:bidi="fa-IR"/>
        </w:rPr>
        <w:t xml:space="preserve">the </w:t>
      </w:r>
      <w:r>
        <w:rPr>
          <w:rFonts w:asciiTheme="majorBidi" w:eastAsia="Times New Roman" w:hAnsiTheme="majorBidi" w:cs="Times New Roman"/>
          <w:sz w:val="24"/>
          <w:szCs w:val="24"/>
          <w:lang w:bidi="fa-IR"/>
        </w:rPr>
        <w:t>futility of science or optimization</w:t>
      </w:r>
      <w:r w:rsidR="002A1EF5">
        <w:rPr>
          <w:rFonts w:asciiTheme="majorBidi" w:eastAsia="Times New Roman" w:hAnsiTheme="majorBidi" w:cs="Times New Roman"/>
          <w:sz w:val="24"/>
          <w:szCs w:val="24"/>
          <w:lang w:bidi="fa-IR"/>
        </w:rPr>
        <w:t xml:space="preserve"> procedures</w:t>
      </w:r>
      <w:r>
        <w:rPr>
          <w:rFonts w:asciiTheme="majorBidi" w:eastAsia="Times New Roman" w:hAnsiTheme="majorBidi" w:cs="Times New Roman"/>
          <w:sz w:val="24"/>
          <w:szCs w:val="24"/>
          <w:lang w:bidi="fa-IR"/>
        </w:rPr>
        <w:t>.</w:t>
      </w:r>
    </w:p>
    <w:p w:rsidR="00E143E7" w:rsidRPr="00E143E7" w:rsidRDefault="00E143E7" w:rsidP="0061663E">
      <w:pPr>
        <w:spacing w:line="480" w:lineRule="auto"/>
        <w:rPr>
          <w:rFonts w:asciiTheme="majorBidi" w:eastAsia="Times New Roman" w:hAnsiTheme="majorBidi" w:cs="Times New Roman"/>
          <w:b/>
          <w:bCs/>
          <w:sz w:val="24"/>
          <w:szCs w:val="24"/>
          <w:lang w:bidi="fa-IR"/>
        </w:rPr>
      </w:pPr>
      <w:r w:rsidRPr="00E143E7">
        <w:rPr>
          <w:rFonts w:asciiTheme="majorBidi" w:eastAsia="Times New Roman" w:hAnsiTheme="majorBidi" w:cs="Times New Roman"/>
          <w:b/>
          <w:bCs/>
          <w:sz w:val="24"/>
          <w:szCs w:val="24"/>
          <w:lang w:bidi="fa-IR"/>
        </w:rPr>
        <w:t>Defining an optimum</w:t>
      </w:r>
    </w:p>
    <w:p w:rsidR="006B3D27" w:rsidRDefault="006B3D27" w:rsidP="000D79C5">
      <w:pPr>
        <w:spacing w:line="480" w:lineRule="auto"/>
        <w:rPr>
          <w:rFonts w:asciiTheme="majorBidi" w:hAnsiTheme="majorBidi" w:cstheme="majorBidi"/>
          <w:sz w:val="24"/>
          <w:szCs w:val="24"/>
          <w:lang w:bidi="fa-IR"/>
        </w:rPr>
      </w:pPr>
      <w:r>
        <w:rPr>
          <w:rFonts w:asciiTheme="majorBidi" w:hAnsiTheme="majorBidi" w:cstheme="majorBidi"/>
          <w:sz w:val="24"/>
          <w:szCs w:val="24"/>
          <w:lang w:bidi="fa-IR"/>
        </w:rPr>
        <w:t>We</w:t>
      </w:r>
      <w:r w:rsidR="00E143E7">
        <w:rPr>
          <w:rFonts w:asciiTheme="majorBidi" w:hAnsiTheme="majorBidi" w:cstheme="majorBidi"/>
          <w:sz w:val="24"/>
          <w:szCs w:val="24"/>
          <w:lang w:bidi="fa-IR"/>
        </w:rPr>
        <w:t xml:space="preserve"> do not live in an ideal world.</w:t>
      </w:r>
      <w:r>
        <w:rPr>
          <w:rFonts w:asciiTheme="majorBidi" w:hAnsiTheme="majorBidi" w:cstheme="majorBidi"/>
          <w:sz w:val="24"/>
          <w:szCs w:val="24"/>
          <w:lang w:bidi="fa-IR"/>
        </w:rPr>
        <w:t xml:space="preserve"> Not everyone is equally motivated. The proposed optimum must take the realities of our world into account. The degree to which we can achieve prosperity depends on the level of talen</w:t>
      </w:r>
      <w:r w:rsidR="00083B33">
        <w:rPr>
          <w:rFonts w:asciiTheme="majorBidi" w:hAnsiTheme="majorBidi" w:cstheme="majorBidi"/>
          <w:sz w:val="24"/>
          <w:szCs w:val="24"/>
          <w:lang w:bidi="fa-IR"/>
        </w:rPr>
        <w:t xml:space="preserve">t, motivation and </w:t>
      </w:r>
      <w:r>
        <w:rPr>
          <w:rFonts w:asciiTheme="majorBidi" w:hAnsiTheme="majorBidi" w:cstheme="majorBidi"/>
          <w:sz w:val="24"/>
          <w:szCs w:val="24"/>
          <w:lang w:bidi="fa-IR"/>
        </w:rPr>
        <w:t>capabilities of the individuals</w:t>
      </w:r>
      <w:r w:rsidR="00083B33">
        <w:rPr>
          <w:rFonts w:asciiTheme="majorBidi" w:hAnsiTheme="majorBidi" w:cstheme="majorBidi"/>
          <w:sz w:val="24"/>
          <w:szCs w:val="24"/>
          <w:lang w:bidi="fa-IR"/>
        </w:rPr>
        <w:t xml:space="preserve"> and the degree to which they cooperate</w:t>
      </w:r>
      <w:r>
        <w:rPr>
          <w:rFonts w:asciiTheme="majorBidi" w:hAnsiTheme="majorBidi" w:cstheme="majorBidi"/>
          <w:sz w:val="24"/>
          <w:szCs w:val="24"/>
          <w:lang w:bidi="fa-IR"/>
        </w:rPr>
        <w:t xml:space="preserve">. Taking these into consideration, it does not make sense to suggest high living standards for every </w:t>
      </w:r>
      <w:r w:rsidR="007C6E4F">
        <w:rPr>
          <w:rFonts w:asciiTheme="majorBidi" w:hAnsiTheme="majorBidi" w:cstheme="majorBidi"/>
          <w:sz w:val="24"/>
          <w:szCs w:val="24"/>
          <w:lang w:bidi="fa-IR"/>
        </w:rPr>
        <w:t>person on the planet</w:t>
      </w:r>
      <w:r w:rsidRPr="006B3D27">
        <w:rPr>
          <w:rFonts w:asciiTheme="majorBidi" w:hAnsiTheme="majorBidi" w:cstheme="majorBidi"/>
          <w:sz w:val="24"/>
          <w:szCs w:val="24"/>
          <w:lang w:bidi="fa-IR"/>
        </w:rPr>
        <w:t xml:space="preserve">. Such </w:t>
      </w:r>
      <w:r w:rsidR="00281A94">
        <w:rPr>
          <w:rFonts w:asciiTheme="majorBidi" w:hAnsiTheme="majorBidi" w:cstheme="majorBidi"/>
          <w:sz w:val="24"/>
          <w:szCs w:val="24"/>
          <w:lang w:bidi="fa-IR"/>
        </w:rPr>
        <w:t>wishful thinking</w:t>
      </w:r>
      <w:r w:rsidRPr="006B3D27">
        <w:rPr>
          <w:rFonts w:asciiTheme="majorBidi" w:hAnsiTheme="majorBidi" w:cstheme="majorBidi"/>
          <w:sz w:val="24"/>
          <w:szCs w:val="24"/>
          <w:lang w:bidi="fa-IR"/>
        </w:rPr>
        <w:t xml:space="preserve"> is not</w:t>
      </w:r>
      <w:r>
        <w:rPr>
          <w:rFonts w:asciiTheme="majorBidi" w:hAnsiTheme="majorBidi" w:cstheme="majorBidi"/>
          <w:sz w:val="24"/>
          <w:szCs w:val="24"/>
          <w:lang w:bidi="fa-IR"/>
        </w:rPr>
        <w:t xml:space="preserve"> compatible with reality. A more </w:t>
      </w:r>
      <w:r w:rsidR="002A1EF5">
        <w:rPr>
          <w:rFonts w:asciiTheme="majorBidi" w:hAnsiTheme="majorBidi" w:cstheme="majorBidi"/>
          <w:sz w:val="24"/>
          <w:szCs w:val="24"/>
          <w:lang w:bidi="fa-IR"/>
        </w:rPr>
        <w:t>realistic</w:t>
      </w:r>
      <w:r>
        <w:rPr>
          <w:rFonts w:asciiTheme="majorBidi" w:hAnsiTheme="majorBidi" w:cstheme="majorBidi"/>
          <w:sz w:val="24"/>
          <w:szCs w:val="24"/>
          <w:lang w:bidi="fa-IR"/>
        </w:rPr>
        <w:t xml:space="preserve"> optimum would account for the </w:t>
      </w:r>
      <w:r w:rsidR="000D79C5">
        <w:rPr>
          <w:rFonts w:asciiTheme="majorBidi" w:hAnsiTheme="majorBidi" w:cstheme="majorBidi"/>
          <w:sz w:val="24"/>
          <w:szCs w:val="24"/>
          <w:lang w:bidi="fa-IR"/>
        </w:rPr>
        <w:t xml:space="preserve">distribution of </w:t>
      </w:r>
      <w:r>
        <w:rPr>
          <w:rFonts w:asciiTheme="majorBidi" w:hAnsiTheme="majorBidi" w:cstheme="majorBidi"/>
          <w:sz w:val="24"/>
          <w:szCs w:val="24"/>
          <w:lang w:bidi="fa-IR"/>
        </w:rPr>
        <w:t>competence and motivation</w:t>
      </w:r>
      <w:r w:rsidR="000D79C5">
        <w:rPr>
          <w:rFonts w:asciiTheme="majorBidi" w:hAnsiTheme="majorBidi" w:cstheme="majorBidi"/>
          <w:sz w:val="24"/>
          <w:szCs w:val="24"/>
          <w:lang w:bidi="fa-IR"/>
        </w:rPr>
        <w:t xml:space="preserve"> levels among</w:t>
      </w:r>
      <w:r w:rsidR="004D74DE">
        <w:rPr>
          <w:rFonts w:asciiTheme="majorBidi" w:hAnsiTheme="majorBidi" w:cstheme="majorBidi"/>
          <w:sz w:val="24"/>
          <w:szCs w:val="24"/>
          <w:lang w:bidi="fa-IR"/>
        </w:rPr>
        <w:t xml:space="preserve"> </w:t>
      </w:r>
      <w:r>
        <w:rPr>
          <w:rFonts w:asciiTheme="majorBidi" w:hAnsiTheme="majorBidi" w:cstheme="majorBidi"/>
          <w:sz w:val="24"/>
          <w:szCs w:val="24"/>
          <w:lang w:bidi="fa-IR"/>
        </w:rPr>
        <w:t>individuals. This</w:t>
      </w:r>
      <w:r w:rsidR="00F0709A">
        <w:rPr>
          <w:rFonts w:asciiTheme="majorBidi" w:hAnsiTheme="majorBidi" w:cstheme="majorBidi"/>
          <w:sz w:val="24"/>
          <w:szCs w:val="24"/>
          <w:lang w:bidi="fa-IR"/>
        </w:rPr>
        <w:t xml:space="preserve"> optimum</w:t>
      </w:r>
      <w:r>
        <w:rPr>
          <w:rFonts w:asciiTheme="majorBidi" w:hAnsiTheme="majorBidi" w:cstheme="majorBidi"/>
          <w:sz w:val="24"/>
          <w:szCs w:val="24"/>
          <w:lang w:bidi="fa-IR"/>
        </w:rPr>
        <w:t xml:space="preserve"> can be estimated by making use of the 80/20 rule, associating high living standards with 20% of the population, and world average standards with the remainder of the world (as average distributions). The results of this approach are in close agreement with the simulation (figure 4).</w:t>
      </w:r>
    </w:p>
    <w:p w:rsidR="00E143E7" w:rsidRDefault="00E61B75" w:rsidP="00770A38">
      <w:pPr>
        <w:spacing w:line="480" w:lineRule="auto"/>
        <w:rPr>
          <w:rFonts w:asciiTheme="majorBidi" w:hAnsiTheme="majorBidi" w:cstheme="majorBidi"/>
          <w:sz w:val="24"/>
          <w:szCs w:val="24"/>
          <w:lang w:bidi="fa-IR"/>
        </w:rPr>
      </w:pPr>
      <w:r>
        <w:rPr>
          <w:rFonts w:asciiTheme="majorBidi" w:hAnsiTheme="majorBidi" w:cstheme="majorBidi"/>
          <w:sz w:val="24"/>
          <w:szCs w:val="24"/>
          <w:lang w:bidi="fa-IR"/>
        </w:rPr>
        <w:t>It should be noted that</w:t>
      </w:r>
      <w:r w:rsidR="00E143E7">
        <w:rPr>
          <w:rFonts w:asciiTheme="majorBidi" w:hAnsiTheme="majorBidi" w:cstheme="majorBidi"/>
          <w:sz w:val="24"/>
          <w:szCs w:val="24"/>
          <w:lang w:bidi="fa-IR"/>
        </w:rPr>
        <w:t xml:space="preserve"> there is a major difference between a</w:t>
      </w:r>
      <w:r w:rsidR="000D79C5">
        <w:rPr>
          <w:rFonts w:asciiTheme="majorBidi" w:hAnsiTheme="majorBidi" w:cstheme="majorBidi"/>
          <w:sz w:val="24"/>
          <w:szCs w:val="24"/>
          <w:lang w:bidi="fa-IR"/>
        </w:rPr>
        <w:t>n inherently</w:t>
      </w:r>
      <w:r w:rsidR="00E143E7">
        <w:rPr>
          <w:rFonts w:asciiTheme="majorBidi" w:hAnsiTheme="majorBidi" w:cstheme="majorBidi"/>
          <w:sz w:val="24"/>
          <w:szCs w:val="24"/>
          <w:lang w:bidi="fa-IR"/>
        </w:rPr>
        <w:t xml:space="preserve"> subjective criterion and estimates of an objective </w:t>
      </w:r>
      <w:r w:rsidR="00770A38">
        <w:rPr>
          <w:rFonts w:asciiTheme="majorBidi" w:hAnsiTheme="majorBidi" w:cstheme="majorBidi"/>
          <w:sz w:val="24"/>
          <w:szCs w:val="24"/>
          <w:lang w:bidi="fa-IR"/>
        </w:rPr>
        <w:t>one</w:t>
      </w:r>
      <w:r w:rsidR="00E143E7">
        <w:rPr>
          <w:rFonts w:asciiTheme="majorBidi" w:hAnsiTheme="majorBidi" w:cstheme="majorBidi"/>
          <w:sz w:val="24"/>
          <w:szCs w:val="24"/>
          <w:lang w:bidi="fa-IR"/>
        </w:rPr>
        <w:t xml:space="preserve">. The optimal growth rate calculated here is not subjective, as it avoids bias towards a particular criterion by correlating with multiple, </w:t>
      </w:r>
      <w:r w:rsidR="007C6E4F">
        <w:rPr>
          <w:rFonts w:asciiTheme="majorBidi" w:hAnsiTheme="majorBidi" w:cstheme="majorBidi"/>
          <w:sz w:val="24"/>
          <w:szCs w:val="24"/>
          <w:lang w:bidi="fa-IR"/>
        </w:rPr>
        <w:t>realistic</w:t>
      </w:r>
      <w:r w:rsidR="00281A94">
        <w:rPr>
          <w:rFonts w:asciiTheme="majorBidi" w:hAnsiTheme="majorBidi" w:cstheme="majorBidi"/>
          <w:sz w:val="24"/>
          <w:szCs w:val="24"/>
          <w:lang w:bidi="fa-IR"/>
        </w:rPr>
        <w:t xml:space="preserve"> </w:t>
      </w:r>
      <w:r w:rsidR="00E143E7">
        <w:rPr>
          <w:rFonts w:asciiTheme="majorBidi" w:hAnsiTheme="majorBidi" w:cstheme="majorBidi"/>
          <w:sz w:val="24"/>
          <w:szCs w:val="24"/>
          <w:lang w:bidi="fa-IR"/>
        </w:rPr>
        <w:t>objectives.</w:t>
      </w:r>
    </w:p>
    <w:p w:rsidR="009F3E4B" w:rsidRDefault="00281A94" w:rsidP="002D5D12">
      <w:pPr>
        <w:spacing w:line="480" w:lineRule="auto"/>
        <w:rPr>
          <w:rFonts w:asciiTheme="majorBidi" w:hAnsiTheme="majorBidi" w:cstheme="majorBidi"/>
          <w:sz w:val="24"/>
          <w:szCs w:val="24"/>
        </w:rPr>
      </w:pPr>
      <w:r>
        <w:rPr>
          <w:rFonts w:asciiTheme="majorBidi" w:hAnsiTheme="majorBidi" w:cstheme="majorBidi"/>
          <w:sz w:val="24"/>
          <w:szCs w:val="24"/>
        </w:rPr>
        <w:t>Reach</w:t>
      </w:r>
      <w:r w:rsidR="00E143E7">
        <w:rPr>
          <w:rFonts w:asciiTheme="majorBidi" w:hAnsiTheme="majorBidi" w:cstheme="majorBidi"/>
          <w:sz w:val="24"/>
          <w:szCs w:val="24"/>
        </w:rPr>
        <w:t xml:space="preserve">ing an optimum world population in itself </w:t>
      </w:r>
      <w:r w:rsidR="00F0709A">
        <w:rPr>
          <w:rFonts w:asciiTheme="majorBidi" w:hAnsiTheme="majorBidi" w:cstheme="majorBidi"/>
          <w:sz w:val="24"/>
          <w:szCs w:val="24"/>
        </w:rPr>
        <w:t>does not guarantee</w:t>
      </w:r>
      <w:r>
        <w:rPr>
          <w:rFonts w:asciiTheme="majorBidi" w:hAnsiTheme="majorBidi" w:cstheme="majorBidi"/>
          <w:sz w:val="24"/>
          <w:szCs w:val="24"/>
        </w:rPr>
        <w:t xml:space="preserve"> </w:t>
      </w:r>
      <w:r w:rsidR="00E143E7">
        <w:rPr>
          <w:rFonts w:asciiTheme="majorBidi" w:hAnsiTheme="majorBidi" w:cstheme="majorBidi"/>
          <w:sz w:val="24"/>
          <w:szCs w:val="24"/>
        </w:rPr>
        <w:t>solving all the world’s major problems, but it will make them solvable. It is the necessary condition</w:t>
      </w:r>
      <w:r w:rsidR="004A0934">
        <w:rPr>
          <w:rFonts w:asciiTheme="majorBidi" w:hAnsiTheme="majorBidi" w:cstheme="majorBidi"/>
          <w:sz w:val="24"/>
          <w:szCs w:val="24"/>
        </w:rPr>
        <w:t xml:space="preserve">, the first step towards </w:t>
      </w:r>
      <w:r w:rsidR="00E143E7">
        <w:rPr>
          <w:rFonts w:asciiTheme="majorBidi" w:hAnsiTheme="majorBidi" w:cstheme="majorBidi"/>
          <w:sz w:val="24"/>
          <w:szCs w:val="24"/>
        </w:rPr>
        <w:t xml:space="preserve">solving </w:t>
      </w:r>
      <w:r w:rsidR="004C521E">
        <w:rPr>
          <w:rFonts w:asciiTheme="majorBidi" w:hAnsiTheme="majorBidi" w:cstheme="majorBidi"/>
          <w:sz w:val="24"/>
          <w:szCs w:val="24"/>
        </w:rPr>
        <w:t>them.</w:t>
      </w:r>
      <w:r w:rsidR="00750D17">
        <w:rPr>
          <w:rFonts w:asciiTheme="majorBidi" w:hAnsiTheme="majorBidi" w:cstheme="majorBidi"/>
          <w:sz w:val="24"/>
          <w:szCs w:val="24"/>
        </w:rPr>
        <w:t xml:space="preserve"> For instance, restoring the population to optimal levels along with introducing free basic needs will make the world inherently safer, reducing the need for security measures and breaking an internal vicious cycle.</w:t>
      </w:r>
      <w:r w:rsidR="002D5D12">
        <w:rPr>
          <w:rFonts w:asciiTheme="majorBidi" w:hAnsiTheme="majorBidi" w:cstheme="majorBidi"/>
          <w:sz w:val="24"/>
          <w:szCs w:val="24"/>
        </w:rPr>
        <w:t xml:space="preserve"> </w:t>
      </w:r>
      <w:r w:rsidR="006B3D27">
        <w:rPr>
          <w:rFonts w:asciiTheme="majorBidi" w:hAnsiTheme="majorBidi" w:cstheme="majorBidi"/>
          <w:sz w:val="24"/>
          <w:szCs w:val="24"/>
          <w:lang w:bidi="fa-IR"/>
        </w:rPr>
        <w:t xml:space="preserve">If humanity ever reaches the point of cooperation where wasteful consumption is minimized, </w:t>
      </w:r>
      <w:r w:rsidR="002D5D12">
        <w:rPr>
          <w:rFonts w:asciiTheme="majorBidi" w:hAnsiTheme="majorBidi" w:cstheme="majorBidi"/>
          <w:sz w:val="24"/>
          <w:szCs w:val="24"/>
          <w:lang w:bidi="fa-IR"/>
        </w:rPr>
        <w:t xml:space="preserve">higher </w:t>
      </w:r>
      <w:r w:rsidR="006B3D27">
        <w:rPr>
          <w:rFonts w:asciiTheme="majorBidi" w:hAnsiTheme="majorBidi" w:cstheme="majorBidi"/>
          <w:sz w:val="24"/>
          <w:szCs w:val="24"/>
          <w:lang w:bidi="fa-IR"/>
        </w:rPr>
        <w:t>optima</w:t>
      </w:r>
      <w:r w:rsidR="002D5D12">
        <w:rPr>
          <w:rFonts w:asciiTheme="majorBidi" w:hAnsiTheme="majorBidi" w:cstheme="majorBidi"/>
          <w:sz w:val="24"/>
          <w:szCs w:val="24"/>
          <w:lang w:bidi="fa-IR"/>
        </w:rPr>
        <w:t>l</w:t>
      </w:r>
      <w:r w:rsidR="00F0709A">
        <w:rPr>
          <w:rFonts w:asciiTheme="majorBidi" w:hAnsiTheme="majorBidi" w:cstheme="majorBidi"/>
          <w:sz w:val="24"/>
          <w:szCs w:val="24"/>
          <w:lang w:bidi="fa-IR"/>
        </w:rPr>
        <w:t xml:space="preserve"> standards will</w:t>
      </w:r>
      <w:r w:rsidR="009C4EC2">
        <w:rPr>
          <w:rFonts w:asciiTheme="majorBidi" w:hAnsiTheme="majorBidi" w:cstheme="majorBidi"/>
          <w:sz w:val="24"/>
          <w:szCs w:val="24"/>
          <w:lang w:bidi="fa-IR"/>
        </w:rPr>
        <w:t xml:space="preserve"> also</w:t>
      </w:r>
      <w:r w:rsidR="00F0709A">
        <w:rPr>
          <w:rFonts w:asciiTheme="majorBidi" w:hAnsiTheme="majorBidi" w:cstheme="majorBidi"/>
          <w:sz w:val="24"/>
          <w:szCs w:val="24"/>
          <w:lang w:bidi="fa-IR"/>
        </w:rPr>
        <w:t xml:space="preserve"> </w:t>
      </w:r>
      <w:r w:rsidR="002D5D12">
        <w:rPr>
          <w:rFonts w:asciiTheme="majorBidi" w:hAnsiTheme="majorBidi" w:cstheme="majorBidi"/>
          <w:sz w:val="24"/>
          <w:szCs w:val="24"/>
          <w:lang w:bidi="fa-IR"/>
        </w:rPr>
        <w:t>be attainable.</w:t>
      </w:r>
    </w:p>
    <w:p w:rsidR="009F3E4B" w:rsidRPr="009F3E4B" w:rsidRDefault="009F3E4B" w:rsidP="009F3E4B">
      <w:pPr>
        <w:spacing w:line="480" w:lineRule="auto"/>
        <w:rPr>
          <w:rFonts w:asciiTheme="majorBidi" w:hAnsiTheme="majorBidi" w:cstheme="majorBidi"/>
          <w:b/>
          <w:bCs/>
          <w:sz w:val="24"/>
          <w:szCs w:val="24"/>
          <w:lang w:bidi="fa-IR"/>
        </w:rPr>
      </w:pPr>
      <w:r w:rsidRPr="009F3E4B">
        <w:rPr>
          <w:rFonts w:asciiTheme="majorBidi" w:hAnsiTheme="majorBidi" w:cstheme="majorBidi"/>
          <w:b/>
          <w:bCs/>
          <w:sz w:val="24"/>
          <w:szCs w:val="24"/>
          <w:lang w:bidi="fa-IR"/>
        </w:rPr>
        <w:lastRenderedPageBreak/>
        <w:t>Final remark</w:t>
      </w:r>
    </w:p>
    <w:p w:rsidR="009F3E4B" w:rsidRDefault="009F3E4B" w:rsidP="00C80DBE">
      <w:pPr>
        <w:spacing w:line="480" w:lineRule="auto"/>
        <w:rPr>
          <w:rFonts w:asciiTheme="majorBidi" w:hAnsiTheme="majorBidi" w:cstheme="majorBidi"/>
          <w:sz w:val="24"/>
          <w:szCs w:val="24"/>
          <w:lang w:bidi="fa-IR"/>
        </w:rPr>
      </w:pPr>
      <w:r>
        <w:rPr>
          <w:rFonts w:asciiTheme="majorBidi" w:hAnsiTheme="majorBidi" w:cstheme="majorBidi"/>
          <w:sz w:val="24"/>
          <w:szCs w:val="24"/>
          <w:lang w:bidi="fa-IR"/>
        </w:rPr>
        <w:t>The analysis was based on the historical path that has actually occurred. Due to overshoot and degradation, the growth of carrying capacity has been hindered and will eventually decline. The resemblance between the results of figure 3 and those of natural and engineered systems is noteworthy.</w:t>
      </w:r>
      <w:r w:rsidR="00C80DBE">
        <w:rPr>
          <w:rFonts w:asciiTheme="majorBidi" w:hAnsiTheme="majorBidi" w:cstheme="majorBidi"/>
          <w:sz w:val="24"/>
          <w:szCs w:val="24"/>
          <w:lang w:bidi="fa-IR"/>
        </w:rPr>
        <w:t xml:space="preserve"> The ideal</w:t>
      </w:r>
      <w:r>
        <w:rPr>
          <w:rFonts w:asciiTheme="majorBidi" w:hAnsiTheme="majorBidi" w:cstheme="majorBidi"/>
          <w:sz w:val="24"/>
          <w:szCs w:val="24"/>
          <w:lang w:bidi="fa-IR"/>
        </w:rPr>
        <w:t xml:space="preserve"> r</w:t>
      </w:r>
      <w:r w:rsidR="00767BE0">
        <w:rPr>
          <w:rFonts w:asciiTheme="majorBidi" w:hAnsiTheme="majorBidi" w:cstheme="majorBidi"/>
          <w:sz w:val="24"/>
          <w:szCs w:val="24"/>
          <w:lang w:bidi="fa-IR"/>
        </w:rPr>
        <w:t>esting heart rate for humans is 5</w:t>
      </w:r>
      <w:r w:rsidR="00C80DBE">
        <w:rPr>
          <w:rFonts w:asciiTheme="majorBidi" w:hAnsiTheme="majorBidi" w:cstheme="majorBidi"/>
          <w:sz w:val="24"/>
          <w:szCs w:val="24"/>
          <w:lang w:bidi="fa-IR"/>
        </w:rPr>
        <w:t>5</w:t>
      </w:r>
      <w:r w:rsidR="00E622E0">
        <w:rPr>
          <w:rFonts w:asciiTheme="majorBidi" w:hAnsiTheme="majorBidi" w:cstheme="majorBidi"/>
          <w:sz w:val="24"/>
          <w:szCs w:val="24"/>
          <w:lang w:bidi="fa-IR"/>
        </w:rPr>
        <w:t xml:space="preserve"> to </w:t>
      </w:r>
      <w:r w:rsidR="00767BE0">
        <w:rPr>
          <w:rFonts w:asciiTheme="majorBidi" w:hAnsiTheme="majorBidi" w:cstheme="majorBidi"/>
          <w:sz w:val="24"/>
          <w:szCs w:val="24"/>
          <w:lang w:bidi="fa-IR"/>
        </w:rPr>
        <w:t>72</w:t>
      </w:r>
      <w:r>
        <w:rPr>
          <w:rFonts w:asciiTheme="majorBidi" w:hAnsiTheme="majorBidi" w:cstheme="majorBidi"/>
          <w:sz w:val="24"/>
          <w:szCs w:val="24"/>
          <w:lang w:bidi="fa-IR"/>
        </w:rPr>
        <w:t xml:space="preserve"> bpm</w:t>
      </w:r>
      <w:r w:rsidR="00767BE0">
        <w:rPr>
          <w:rFonts w:asciiTheme="majorBidi" w:hAnsiTheme="majorBidi" w:cstheme="majorBidi"/>
          <w:sz w:val="24"/>
          <w:szCs w:val="24"/>
          <w:lang w:bidi="fa-IR"/>
        </w:rPr>
        <w:t xml:space="preserve"> (</w:t>
      </w:r>
      <w:r w:rsidR="00767BE0" w:rsidRPr="005A0F41">
        <w:rPr>
          <w:rFonts w:asciiTheme="majorBidi" w:hAnsiTheme="majorBidi" w:cstheme="majorBidi"/>
          <w:i/>
          <w:iCs/>
          <w:sz w:val="24"/>
          <w:szCs w:val="24"/>
          <w:lang w:bidi="fa-IR"/>
        </w:rPr>
        <w:t>29, 30</w:t>
      </w:r>
      <w:r w:rsidR="00767BE0">
        <w:rPr>
          <w:rFonts w:asciiTheme="majorBidi" w:hAnsiTheme="majorBidi" w:cstheme="majorBidi"/>
          <w:i/>
          <w:iCs/>
          <w:sz w:val="24"/>
          <w:szCs w:val="24"/>
          <w:lang w:bidi="fa-IR"/>
        </w:rPr>
        <w:t>, 31</w:t>
      </w:r>
      <w:r w:rsidR="00C80DBE">
        <w:rPr>
          <w:rFonts w:asciiTheme="majorBidi" w:hAnsiTheme="majorBidi" w:cstheme="majorBidi"/>
          <w:i/>
          <w:iCs/>
          <w:sz w:val="24"/>
          <w:szCs w:val="24"/>
          <w:lang w:bidi="fa-IR"/>
        </w:rPr>
        <w:t xml:space="preserve">, </w:t>
      </w:r>
      <w:proofErr w:type="gramStart"/>
      <w:r w:rsidR="00C80DBE">
        <w:rPr>
          <w:rFonts w:asciiTheme="majorBidi" w:hAnsiTheme="majorBidi" w:cstheme="majorBidi"/>
          <w:i/>
          <w:iCs/>
          <w:sz w:val="24"/>
          <w:szCs w:val="24"/>
          <w:lang w:bidi="fa-IR"/>
        </w:rPr>
        <w:t>32</w:t>
      </w:r>
      <w:proofErr w:type="gramEnd"/>
      <w:r w:rsidR="00767BE0">
        <w:rPr>
          <w:rFonts w:asciiTheme="majorBidi" w:hAnsiTheme="majorBidi" w:cstheme="majorBidi"/>
          <w:sz w:val="24"/>
          <w:szCs w:val="24"/>
          <w:lang w:bidi="fa-IR"/>
        </w:rPr>
        <w:t>)</w:t>
      </w:r>
      <w:r>
        <w:rPr>
          <w:rFonts w:asciiTheme="majorBidi" w:hAnsiTheme="majorBidi" w:cstheme="majorBidi"/>
          <w:sz w:val="24"/>
          <w:szCs w:val="24"/>
          <w:lang w:bidi="fa-IR"/>
        </w:rPr>
        <w:t>. The maximum attainable heart rate is close to three times this range</w:t>
      </w:r>
      <w:r w:rsidR="00C80DBE">
        <w:rPr>
          <w:rFonts w:asciiTheme="majorBidi" w:hAnsiTheme="majorBidi" w:cstheme="majorBidi"/>
          <w:sz w:val="24"/>
          <w:szCs w:val="24"/>
          <w:lang w:bidi="fa-IR"/>
        </w:rPr>
        <w:t xml:space="preserve"> (</w:t>
      </w:r>
      <w:r w:rsidR="00C80DBE" w:rsidRPr="00F27723">
        <w:rPr>
          <w:rFonts w:asciiTheme="majorBidi" w:hAnsiTheme="majorBidi" w:cstheme="majorBidi"/>
          <w:i/>
          <w:iCs/>
          <w:sz w:val="24"/>
          <w:szCs w:val="24"/>
          <w:lang w:bidi="fa-IR"/>
        </w:rPr>
        <w:t>33</w:t>
      </w:r>
      <w:r w:rsidR="00767BE0">
        <w:rPr>
          <w:rFonts w:asciiTheme="majorBidi" w:hAnsiTheme="majorBidi" w:cstheme="majorBidi"/>
          <w:sz w:val="24"/>
          <w:szCs w:val="24"/>
          <w:lang w:bidi="fa-IR"/>
        </w:rPr>
        <w:t>)</w:t>
      </w:r>
      <w:r>
        <w:rPr>
          <w:rFonts w:asciiTheme="majorBidi" w:hAnsiTheme="majorBidi" w:cstheme="majorBidi"/>
          <w:sz w:val="24"/>
          <w:szCs w:val="24"/>
          <w:lang w:bidi="fa-IR"/>
        </w:rPr>
        <w:t>. The average passenger car may speed up to 190 km/h, whereas speed limits in cities usually fall between 55 to 70 km/h. Had we bothered to stick to optimal growth rates, approximately one third of the actual rate of growth at the point of departure (figure 3), the carrying capacity would’ve not degraded, vicious cycles would’ve never initiated and the optimum population growth would’ve followed a higher trajectory.</w:t>
      </w:r>
    </w:p>
    <w:p w:rsidR="009F3E4B" w:rsidRDefault="009F3E4B" w:rsidP="009F3E4B">
      <w:pPr>
        <w:spacing w:line="480" w:lineRule="auto"/>
        <w:rPr>
          <w:rFonts w:asciiTheme="majorBidi" w:hAnsiTheme="majorBidi" w:cstheme="majorBidi"/>
          <w:sz w:val="24"/>
          <w:szCs w:val="24"/>
          <w:lang w:bidi="fa-IR"/>
        </w:rPr>
      </w:pPr>
    </w:p>
    <w:p w:rsidR="00281A94" w:rsidRDefault="00C649B2" w:rsidP="0061663E">
      <w:pPr>
        <w:spacing w:line="480" w:lineRule="auto"/>
        <w:rPr>
          <w:rFonts w:asciiTheme="majorBidi" w:hAnsiTheme="majorBidi" w:cstheme="majorBidi"/>
          <w:b/>
          <w:bCs/>
          <w:sz w:val="24"/>
          <w:szCs w:val="24"/>
          <w:lang w:bidi="fa-IR"/>
        </w:rPr>
      </w:pPr>
      <w:r w:rsidRPr="00C649B2">
        <w:rPr>
          <w:rFonts w:asciiTheme="majorBidi" w:hAnsiTheme="majorBidi" w:cstheme="majorBidi"/>
          <w:b/>
          <w:bCs/>
          <w:sz w:val="24"/>
          <w:szCs w:val="24"/>
          <w:lang w:bidi="fa-IR"/>
        </w:rPr>
        <w:t>Sugges</w:t>
      </w:r>
      <w:r w:rsidR="0054541F">
        <w:rPr>
          <w:rFonts w:asciiTheme="majorBidi" w:hAnsiTheme="majorBidi" w:cstheme="majorBidi"/>
          <w:b/>
          <w:bCs/>
          <w:sz w:val="24"/>
          <w:szCs w:val="24"/>
          <w:lang w:bidi="fa-IR"/>
        </w:rPr>
        <w:t>tions</w:t>
      </w:r>
    </w:p>
    <w:p w:rsidR="00C649B2" w:rsidRDefault="00C649B2" w:rsidP="00083B33">
      <w:pPr>
        <w:spacing w:line="480" w:lineRule="auto"/>
        <w:rPr>
          <w:rFonts w:asciiTheme="majorBidi" w:hAnsiTheme="majorBidi" w:cstheme="majorBidi"/>
          <w:sz w:val="24"/>
          <w:szCs w:val="24"/>
        </w:rPr>
      </w:pPr>
      <w:r>
        <w:rPr>
          <w:rFonts w:asciiTheme="majorBidi" w:hAnsiTheme="majorBidi" w:cstheme="majorBidi"/>
          <w:sz w:val="24"/>
          <w:szCs w:val="24"/>
        </w:rPr>
        <w:t>Introducing Universal basic income</w:t>
      </w:r>
      <w:r w:rsidR="0054541F">
        <w:rPr>
          <w:rFonts w:asciiTheme="majorBidi" w:hAnsiTheme="majorBidi" w:cstheme="majorBidi"/>
          <w:sz w:val="24"/>
          <w:szCs w:val="24"/>
          <w:vertAlign w:val="superscript"/>
        </w:rPr>
        <w:t xml:space="preserve"> </w:t>
      </w:r>
      <w:r w:rsidR="003E6CAE">
        <w:rPr>
          <w:rFonts w:asciiTheme="majorBidi" w:hAnsiTheme="majorBidi" w:cstheme="majorBidi"/>
          <w:sz w:val="24"/>
          <w:szCs w:val="24"/>
        </w:rPr>
        <w:t>(</w:t>
      </w:r>
      <w:r w:rsidR="00C80DBE">
        <w:rPr>
          <w:rFonts w:asciiTheme="majorBidi" w:hAnsiTheme="majorBidi" w:cstheme="majorBidi"/>
          <w:i/>
          <w:iCs/>
          <w:sz w:val="24"/>
          <w:szCs w:val="24"/>
        </w:rPr>
        <w:t>34</w:t>
      </w:r>
      <w:r w:rsidR="0054541F">
        <w:rPr>
          <w:rFonts w:asciiTheme="majorBidi" w:hAnsiTheme="majorBidi" w:cstheme="majorBidi"/>
          <w:sz w:val="24"/>
          <w:szCs w:val="24"/>
        </w:rPr>
        <w:t>)</w:t>
      </w:r>
      <w:r>
        <w:rPr>
          <w:rFonts w:asciiTheme="majorBidi" w:hAnsiTheme="majorBidi" w:cstheme="majorBidi"/>
          <w:sz w:val="24"/>
          <w:szCs w:val="24"/>
        </w:rPr>
        <w:t xml:space="preserve">, postponing all major </w:t>
      </w:r>
      <w:r w:rsidR="00F0709A">
        <w:rPr>
          <w:rFonts w:asciiTheme="majorBidi" w:hAnsiTheme="majorBidi" w:cstheme="majorBidi"/>
          <w:sz w:val="24"/>
          <w:szCs w:val="24"/>
        </w:rPr>
        <w:t xml:space="preserve">events, planning </w:t>
      </w:r>
      <w:r>
        <w:rPr>
          <w:rFonts w:asciiTheme="majorBidi" w:hAnsiTheme="majorBidi" w:cstheme="majorBidi"/>
          <w:sz w:val="24"/>
          <w:szCs w:val="24"/>
        </w:rPr>
        <w:t>gradual change in infrastructure, setting up societies in a manner that encourages people</w:t>
      </w:r>
      <w:r w:rsidR="00E143E7">
        <w:rPr>
          <w:rFonts w:asciiTheme="majorBidi" w:hAnsiTheme="majorBidi" w:cstheme="majorBidi"/>
          <w:sz w:val="24"/>
          <w:szCs w:val="24"/>
        </w:rPr>
        <w:t xml:space="preserve"> to reuse </w:t>
      </w:r>
      <w:r w:rsidR="00F0709A">
        <w:rPr>
          <w:rFonts w:asciiTheme="majorBidi" w:hAnsiTheme="majorBidi" w:cstheme="majorBidi"/>
          <w:sz w:val="24"/>
          <w:szCs w:val="24"/>
        </w:rPr>
        <w:t>prior to</w:t>
      </w:r>
      <w:r w:rsidR="00E143E7">
        <w:rPr>
          <w:rFonts w:asciiTheme="majorBidi" w:hAnsiTheme="majorBidi" w:cstheme="majorBidi"/>
          <w:sz w:val="24"/>
          <w:szCs w:val="24"/>
        </w:rPr>
        <w:t xml:space="preserve"> recycling;</w:t>
      </w:r>
      <w:r>
        <w:rPr>
          <w:rFonts w:asciiTheme="majorBidi" w:hAnsiTheme="majorBidi" w:cstheme="majorBidi"/>
          <w:sz w:val="24"/>
          <w:szCs w:val="24"/>
        </w:rPr>
        <w:t xml:space="preserve"> Companies should strive </w:t>
      </w:r>
      <w:r w:rsidR="00E61B75">
        <w:rPr>
          <w:rFonts w:asciiTheme="majorBidi" w:hAnsiTheme="majorBidi" w:cstheme="majorBidi"/>
          <w:sz w:val="24"/>
          <w:szCs w:val="24"/>
        </w:rPr>
        <w:t>to provide reusable packaging</w:t>
      </w:r>
      <w:r w:rsidR="008B4C63">
        <w:rPr>
          <w:rFonts w:asciiTheme="majorBidi" w:hAnsiTheme="majorBidi" w:cstheme="majorBidi"/>
          <w:sz w:val="24"/>
          <w:szCs w:val="24"/>
        </w:rPr>
        <w:t>.</w:t>
      </w:r>
      <w:r>
        <w:rPr>
          <w:rFonts w:asciiTheme="majorBidi" w:hAnsiTheme="majorBidi" w:cstheme="majorBidi"/>
          <w:sz w:val="24"/>
          <w:szCs w:val="24"/>
        </w:rPr>
        <w:t xml:space="preserve"> Writing</w:t>
      </w:r>
      <w:r w:rsidR="00E143E7">
        <w:rPr>
          <w:rFonts w:asciiTheme="majorBidi" w:hAnsiTheme="majorBidi" w:cstheme="majorBidi"/>
          <w:sz w:val="24"/>
          <w:szCs w:val="24"/>
        </w:rPr>
        <w:t>s</w:t>
      </w:r>
      <w:r>
        <w:rPr>
          <w:rFonts w:asciiTheme="majorBidi" w:hAnsiTheme="majorBidi" w:cstheme="majorBidi"/>
          <w:sz w:val="24"/>
          <w:szCs w:val="24"/>
        </w:rPr>
        <w:t xml:space="preserve"> should be limited, particularly on the insides, and brochures should not be included with every item of the same product. </w:t>
      </w:r>
      <w:r w:rsidR="00E143E7">
        <w:rPr>
          <w:rFonts w:asciiTheme="majorBidi" w:hAnsiTheme="majorBidi" w:cstheme="majorBidi"/>
          <w:sz w:val="24"/>
          <w:szCs w:val="24"/>
        </w:rPr>
        <w:t>Education systems should teach kids</w:t>
      </w:r>
      <w:r>
        <w:rPr>
          <w:rFonts w:asciiTheme="majorBidi" w:hAnsiTheme="majorBidi" w:cstheme="majorBidi"/>
          <w:sz w:val="24"/>
          <w:szCs w:val="24"/>
        </w:rPr>
        <w:t xml:space="preserve"> that universal basic income</w:t>
      </w:r>
      <w:r w:rsidR="00F0709A">
        <w:rPr>
          <w:rFonts w:asciiTheme="majorBidi" w:hAnsiTheme="majorBidi" w:cstheme="majorBidi"/>
          <w:sz w:val="24"/>
          <w:szCs w:val="24"/>
        </w:rPr>
        <w:t>, sex</w:t>
      </w:r>
      <w:r>
        <w:rPr>
          <w:rFonts w:asciiTheme="majorBidi" w:hAnsiTheme="majorBidi" w:cstheme="majorBidi"/>
          <w:sz w:val="24"/>
          <w:szCs w:val="24"/>
        </w:rPr>
        <w:t xml:space="preserve"> and a sustainable environment are not possible without </w:t>
      </w:r>
      <w:r w:rsidR="00E61B75">
        <w:rPr>
          <w:rFonts w:asciiTheme="majorBidi" w:hAnsiTheme="majorBidi" w:cstheme="majorBidi"/>
          <w:sz w:val="24"/>
          <w:szCs w:val="24"/>
        </w:rPr>
        <w:t>cooperation</w:t>
      </w:r>
      <w:r w:rsidR="00083B33">
        <w:rPr>
          <w:rFonts w:asciiTheme="majorBidi" w:hAnsiTheme="majorBidi" w:cstheme="majorBidi"/>
          <w:sz w:val="24"/>
          <w:szCs w:val="24"/>
        </w:rPr>
        <w:t>, mindful consumption</w:t>
      </w:r>
      <w:r w:rsidR="00E61B75">
        <w:rPr>
          <w:rFonts w:asciiTheme="majorBidi" w:hAnsiTheme="majorBidi" w:cstheme="majorBidi"/>
          <w:sz w:val="24"/>
          <w:szCs w:val="24"/>
        </w:rPr>
        <w:t xml:space="preserve"> and </w:t>
      </w:r>
      <w:r>
        <w:rPr>
          <w:rFonts w:asciiTheme="majorBidi" w:hAnsiTheme="majorBidi" w:cstheme="majorBidi"/>
          <w:sz w:val="24"/>
          <w:szCs w:val="24"/>
        </w:rPr>
        <w:t xml:space="preserve">individual effort to reuse materials. Should this system prove insufficient, then income could be paid conditionally to those who </w:t>
      </w:r>
      <w:r w:rsidR="007C6E4F">
        <w:rPr>
          <w:rFonts w:asciiTheme="majorBidi" w:hAnsiTheme="majorBidi" w:cstheme="majorBidi"/>
          <w:sz w:val="24"/>
          <w:szCs w:val="24"/>
        </w:rPr>
        <w:t>are mindful</w:t>
      </w:r>
      <w:r>
        <w:rPr>
          <w:rFonts w:asciiTheme="majorBidi" w:hAnsiTheme="majorBidi" w:cstheme="majorBidi"/>
          <w:sz w:val="24"/>
          <w:szCs w:val="24"/>
        </w:rPr>
        <w:t xml:space="preserve"> and reuse. A</w:t>
      </w:r>
      <w:r w:rsidR="00E61B75">
        <w:rPr>
          <w:rFonts w:asciiTheme="majorBidi" w:hAnsiTheme="majorBidi" w:cstheme="majorBidi"/>
          <w:sz w:val="24"/>
          <w:szCs w:val="24"/>
        </w:rPr>
        <w:t>s a consequence of introducing UBI, a</w:t>
      </w:r>
      <w:r>
        <w:rPr>
          <w:rFonts w:asciiTheme="majorBidi" w:hAnsiTheme="majorBidi" w:cstheme="majorBidi"/>
          <w:sz w:val="24"/>
          <w:szCs w:val="24"/>
        </w:rPr>
        <w:t xml:space="preserve">dvertising </w:t>
      </w:r>
      <w:r w:rsidR="00083B33">
        <w:rPr>
          <w:rFonts w:asciiTheme="majorBidi" w:hAnsiTheme="majorBidi" w:cstheme="majorBidi"/>
          <w:sz w:val="24"/>
          <w:szCs w:val="24"/>
        </w:rPr>
        <w:t>will</w:t>
      </w:r>
      <w:r>
        <w:rPr>
          <w:rFonts w:asciiTheme="majorBidi" w:hAnsiTheme="majorBidi" w:cstheme="majorBidi"/>
          <w:sz w:val="24"/>
          <w:szCs w:val="24"/>
        </w:rPr>
        <w:t xml:space="preserve"> be limited</w:t>
      </w:r>
      <w:r w:rsidR="0054541F">
        <w:rPr>
          <w:rFonts w:asciiTheme="majorBidi" w:hAnsiTheme="majorBidi" w:cstheme="majorBidi"/>
          <w:sz w:val="24"/>
          <w:szCs w:val="24"/>
        </w:rPr>
        <w:t xml:space="preserve"> and cooperation may increase</w:t>
      </w:r>
      <w:r>
        <w:rPr>
          <w:rFonts w:asciiTheme="majorBidi" w:hAnsiTheme="majorBidi" w:cstheme="majorBidi"/>
          <w:sz w:val="24"/>
          <w:szCs w:val="24"/>
        </w:rPr>
        <w:t>.</w:t>
      </w:r>
    </w:p>
    <w:p w:rsidR="009F3E4B" w:rsidRPr="004D74DE" w:rsidRDefault="009F3E4B" w:rsidP="00083B33">
      <w:pPr>
        <w:spacing w:line="480" w:lineRule="auto"/>
        <w:rPr>
          <w:rFonts w:asciiTheme="majorBidi" w:hAnsiTheme="majorBidi" w:cstheme="majorBidi"/>
          <w:b/>
          <w:bCs/>
          <w:sz w:val="24"/>
          <w:szCs w:val="24"/>
          <w:lang w:bidi="fa-IR"/>
        </w:rPr>
      </w:pPr>
    </w:p>
    <w:p w:rsidR="006B3D27" w:rsidRDefault="00236EA3" w:rsidP="0061663E">
      <w:pPr>
        <w:spacing w:before="100" w:beforeAutospacing="1" w:after="100" w:afterAutospacing="1" w:line="480" w:lineRule="auto"/>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Data a</w:t>
      </w:r>
      <w:r w:rsidR="006B3D27">
        <w:rPr>
          <w:rFonts w:ascii="Times New Roman" w:eastAsia="Times New Roman" w:hAnsi="Times New Roman" w:cs="Times New Roman"/>
          <w:b/>
          <w:bCs/>
          <w:kern w:val="36"/>
          <w:sz w:val="24"/>
          <w:szCs w:val="24"/>
        </w:rPr>
        <w:t>vailability</w:t>
      </w:r>
    </w:p>
    <w:p w:rsidR="006B3D27" w:rsidRDefault="006B3D27" w:rsidP="0061663E">
      <w:pPr>
        <w:spacing w:before="100" w:beforeAutospacing="1" w:after="100" w:afterAutospacing="1" w:line="480" w:lineRule="auto"/>
        <w:outlineLvl w:val="0"/>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This analysis is primarily based on population data from United Nations world population database</w:t>
      </w:r>
      <w:r w:rsidR="00351448">
        <w:rPr>
          <w:rFonts w:ascii="Times New Roman" w:eastAsia="Times New Roman" w:hAnsi="Times New Roman" w:cs="Times New Roman"/>
          <w:kern w:val="36"/>
          <w:sz w:val="24"/>
          <w:szCs w:val="24"/>
          <w:vertAlign w:val="superscript"/>
        </w:rPr>
        <w:t xml:space="preserve"> </w:t>
      </w:r>
      <w:r w:rsidR="00351448">
        <w:rPr>
          <w:rFonts w:ascii="Times New Roman" w:eastAsia="Times New Roman" w:hAnsi="Times New Roman" w:cs="Times New Roman"/>
          <w:kern w:val="36"/>
          <w:sz w:val="24"/>
          <w:szCs w:val="24"/>
        </w:rPr>
        <w:t>(</w:t>
      </w:r>
      <w:r w:rsidR="00351448" w:rsidRPr="00351448">
        <w:rPr>
          <w:rFonts w:ascii="Times New Roman" w:eastAsia="Times New Roman" w:hAnsi="Times New Roman" w:cs="Times New Roman"/>
          <w:i/>
          <w:iCs/>
          <w:kern w:val="36"/>
          <w:sz w:val="24"/>
          <w:szCs w:val="24"/>
        </w:rPr>
        <w:t>12</w:t>
      </w:r>
      <w:r w:rsidR="00351448">
        <w:rPr>
          <w:rFonts w:ascii="Times New Roman" w:eastAsia="Times New Roman" w:hAnsi="Times New Roman" w:cs="Times New Roman"/>
          <w:kern w:val="36"/>
          <w:sz w:val="24"/>
          <w:szCs w:val="24"/>
        </w:rPr>
        <w:t>)</w:t>
      </w:r>
      <w:r>
        <w:rPr>
          <w:rFonts w:ascii="Times New Roman" w:eastAsia="Times New Roman" w:hAnsi="Times New Roman" w:cs="Times New Roman"/>
          <w:kern w:val="36"/>
          <w:sz w:val="24"/>
          <w:szCs w:val="24"/>
        </w:rPr>
        <w:t xml:space="preserve"> and </w:t>
      </w:r>
      <w:proofErr w:type="spellStart"/>
      <w:r>
        <w:rPr>
          <w:rFonts w:ascii="Times New Roman" w:eastAsia="Times New Roman" w:hAnsi="Times New Roman" w:cs="Times New Roman"/>
          <w:kern w:val="36"/>
          <w:sz w:val="24"/>
          <w:szCs w:val="24"/>
        </w:rPr>
        <w:t>biocapacity</w:t>
      </w:r>
      <w:proofErr w:type="spellEnd"/>
      <w:r>
        <w:rPr>
          <w:rFonts w:ascii="Times New Roman" w:eastAsia="Times New Roman" w:hAnsi="Times New Roman" w:cs="Times New Roman"/>
          <w:kern w:val="36"/>
          <w:sz w:val="24"/>
          <w:szCs w:val="24"/>
        </w:rPr>
        <w:t xml:space="preserve"> and ecological footprint accounts from Global Footprint Network</w:t>
      </w:r>
      <w:r w:rsidR="0054541F">
        <w:rPr>
          <w:rFonts w:ascii="Times New Roman" w:eastAsia="Times New Roman" w:hAnsi="Times New Roman" w:cs="Times New Roman"/>
          <w:kern w:val="36"/>
          <w:sz w:val="24"/>
          <w:szCs w:val="24"/>
          <w:vertAlign w:val="superscript"/>
        </w:rPr>
        <w:t xml:space="preserve"> </w:t>
      </w:r>
      <w:r w:rsidR="00351448">
        <w:rPr>
          <w:rFonts w:ascii="Times New Roman" w:eastAsia="Times New Roman" w:hAnsi="Times New Roman" w:cs="Times New Roman"/>
          <w:kern w:val="36"/>
          <w:sz w:val="24"/>
          <w:szCs w:val="24"/>
        </w:rPr>
        <w:t>(</w:t>
      </w:r>
      <w:r w:rsidR="00C80DBE">
        <w:rPr>
          <w:rFonts w:ascii="Times New Roman" w:eastAsia="Times New Roman" w:hAnsi="Times New Roman" w:cs="Times New Roman"/>
          <w:i/>
          <w:iCs/>
          <w:kern w:val="36"/>
          <w:sz w:val="24"/>
          <w:szCs w:val="24"/>
        </w:rPr>
        <w:t>35</w:t>
      </w:r>
      <w:r w:rsidR="0054541F">
        <w:rPr>
          <w:rFonts w:ascii="Times New Roman" w:eastAsia="Times New Roman" w:hAnsi="Times New Roman" w:cs="Times New Roman"/>
          <w:kern w:val="36"/>
          <w:sz w:val="24"/>
          <w:szCs w:val="24"/>
        </w:rPr>
        <w:t>)</w:t>
      </w:r>
      <w:r>
        <w:rPr>
          <w:rFonts w:ascii="Times New Roman" w:eastAsia="Times New Roman" w:hAnsi="Times New Roman" w:cs="Times New Roman"/>
          <w:kern w:val="36"/>
          <w:sz w:val="24"/>
          <w:szCs w:val="24"/>
        </w:rPr>
        <w:t>.</w:t>
      </w:r>
    </w:p>
    <w:p w:rsidR="006B3D27" w:rsidRDefault="00236EA3" w:rsidP="0061663E">
      <w:pPr>
        <w:spacing w:before="100" w:beforeAutospacing="1" w:after="100" w:afterAutospacing="1" w:line="480" w:lineRule="auto"/>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Code a</w:t>
      </w:r>
      <w:r w:rsidR="006B3D27" w:rsidRPr="006B3D27">
        <w:rPr>
          <w:rFonts w:ascii="Times New Roman" w:eastAsia="Times New Roman" w:hAnsi="Times New Roman" w:cs="Times New Roman"/>
          <w:b/>
          <w:bCs/>
          <w:kern w:val="36"/>
          <w:sz w:val="24"/>
          <w:szCs w:val="24"/>
        </w:rPr>
        <w:t>vailability</w:t>
      </w:r>
    </w:p>
    <w:p w:rsidR="00AB35C6" w:rsidRPr="000D79C5" w:rsidRDefault="00AB35C6" w:rsidP="000D79C5">
      <w:pPr>
        <w:pStyle w:val="NormalWeb"/>
        <w:spacing w:line="480" w:lineRule="auto"/>
      </w:pPr>
      <w:r>
        <w:t xml:space="preserve">All code generated and used in this analysis can be accessed at </w:t>
      </w:r>
      <w:r w:rsidRPr="00AB35C6">
        <w:t>https://github.com/MIKEAA2020/warm-up</w:t>
      </w:r>
      <w:r>
        <w:t xml:space="preserve"> under the MIT </w:t>
      </w:r>
      <w:r w:rsidR="007C6E4F">
        <w:t>license</w:t>
      </w:r>
      <w:r>
        <w:t>.</w:t>
      </w:r>
    </w:p>
    <w:p w:rsidR="006B3D27" w:rsidRDefault="006B3D27" w:rsidP="0061663E">
      <w:pPr>
        <w:spacing w:line="480" w:lineRule="auto"/>
        <w:rPr>
          <w:rFonts w:asciiTheme="majorBidi" w:hAnsiTheme="majorBidi" w:cstheme="majorBidi"/>
          <w:b/>
          <w:bCs/>
          <w:sz w:val="24"/>
          <w:szCs w:val="24"/>
        </w:rPr>
      </w:pPr>
      <w:r>
        <w:rPr>
          <w:rFonts w:asciiTheme="majorBidi" w:hAnsiTheme="majorBidi" w:cstheme="majorBidi"/>
          <w:b/>
          <w:bCs/>
          <w:sz w:val="24"/>
          <w:szCs w:val="24"/>
        </w:rPr>
        <w:t>References</w:t>
      </w:r>
      <w:r w:rsidR="00075CC3">
        <w:rPr>
          <w:rFonts w:asciiTheme="majorBidi" w:hAnsiTheme="majorBidi" w:cstheme="majorBidi"/>
          <w:b/>
          <w:bCs/>
          <w:sz w:val="24"/>
          <w:szCs w:val="24"/>
        </w:rPr>
        <w:t xml:space="preserve"> and Notes</w:t>
      </w:r>
    </w:p>
    <w:p w:rsidR="006B3D27" w:rsidRDefault="00590512" w:rsidP="0061663E">
      <w:pPr>
        <w:spacing w:before="100" w:beforeAutospacing="1" w:after="100" w:afterAutospacing="1" w:line="480" w:lineRule="auto"/>
        <w:outlineLvl w:val="0"/>
        <w:rPr>
          <w:rFonts w:asciiTheme="majorBidi" w:hAnsiTheme="majorBidi" w:cstheme="majorBidi"/>
          <w:sz w:val="24"/>
          <w:szCs w:val="24"/>
        </w:rPr>
      </w:pPr>
      <w:r>
        <w:rPr>
          <w:rFonts w:ascii="Times New Roman" w:eastAsia="Times New Roman" w:hAnsi="Times New Roman" w:cs="Times New Roman"/>
          <w:kern w:val="36"/>
          <w:sz w:val="24"/>
          <w:szCs w:val="24"/>
        </w:rPr>
        <w:t>1</w:t>
      </w:r>
      <w:r w:rsidR="006B3D27">
        <w:rPr>
          <w:rFonts w:ascii="Times New Roman" w:eastAsia="Times New Roman" w:hAnsi="Times New Roman" w:cs="Times New Roman"/>
          <w:kern w:val="36"/>
          <w:sz w:val="24"/>
          <w:szCs w:val="24"/>
        </w:rPr>
        <w:t xml:space="preserve">. </w:t>
      </w:r>
      <w:r w:rsidR="00245B34">
        <w:rPr>
          <w:rFonts w:ascii="Times New Roman" w:eastAsia="Times New Roman" w:hAnsi="Times New Roman" w:cs="Times New Roman"/>
          <w:kern w:val="36"/>
          <w:sz w:val="24"/>
          <w:szCs w:val="24"/>
        </w:rPr>
        <w:t>D. R. Davis,</w:t>
      </w:r>
      <w:r w:rsidR="006B3D27">
        <w:rPr>
          <w:rFonts w:ascii="Times New Roman" w:eastAsia="Times New Roman" w:hAnsi="Times New Roman" w:cs="Times New Roman"/>
          <w:kern w:val="36"/>
          <w:sz w:val="24"/>
          <w:szCs w:val="24"/>
        </w:rPr>
        <w:t xml:space="preserve"> Declining fruit and vegetable nutrient composition: What is the evidence? </w:t>
      </w:r>
      <w:proofErr w:type="spellStart"/>
      <w:r w:rsidR="006B3D27">
        <w:rPr>
          <w:rFonts w:asciiTheme="majorBidi" w:hAnsiTheme="majorBidi" w:cstheme="majorBidi"/>
          <w:i/>
          <w:iCs/>
          <w:sz w:val="24"/>
          <w:szCs w:val="24"/>
        </w:rPr>
        <w:t>Horts</w:t>
      </w:r>
      <w:proofErr w:type="spellEnd"/>
      <w:r w:rsidR="006B3D27">
        <w:rPr>
          <w:rFonts w:asciiTheme="majorBidi" w:hAnsiTheme="majorBidi" w:cstheme="majorBidi"/>
          <w:sz w:val="24"/>
          <w:szCs w:val="24"/>
        </w:rPr>
        <w:t xml:space="preserve"> </w:t>
      </w:r>
      <w:r w:rsidR="006B3D27">
        <w:rPr>
          <w:rFonts w:asciiTheme="majorBidi" w:hAnsiTheme="majorBidi" w:cstheme="majorBidi"/>
          <w:b/>
          <w:bCs/>
          <w:sz w:val="24"/>
          <w:szCs w:val="24"/>
        </w:rPr>
        <w:t>44</w:t>
      </w:r>
      <w:r w:rsidR="006B3D27">
        <w:rPr>
          <w:rFonts w:asciiTheme="majorBidi" w:hAnsiTheme="majorBidi" w:cstheme="majorBidi"/>
          <w:sz w:val="24"/>
          <w:szCs w:val="24"/>
        </w:rPr>
        <w:t>, 15-19 (2009).</w:t>
      </w:r>
    </w:p>
    <w:p w:rsidR="006B3D27" w:rsidRDefault="00590512" w:rsidP="00245B34">
      <w:pPr>
        <w:spacing w:before="100" w:beforeAutospacing="1" w:after="100" w:afterAutospacing="1" w:line="480" w:lineRule="auto"/>
        <w:outlineLvl w:val="0"/>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2</w:t>
      </w:r>
      <w:r w:rsidR="006B3D27">
        <w:rPr>
          <w:rFonts w:ascii="Times New Roman" w:eastAsia="Times New Roman" w:hAnsi="Times New Roman" w:cs="Times New Roman"/>
          <w:kern w:val="36"/>
          <w:sz w:val="24"/>
          <w:szCs w:val="24"/>
        </w:rPr>
        <w:t xml:space="preserve">. </w:t>
      </w:r>
      <w:r w:rsidR="00245B34">
        <w:rPr>
          <w:rFonts w:ascii="Times New Roman" w:eastAsia="Times New Roman" w:hAnsi="Times New Roman" w:cs="Times New Roman"/>
          <w:kern w:val="36"/>
          <w:sz w:val="24"/>
          <w:szCs w:val="24"/>
        </w:rPr>
        <w:t xml:space="preserve">M. R. </w:t>
      </w:r>
      <w:r w:rsidR="006B3D27">
        <w:rPr>
          <w:rFonts w:ascii="Times New Roman" w:eastAsia="Times New Roman" w:hAnsi="Times New Roman" w:cs="Times New Roman"/>
          <w:kern w:val="36"/>
          <w:sz w:val="24"/>
          <w:szCs w:val="24"/>
        </w:rPr>
        <w:t xml:space="preserve">Smith, </w:t>
      </w:r>
      <w:r w:rsidR="00245B34">
        <w:rPr>
          <w:rFonts w:ascii="Times New Roman" w:eastAsia="Times New Roman" w:hAnsi="Times New Roman" w:cs="Times New Roman"/>
          <w:kern w:val="36"/>
          <w:sz w:val="24"/>
          <w:szCs w:val="24"/>
        </w:rPr>
        <w:t xml:space="preserve">S. S. </w:t>
      </w:r>
      <w:r w:rsidR="006B3D27">
        <w:rPr>
          <w:rFonts w:ascii="Times New Roman" w:eastAsia="Times New Roman" w:hAnsi="Times New Roman" w:cs="Times New Roman"/>
          <w:kern w:val="36"/>
          <w:sz w:val="24"/>
          <w:szCs w:val="24"/>
        </w:rPr>
        <w:t>Myers, Impact of anthropogenic CO</w:t>
      </w:r>
      <w:r w:rsidR="006B3D27">
        <w:rPr>
          <w:rFonts w:ascii="Times New Roman" w:eastAsia="Times New Roman" w:hAnsi="Times New Roman" w:cs="Times New Roman"/>
          <w:kern w:val="36"/>
          <w:sz w:val="24"/>
          <w:szCs w:val="24"/>
          <w:vertAlign w:val="subscript"/>
        </w:rPr>
        <w:t>2</w:t>
      </w:r>
      <w:r w:rsidR="006B3D27">
        <w:rPr>
          <w:rFonts w:ascii="Times New Roman" w:eastAsia="Times New Roman" w:hAnsi="Times New Roman" w:cs="Times New Roman"/>
          <w:kern w:val="36"/>
          <w:sz w:val="24"/>
          <w:szCs w:val="24"/>
        </w:rPr>
        <w:t xml:space="preserve"> emissions on global human nutrition </w:t>
      </w:r>
      <w:r w:rsidR="006B3D27">
        <w:rPr>
          <w:rFonts w:ascii="Times New Roman" w:eastAsia="Times New Roman" w:hAnsi="Times New Roman" w:cs="Times New Roman"/>
          <w:i/>
          <w:iCs/>
          <w:kern w:val="36"/>
          <w:sz w:val="24"/>
          <w:szCs w:val="24"/>
        </w:rPr>
        <w:t xml:space="preserve">Nature </w:t>
      </w:r>
      <w:proofErr w:type="spellStart"/>
      <w:r w:rsidR="006B3D27">
        <w:rPr>
          <w:rFonts w:ascii="Times New Roman" w:eastAsia="Times New Roman" w:hAnsi="Times New Roman" w:cs="Times New Roman"/>
          <w:i/>
          <w:iCs/>
          <w:kern w:val="36"/>
          <w:sz w:val="24"/>
          <w:szCs w:val="24"/>
        </w:rPr>
        <w:t>Clim</w:t>
      </w:r>
      <w:proofErr w:type="spellEnd"/>
      <w:r w:rsidR="006B3D27">
        <w:rPr>
          <w:rFonts w:ascii="Times New Roman" w:eastAsia="Times New Roman" w:hAnsi="Times New Roman" w:cs="Times New Roman"/>
          <w:i/>
          <w:iCs/>
          <w:kern w:val="36"/>
          <w:sz w:val="24"/>
          <w:szCs w:val="24"/>
        </w:rPr>
        <w:t xml:space="preserve"> Change</w:t>
      </w:r>
      <w:r w:rsidR="006B3D27">
        <w:rPr>
          <w:rFonts w:ascii="Times New Roman" w:eastAsia="Times New Roman" w:hAnsi="Times New Roman" w:cs="Times New Roman"/>
          <w:kern w:val="36"/>
          <w:sz w:val="24"/>
          <w:szCs w:val="24"/>
        </w:rPr>
        <w:t xml:space="preserve"> </w:t>
      </w:r>
      <w:r w:rsidR="006B3D27">
        <w:rPr>
          <w:rFonts w:ascii="Times New Roman" w:eastAsia="Times New Roman" w:hAnsi="Times New Roman" w:cs="Times New Roman"/>
          <w:b/>
          <w:bCs/>
          <w:kern w:val="36"/>
          <w:sz w:val="24"/>
          <w:szCs w:val="24"/>
        </w:rPr>
        <w:t>8</w:t>
      </w:r>
      <w:r w:rsidR="006B3D27">
        <w:rPr>
          <w:rFonts w:ascii="Times New Roman" w:eastAsia="Times New Roman" w:hAnsi="Times New Roman" w:cs="Times New Roman"/>
          <w:kern w:val="36"/>
          <w:sz w:val="24"/>
          <w:szCs w:val="24"/>
        </w:rPr>
        <w:t>, 834–839 (2018).</w:t>
      </w:r>
    </w:p>
    <w:p w:rsidR="006B3D27" w:rsidRDefault="00590512" w:rsidP="0061663E">
      <w:pPr>
        <w:spacing w:before="100" w:beforeAutospacing="1" w:after="100" w:afterAutospacing="1" w:line="480" w:lineRule="auto"/>
        <w:outlineLvl w:val="0"/>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3</w:t>
      </w:r>
      <w:r w:rsidR="006B3D27">
        <w:rPr>
          <w:rFonts w:ascii="Times New Roman" w:eastAsia="Times New Roman" w:hAnsi="Times New Roman" w:cs="Times New Roman"/>
          <w:kern w:val="36"/>
          <w:sz w:val="24"/>
          <w:szCs w:val="24"/>
        </w:rPr>
        <w:t xml:space="preserve">. </w:t>
      </w:r>
      <w:r w:rsidR="00245B34">
        <w:rPr>
          <w:rFonts w:ascii="Times New Roman" w:eastAsia="Times New Roman" w:hAnsi="Times New Roman" w:cs="Times New Roman"/>
          <w:kern w:val="36"/>
          <w:sz w:val="24"/>
          <w:szCs w:val="24"/>
        </w:rPr>
        <w:t xml:space="preserve">D. Dickinson, </w:t>
      </w:r>
      <w:r w:rsidR="006B3D27">
        <w:rPr>
          <w:rFonts w:ascii="Times New Roman" w:eastAsia="Times New Roman" w:hAnsi="Times New Roman" w:cs="Times New Roman"/>
          <w:kern w:val="36"/>
          <w:sz w:val="24"/>
          <w:szCs w:val="24"/>
        </w:rPr>
        <w:t>24 billion tons of fertile land lost every year, warns UN chief on World Day to Combat Desertification, 2019.</w:t>
      </w:r>
    </w:p>
    <w:p w:rsidR="006B3D27" w:rsidRDefault="00FF62C2" w:rsidP="0061663E">
      <w:pPr>
        <w:spacing w:before="100" w:beforeAutospacing="1" w:after="100" w:afterAutospacing="1" w:line="480" w:lineRule="auto"/>
        <w:outlineLvl w:val="0"/>
        <w:rPr>
          <w:rFonts w:ascii="Times New Roman" w:eastAsia="Times New Roman" w:hAnsi="Times New Roman" w:cs="Times New Roman"/>
          <w:kern w:val="36"/>
          <w:sz w:val="24"/>
          <w:szCs w:val="24"/>
        </w:rPr>
      </w:pPr>
      <w:hyperlink r:id="rId14" w:history="1">
        <w:r w:rsidR="006B3D27">
          <w:rPr>
            <w:rStyle w:val="Hyperlink"/>
            <w:rFonts w:ascii="Times New Roman" w:eastAsia="Times New Roman" w:hAnsi="Times New Roman" w:cs="Times New Roman"/>
            <w:color w:val="0000FF"/>
            <w:kern w:val="36"/>
            <w:sz w:val="24"/>
            <w:szCs w:val="24"/>
          </w:rPr>
          <w:t>https://news.un.org/en/story/2019/06/1040561</w:t>
        </w:r>
      </w:hyperlink>
      <w:r w:rsidR="006B3D27">
        <w:rPr>
          <w:rFonts w:ascii="Times New Roman" w:eastAsia="Times New Roman" w:hAnsi="Times New Roman" w:cs="Times New Roman"/>
          <w:kern w:val="36"/>
          <w:sz w:val="24"/>
          <w:szCs w:val="24"/>
        </w:rPr>
        <w:t>.</w:t>
      </w:r>
    </w:p>
    <w:p w:rsidR="006B3D27" w:rsidRDefault="00590512" w:rsidP="00245B34">
      <w:pPr>
        <w:spacing w:line="480" w:lineRule="auto"/>
        <w:rPr>
          <w:rFonts w:asciiTheme="majorBidi" w:hAnsiTheme="majorBidi" w:cstheme="majorBidi"/>
          <w:sz w:val="24"/>
          <w:szCs w:val="24"/>
        </w:rPr>
      </w:pPr>
      <w:r>
        <w:rPr>
          <w:rFonts w:asciiTheme="majorBidi" w:hAnsiTheme="majorBidi" w:cstheme="majorBidi"/>
          <w:sz w:val="24"/>
          <w:szCs w:val="24"/>
        </w:rPr>
        <w:t>4</w:t>
      </w:r>
      <w:r w:rsidR="006B3D27">
        <w:rPr>
          <w:rFonts w:asciiTheme="majorBidi" w:hAnsiTheme="majorBidi" w:cstheme="majorBidi"/>
          <w:sz w:val="24"/>
          <w:szCs w:val="24"/>
        </w:rPr>
        <w:t xml:space="preserve">. </w:t>
      </w:r>
      <w:r w:rsidR="00245B34">
        <w:rPr>
          <w:rFonts w:asciiTheme="majorBidi" w:hAnsiTheme="majorBidi" w:cstheme="majorBidi"/>
          <w:sz w:val="24"/>
          <w:szCs w:val="24"/>
        </w:rPr>
        <w:t xml:space="preserve">L. </w:t>
      </w:r>
      <w:proofErr w:type="spellStart"/>
      <w:r w:rsidR="00245B34">
        <w:rPr>
          <w:rFonts w:asciiTheme="majorBidi" w:hAnsiTheme="majorBidi" w:cstheme="majorBidi"/>
          <w:sz w:val="24"/>
          <w:szCs w:val="24"/>
        </w:rPr>
        <w:t>Tamene</w:t>
      </w:r>
      <w:proofErr w:type="spellEnd"/>
      <w:r w:rsidR="00245B34">
        <w:rPr>
          <w:rFonts w:asciiTheme="majorBidi" w:hAnsiTheme="majorBidi" w:cstheme="majorBidi"/>
          <w:sz w:val="24"/>
          <w:szCs w:val="24"/>
        </w:rPr>
        <w:t>,</w:t>
      </w:r>
      <w:r w:rsidR="006B3D27">
        <w:rPr>
          <w:rFonts w:asciiTheme="majorBidi" w:hAnsiTheme="majorBidi" w:cstheme="majorBidi"/>
          <w:sz w:val="24"/>
          <w:szCs w:val="24"/>
        </w:rPr>
        <w:t xml:space="preserve"> </w:t>
      </w:r>
      <w:r w:rsidR="00245B34">
        <w:rPr>
          <w:rFonts w:asciiTheme="majorBidi" w:hAnsiTheme="majorBidi" w:cstheme="majorBidi"/>
          <w:sz w:val="24"/>
          <w:szCs w:val="24"/>
        </w:rPr>
        <w:t xml:space="preserve">P.L.G. </w:t>
      </w:r>
      <w:proofErr w:type="spellStart"/>
      <w:r w:rsidR="00245B34">
        <w:rPr>
          <w:rFonts w:asciiTheme="majorBidi" w:hAnsiTheme="majorBidi" w:cstheme="majorBidi"/>
          <w:sz w:val="24"/>
          <w:szCs w:val="24"/>
        </w:rPr>
        <w:t>Vlek</w:t>
      </w:r>
      <w:proofErr w:type="spellEnd"/>
      <w:r w:rsidR="00245B34">
        <w:rPr>
          <w:rFonts w:asciiTheme="majorBidi" w:hAnsiTheme="majorBidi" w:cstheme="majorBidi"/>
          <w:sz w:val="24"/>
          <w:szCs w:val="24"/>
        </w:rPr>
        <w:t xml:space="preserve">, </w:t>
      </w:r>
      <w:r w:rsidR="006B3D27">
        <w:rPr>
          <w:rFonts w:asciiTheme="majorBidi" w:hAnsiTheme="majorBidi" w:cstheme="majorBidi"/>
          <w:i/>
          <w:iCs/>
          <w:sz w:val="24"/>
          <w:szCs w:val="24"/>
        </w:rPr>
        <w:t>Soil Erosion Studies in Northern Ethiopia</w:t>
      </w:r>
      <w:r w:rsidR="006B3D27">
        <w:rPr>
          <w:rFonts w:asciiTheme="majorBidi" w:hAnsiTheme="majorBidi" w:cstheme="majorBidi"/>
          <w:sz w:val="24"/>
          <w:szCs w:val="24"/>
        </w:rPr>
        <w:t xml:space="preserve">. In: </w:t>
      </w:r>
      <w:proofErr w:type="spellStart"/>
      <w:r w:rsidR="006B3D27">
        <w:rPr>
          <w:rFonts w:asciiTheme="majorBidi" w:hAnsiTheme="majorBidi" w:cstheme="majorBidi"/>
          <w:sz w:val="24"/>
          <w:szCs w:val="24"/>
        </w:rPr>
        <w:t>Braimoh</w:t>
      </w:r>
      <w:proofErr w:type="spellEnd"/>
      <w:r w:rsidR="006B3D27">
        <w:rPr>
          <w:rFonts w:asciiTheme="majorBidi" w:hAnsiTheme="majorBidi" w:cstheme="majorBidi"/>
          <w:sz w:val="24"/>
          <w:szCs w:val="24"/>
        </w:rPr>
        <w:t xml:space="preserve"> A.K., </w:t>
      </w:r>
      <w:proofErr w:type="spellStart"/>
      <w:r w:rsidR="006B3D27">
        <w:rPr>
          <w:rFonts w:asciiTheme="majorBidi" w:hAnsiTheme="majorBidi" w:cstheme="majorBidi"/>
          <w:sz w:val="24"/>
          <w:szCs w:val="24"/>
        </w:rPr>
        <w:t>Vlek</w:t>
      </w:r>
      <w:proofErr w:type="spellEnd"/>
      <w:r w:rsidR="006B3D27">
        <w:rPr>
          <w:rFonts w:asciiTheme="majorBidi" w:hAnsiTheme="majorBidi" w:cstheme="majorBidi"/>
          <w:sz w:val="24"/>
          <w:szCs w:val="24"/>
        </w:rPr>
        <w:t xml:space="preserve"> P.L.G. (</w:t>
      </w:r>
      <w:proofErr w:type="spellStart"/>
      <w:proofErr w:type="gramStart"/>
      <w:r w:rsidR="006B3D27">
        <w:rPr>
          <w:rFonts w:asciiTheme="majorBidi" w:hAnsiTheme="majorBidi" w:cstheme="majorBidi"/>
          <w:sz w:val="24"/>
          <w:szCs w:val="24"/>
        </w:rPr>
        <w:t>eds</w:t>
      </w:r>
      <w:proofErr w:type="spellEnd"/>
      <w:proofErr w:type="gramEnd"/>
      <w:r w:rsidR="006B3D27">
        <w:rPr>
          <w:rFonts w:asciiTheme="majorBidi" w:hAnsiTheme="majorBidi" w:cstheme="majorBidi"/>
          <w:sz w:val="24"/>
          <w:szCs w:val="24"/>
        </w:rPr>
        <w:t>) Land Use and Soil Resources. Springer, Dordrecht (2008).</w:t>
      </w:r>
    </w:p>
    <w:p w:rsidR="006B3D27" w:rsidRDefault="00590512" w:rsidP="007D2CBC">
      <w:pPr>
        <w:spacing w:line="240" w:lineRule="auto"/>
        <w:rPr>
          <w:rFonts w:asciiTheme="majorBidi" w:hAnsiTheme="majorBidi" w:cstheme="majorBidi"/>
          <w:sz w:val="24"/>
          <w:szCs w:val="24"/>
        </w:rPr>
      </w:pPr>
      <w:r>
        <w:rPr>
          <w:rFonts w:asciiTheme="majorBidi" w:hAnsiTheme="majorBidi" w:cstheme="majorBidi"/>
          <w:sz w:val="24"/>
          <w:szCs w:val="24"/>
        </w:rPr>
        <w:lastRenderedPageBreak/>
        <w:t>5</w:t>
      </w:r>
      <w:r w:rsidR="006B3D27">
        <w:rPr>
          <w:rFonts w:asciiTheme="majorBidi" w:hAnsiTheme="majorBidi" w:cstheme="majorBidi"/>
          <w:sz w:val="24"/>
          <w:szCs w:val="24"/>
        </w:rPr>
        <w:t xml:space="preserve">. </w:t>
      </w:r>
      <w:r w:rsidR="00245B34">
        <w:rPr>
          <w:rFonts w:asciiTheme="majorBidi" w:hAnsiTheme="majorBidi" w:cstheme="majorBidi"/>
          <w:sz w:val="24"/>
          <w:szCs w:val="24"/>
        </w:rPr>
        <w:t xml:space="preserve">E.M. A. </w:t>
      </w:r>
      <w:proofErr w:type="spellStart"/>
      <w:r w:rsidR="00245B34">
        <w:rPr>
          <w:rFonts w:asciiTheme="majorBidi" w:hAnsiTheme="majorBidi" w:cstheme="majorBidi"/>
          <w:sz w:val="24"/>
          <w:szCs w:val="24"/>
        </w:rPr>
        <w:t>Smaling</w:t>
      </w:r>
      <w:proofErr w:type="spellEnd"/>
      <w:r w:rsidR="006B3D27">
        <w:rPr>
          <w:rFonts w:asciiTheme="majorBidi" w:hAnsiTheme="majorBidi" w:cstheme="majorBidi"/>
          <w:sz w:val="24"/>
          <w:szCs w:val="24"/>
        </w:rPr>
        <w:t xml:space="preserve">, </w:t>
      </w:r>
      <w:r w:rsidR="00245B34">
        <w:rPr>
          <w:rFonts w:asciiTheme="majorBidi" w:hAnsiTheme="majorBidi" w:cstheme="majorBidi"/>
          <w:sz w:val="24"/>
          <w:szCs w:val="24"/>
        </w:rPr>
        <w:t xml:space="preserve">S. M. </w:t>
      </w:r>
      <w:proofErr w:type="spellStart"/>
      <w:r w:rsidR="00245B34">
        <w:rPr>
          <w:rFonts w:asciiTheme="majorBidi" w:hAnsiTheme="majorBidi" w:cstheme="majorBidi"/>
          <w:sz w:val="24"/>
          <w:szCs w:val="24"/>
        </w:rPr>
        <w:t>Nandwa</w:t>
      </w:r>
      <w:proofErr w:type="spellEnd"/>
      <w:r w:rsidR="00245B34">
        <w:rPr>
          <w:rFonts w:asciiTheme="majorBidi" w:hAnsiTheme="majorBidi" w:cstheme="majorBidi"/>
          <w:sz w:val="24"/>
          <w:szCs w:val="24"/>
        </w:rPr>
        <w:t>, B. H. Janssen,</w:t>
      </w:r>
      <w:r w:rsidR="006B3D27">
        <w:rPr>
          <w:rFonts w:asciiTheme="majorBidi" w:hAnsiTheme="majorBidi" w:cstheme="majorBidi"/>
          <w:sz w:val="24"/>
          <w:szCs w:val="24"/>
        </w:rPr>
        <w:t xml:space="preserve"> </w:t>
      </w:r>
      <w:r w:rsidR="007D2CBC">
        <w:rPr>
          <w:rFonts w:asciiTheme="majorBidi" w:hAnsiTheme="majorBidi" w:cstheme="majorBidi"/>
          <w:sz w:val="24"/>
          <w:szCs w:val="24"/>
        </w:rPr>
        <w:t>“</w:t>
      </w:r>
      <w:r w:rsidR="006B3D27">
        <w:rPr>
          <w:rFonts w:asciiTheme="majorBidi" w:hAnsiTheme="majorBidi" w:cstheme="majorBidi"/>
          <w:i/>
          <w:iCs/>
          <w:sz w:val="24"/>
          <w:szCs w:val="24"/>
        </w:rPr>
        <w:t>Soil Fertility in Africa is at Stake</w:t>
      </w:r>
      <w:r w:rsidR="007D2CBC">
        <w:rPr>
          <w:rFonts w:asciiTheme="majorBidi" w:hAnsiTheme="majorBidi" w:cstheme="majorBidi"/>
          <w:i/>
          <w:iCs/>
          <w:sz w:val="24"/>
          <w:szCs w:val="24"/>
        </w:rPr>
        <w:t>”</w:t>
      </w:r>
      <w:r w:rsidR="006B3D27">
        <w:rPr>
          <w:rFonts w:asciiTheme="majorBidi" w:hAnsiTheme="majorBidi" w:cstheme="majorBidi"/>
          <w:sz w:val="24"/>
          <w:szCs w:val="24"/>
        </w:rPr>
        <w:t xml:space="preserve"> </w:t>
      </w:r>
      <w:r w:rsidR="007D2CBC">
        <w:rPr>
          <w:rFonts w:asciiTheme="majorBidi" w:hAnsiTheme="majorBidi" w:cstheme="majorBidi"/>
          <w:sz w:val="24"/>
          <w:szCs w:val="24"/>
        </w:rPr>
        <w:t xml:space="preserve">in </w:t>
      </w:r>
      <w:r w:rsidR="007D2CBC" w:rsidRPr="007D2CBC">
        <w:rPr>
          <w:rFonts w:asciiTheme="majorBidi" w:hAnsiTheme="majorBidi" w:cstheme="majorBidi"/>
          <w:i/>
          <w:iCs/>
          <w:sz w:val="24"/>
          <w:szCs w:val="24"/>
        </w:rPr>
        <w:t>Replenishing Soil Fertility in Africa</w:t>
      </w:r>
      <w:r w:rsidR="007D2CBC">
        <w:rPr>
          <w:rFonts w:asciiTheme="majorBidi" w:hAnsiTheme="majorBidi" w:cstheme="majorBidi"/>
          <w:sz w:val="24"/>
          <w:szCs w:val="24"/>
        </w:rPr>
        <w:t>,</w:t>
      </w:r>
      <w:r w:rsidR="007D2CBC">
        <w:t xml:space="preserve"> </w:t>
      </w:r>
      <w:r w:rsidR="007D2CBC" w:rsidRPr="007D2CBC">
        <w:rPr>
          <w:rFonts w:asciiTheme="majorBidi" w:hAnsiTheme="majorBidi" w:cstheme="majorBidi"/>
          <w:sz w:val="24"/>
          <w:szCs w:val="24"/>
        </w:rPr>
        <w:t xml:space="preserve">R. </w:t>
      </w:r>
      <w:r w:rsidR="007D2CBC" w:rsidRPr="007D2CBC">
        <w:rPr>
          <w:rStyle w:val="infovalue"/>
          <w:rFonts w:asciiTheme="majorBidi" w:hAnsiTheme="majorBidi" w:cstheme="majorBidi"/>
          <w:sz w:val="24"/>
          <w:szCs w:val="24"/>
        </w:rPr>
        <w:t xml:space="preserve">J. </w:t>
      </w:r>
      <w:proofErr w:type="spellStart"/>
      <w:r w:rsidR="007D2CBC" w:rsidRPr="007D2CBC">
        <w:rPr>
          <w:rStyle w:val="infovalue"/>
          <w:rFonts w:asciiTheme="majorBidi" w:hAnsiTheme="majorBidi" w:cstheme="majorBidi"/>
          <w:sz w:val="24"/>
          <w:szCs w:val="24"/>
        </w:rPr>
        <w:t>Buresh</w:t>
      </w:r>
      <w:proofErr w:type="spellEnd"/>
      <w:r w:rsidR="007D2CBC" w:rsidRPr="007D2CBC">
        <w:rPr>
          <w:rFonts w:asciiTheme="majorBidi" w:hAnsiTheme="majorBidi" w:cstheme="majorBidi"/>
          <w:sz w:val="24"/>
          <w:szCs w:val="24"/>
        </w:rPr>
        <w:t xml:space="preserve">, </w:t>
      </w:r>
      <w:r w:rsidR="007D2CBC" w:rsidRPr="007D2CBC">
        <w:rPr>
          <w:rStyle w:val="infovalue"/>
          <w:rFonts w:asciiTheme="majorBidi" w:hAnsiTheme="majorBidi" w:cstheme="majorBidi"/>
          <w:sz w:val="24"/>
          <w:szCs w:val="24"/>
        </w:rPr>
        <w:t>P. A. Sanchez</w:t>
      </w:r>
      <w:r w:rsidR="007D2CBC">
        <w:rPr>
          <w:rStyle w:val="infovalue"/>
          <w:rFonts w:asciiTheme="majorBidi" w:hAnsiTheme="majorBidi" w:cstheme="majorBidi"/>
          <w:sz w:val="24"/>
          <w:szCs w:val="24"/>
        </w:rPr>
        <w:t xml:space="preserve">, </w:t>
      </w:r>
      <w:r w:rsidR="007D2CBC" w:rsidRPr="007D2CBC">
        <w:rPr>
          <w:rStyle w:val="infovalue"/>
          <w:rFonts w:asciiTheme="majorBidi" w:hAnsiTheme="majorBidi" w:cstheme="majorBidi"/>
          <w:sz w:val="24"/>
          <w:szCs w:val="24"/>
        </w:rPr>
        <w:t>F. Calhoun</w:t>
      </w:r>
      <w:r w:rsidR="007D2CBC">
        <w:rPr>
          <w:rStyle w:val="infovalue"/>
          <w:rFonts w:asciiTheme="majorBidi" w:hAnsiTheme="majorBidi" w:cstheme="majorBidi"/>
          <w:sz w:val="24"/>
          <w:szCs w:val="24"/>
        </w:rPr>
        <w:t>, Eds.</w:t>
      </w:r>
      <w:r w:rsidR="007D2CBC" w:rsidRPr="007D2CBC">
        <w:rPr>
          <w:rFonts w:asciiTheme="majorBidi" w:hAnsiTheme="majorBidi" w:cstheme="majorBidi"/>
          <w:sz w:val="24"/>
          <w:szCs w:val="24"/>
        </w:rPr>
        <w:t xml:space="preserve"> </w:t>
      </w:r>
      <w:r w:rsidR="006B3D27" w:rsidRPr="007D2CBC">
        <w:rPr>
          <w:rFonts w:asciiTheme="majorBidi" w:hAnsiTheme="majorBidi" w:cstheme="majorBidi"/>
          <w:sz w:val="24"/>
          <w:szCs w:val="24"/>
        </w:rPr>
        <w:t>47-61 (Wiley, 1997).</w:t>
      </w:r>
    </w:p>
    <w:p w:rsidR="00590512" w:rsidRPr="000E4ACA" w:rsidRDefault="00590512" w:rsidP="00590512">
      <w:pPr>
        <w:pStyle w:val="Heading1"/>
        <w:rPr>
          <w:rFonts w:asciiTheme="majorBidi" w:hAnsiTheme="majorBidi" w:cstheme="majorBidi"/>
          <w:sz w:val="24"/>
          <w:szCs w:val="24"/>
        </w:rPr>
      </w:pPr>
      <w:r>
        <w:rPr>
          <w:rFonts w:asciiTheme="majorBidi" w:hAnsiTheme="majorBidi" w:cstheme="majorBidi"/>
          <w:b w:val="0"/>
          <w:bCs w:val="0"/>
          <w:sz w:val="24"/>
          <w:szCs w:val="24"/>
        </w:rPr>
        <w:t xml:space="preserve">6. </w:t>
      </w:r>
      <w:r w:rsidRPr="009743AB">
        <w:rPr>
          <w:rFonts w:asciiTheme="majorBidi" w:hAnsiTheme="majorBidi" w:cstheme="majorBidi"/>
          <w:b w:val="0"/>
          <w:bCs w:val="0"/>
          <w:sz w:val="24"/>
          <w:szCs w:val="24"/>
        </w:rPr>
        <w:t xml:space="preserve">K. </w:t>
      </w:r>
      <w:proofErr w:type="spellStart"/>
      <w:r w:rsidRPr="009743AB">
        <w:rPr>
          <w:rFonts w:asciiTheme="majorBidi" w:hAnsiTheme="majorBidi" w:cstheme="majorBidi"/>
          <w:b w:val="0"/>
          <w:bCs w:val="0"/>
          <w:sz w:val="24"/>
          <w:szCs w:val="24"/>
        </w:rPr>
        <w:t>Caldeira</w:t>
      </w:r>
      <w:proofErr w:type="spellEnd"/>
      <w:r w:rsidRPr="009743AB">
        <w:rPr>
          <w:rFonts w:asciiTheme="majorBidi" w:hAnsiTheme="majorBidi" w:cstheme="majorBidi"/>
          <w:b w:val="0"/>
          <w:bCs w:val="0"/>
          <w:sz w:val="24"/>
          <w:szCs w:val="24"/>
        </w:rPr>
        <w:t xml:space="preserve">, M. E. </w:t>
      </w:r>
      <w:proofErr w:type="spellStart"/>
      <w:r w:rsidRPr="009743AB">
        <w:rPr>
          <w:rFonts w:asciiTheme="majorBidi" w:hAnsiTheme="majorBidi" w:cstheme="majorBidi"/>
          <w:b w:val="0"/>
          <w:bCs w:val="0"/>
          <w:sz w:val="24"/>
          <w:szCs w:val="24"/>
        </w:rPr>
        <w:t>Wickett</w:t>
      </w:r>
      <w:proofErr w:type="spellEnd"/>
      <w:r>
        <w:rPr>
          <w:rFonts w:asciiTheme="majorBidi" w:hAnsiTheme="majorBidi" w:cstheme="majorBidi"/>
          <w:b w:val="0"/>
          <w:bCs w:val="0"/>
          <w:sz w:val="24"/>
          <w:szCs w:val="24"/>
        </w:rPr>
        <w:t>,</w:t>
      </w:r>
      <w:r w:rsidRPr="009743AB">
        <w:rPr>
          <w:rFonts w:asciiTheme="majorBidi" w:hAnsiTheme="majorBidi" w:cstheme="majorBidi"/>
          <w:b w:val="0"/>
          <w:bCs w:val="0"/>
          <w:sz w:val="24"/>
          <w:szCs w:val="24"/>
        </w:rPr>
        <w:t xml:space="preserve"> Anthropogenic carbon and ocean </w:t>
      </w:r>
      <w:proofErr w:type="spellStart"/>
      <w:r w:rsidRPr="009743AB">
        <w:rPr>
          <w:rFonts w:asciiTheme="majorBidi" w:hAnsiTheme="majorBidi" w:cstheme="majorBidi"/>
          <w:b w:val="0"/>
          <w:bCs w:val="0"/>
          <w:sz w:val="24"/>
          <w:szCs w:val="24"/>
        </w:rPr>
        <w:t>pH</w:t>
      </w:r>
      <w:r>
        <w:rPr>
          <w:rFonts w:asciiTheme="majorBidi" w:hAnsiTheme="majorBidi" w:cstheme="majorBidi"/>
          <w:b w:val="0"/>
          <w:bCs w:val="0"/>
          <w:sz w:val="24"/>
          <w:szCs w:val="24"/>
        </w:rPr>
        <w:t>.</w:t>
      </w:r>
      <w:proofErr w:type="spellEnd"/>
      <w:r>
        <w:rPr>
          <w:rFonts w:asciiTheme="majorBidi" w:hAnsiTheme="majorBidi" w:cstheme="majorBidi"/>
          <w:b w:val="0"/>
          <w:bCs w:val="0"/>
          <w:sz w:val="24"/>
          <w:szCs w:val="24"/>
        </w:rPr>
        <w:t xml:space="preserve"> </w:t>
      </w:r>
      <w:r w:rsidRPr="009743AB">
        <w:rPr>
          <w:rFonts w:asciiTheme="majorBidi" w:hAnsiTheme="majorBidi" w:cstheme="majorBidi"/>
          <w:b w:val="0"/>
          <w:bCs w:val="0"/>
          <w:sz w:val="24"/>
          <w:szCs w:val="24"/>
        </w:rPr>
        <w:t xml:space="preserve">Nature </w:t>
      </w:r>
      <w:r w:rsidRPr="009743AB">
        <w:rPr>
          <w:rFonts w:asciiTheme="majorBidi" w:hAnsiTheme="majorBidi" w:cstheme="majorBidi"/>
          <w:sz w:val="24"/>
          <w:szCs w:val="24"/>
        </w:rPr>
        <w:t>425</w:t>
      </w:r>
      <w:r>
        <w:rPr>
          <w:rFonts w:asciiTheme="majorBidi" w:hAnsiTheme="majorBidi" w:cstheme="majorBidi"/>
          <w:b w:val="0"/>
          <w:bCs w:val="0"/>
          <w:sz w:val="24"/>
          <w:szCs w:val="24"/>
        </w:rPr>
        <w:t xml:space="preserve">, 365 </w:t>
      </w:r>
      <w:r w:rsidRPr="000E4ACA">
        <w:rPr>
          <w:rFonts w:asciiTheme="majorBidi" w:hAnsiTheme="majorBidi" w:cstheme="majorBidi"/>
          <w:b w:val="0"/>
          <w:bCs w:val="0"/>
          <w:sz w:val="24"/>
          <w:szCs w:val="24"/>
        </w:rPr>
        <w:t>(2003).</w:t>
      </w:r>
    </w:p>
    <w:p w:rsidR="00590512" w:rsidRPr="000E4ACA" w:rsidRDefault="00590512" w:rsidP="00590512">
      <w:pPr>
        <w:pStyle w:val="Heading3"/>
        <w:rPr>
          <w:rFonts w:asciiTheme="majorBidi" w:hAnsiTheme="majorBidi"/>
          <w:color w:val="auto"/>
        </w:rPr>
      </w:pPr>
      <w:r>
        <w:rPr>
          <w:rFonts w:asciiTheme="majorBidi" w:hAnsiTheme="majorBidi"/>
          <w:color w:val="auto"/>
        </w:rPr>
        <w:t xml:space="preserve">7. </w:t>
      </w:r>
      <w:r w:rsidRPr="000E4ACA">
        <w:rPr>
          <w:rFonts w:asciiTheme="majorBidi" w:hAnsiTheme="majorBidi"/>
          <w:color w:val="auto"/>
        </w:rPr>
        <w:t xml:space="preserve">R. A. Feely, C. L. Sabine, K. Lee, W. </w:t>
      </w:r>
      <w:proofErr w:type="spellStart"/>
      <w:r w:rsidRPr="000E4ACA">
        <w:rPr>
          <w:rFonts w:asciiTheme="majorBidi" w:hAnsiTheme="majorBidi"/>
          <w:color w:val="auto"/>
        </w:rPr>
        <w:t>Berelson</w:t>
      </w:r>
      <w:proofErr w:type="spellEnd"/>
      <w:r w:rsidRPr="000E4ACA">
        <w:rPr>
          <w:rFonts w:asciiTheme="majorBidi" w:hAnsiTheme="majorBidi"/>
          <w:color w:val="auto"/>
        </w:rPr>
        <w:t xml:space="preserve">, J. </w:t>
      </w:r>
      <w:proofErr w:type="spellStart"/>
      <w:r w:rsidRPr="000E4ACA">
        <w:rPr>
          <w:rFonts w:asciiTheme="majorBidi" w:hAnsiTheme="majorBidi"/>
          <w:color w:val="auto"/>
        </w:rPr>
        <w:t>Kleypas</w:t>
      </w:r>
      <w:proofErr w:type="spellEnd"/>
      <w:r w:rsidRPr="000E4ACA">
        <w:rPr>
          <w:rFonts w:asciiTheme="majorBidi" w:hAnsiTheme="majorBidi"/>
          <w:color w:val="auto"/>
        </w:rPr>
        <w:t xml:space="preserve">, V. J. </w:t>
      </w:r>
      <w:proofErr w:type="spellStart"/>
      <w:r w:rsidRPr="000E4ACA">
        <w:rPr>
          <w:rFonts w:asciiTheme="majorBidi" w:hAnsiTheme="majorBidi"/>
          <w:color w:val="auto"/>
        </w:rPr>
        <w:t>Fabry</w:t>
      </w:r>
      <w:proofErr w:type="spellEnd"/>
      <w:r w:rsidRPr="000E4ACA">
        <w:rPr>
          <w:rFonts w:asciiTheme="majorBidi" w:hAnsiTheme="majorBidi"/>
          <w:color w:val="auto"/>
        </w:rPr>
        <w:t xml:space="preserve">, F. J. </w:t>
      </w:r>
      <w:proofErr w:type="spellStart"/>
      <w:r w:rsidRPr="000E4ACA">
        <w:rPr>
          <w:rFonts w:asciiTheme="majorBidi" w:hAnsiTheme="majorBidi"/>
          <w:color w:val="auto"/>
        </w:rPr>
        <w:t>Millero</w:t>
      </w:r>
      <w:proofErr w:type="spellEnd"/>
      <w:r>
        <w:rPr>
          <w:rFonts w:asciiTheme="majorBidi" w:hAnsiTheme="majorBidi"/>
          <w:color w:val="auto"/>
        </w:rPr>
        <w:t>, Impact of a</w:t>
      </w:r>
      <w:r w:rsidRPr="000E4ACA">
        <w:rPr>
          <w:rFonts w:asciiTheme="majorBidi" w:hAnsiTheme="majorBidi"/>
          <w:color w:val="auto"/>
        </w:rPr>
        <w:t>nthropogenic CO</w:t>
      </w:r>
      <w:r w:rsidRPr="000E4ACA">
        <w:rPr>
          <w:rFonts w:asciiTheme="majorBidi" w:hAnsiTheme="majorBidi"/>
          <w:color w:val="auto"/>
          <w:vertAlign w:val="subscript"/>
        </w:rPr>
        <w:t>2</w:t>
      </w:r>
      <w:r w:rsidRPr="000E4ACA">
        <w:rPr>
          <w:rFonts w:asciiTheme="majorBidi" w:hAnsiTheme="majorBidi"/>
          <w:color w:val="auto"/>
        </w:rPr>
        <w:t xml:space="preserve"> on the CaCO</w:t>
      </w:r>
      <w:r w:rsidRPr="000E4ACA">
        <w:rPr>
          <w:rFonts w:asciiTheme="majorBidi" w:hAnsiTheme="majorBidi"/>
          <w:color w:val="auto"/>
          <w:vertAlign w:val="subscript"/>
        </w:rPr>
        <w:t>3</w:t>
      </w:r>
      <w:r>
        <w:rPr>
          <w:rFonts w:asciiTheme="majorBidi" w:hAnsiTheme="majorBidi"/>
          <w:color w:val="auto"/>
        </w:rPr>
        <w:t xml:space="preserve"> s</w:t>
      </w:r>
      <w:r w:rsidRPr="000E4ACA">
        <w:rPr>
          <w:rFonts w:asciiTheme="majorBidi" w:hAnsiTheme="majorBidi"/>
          <w:color w:val="auto"/>
        </w:rPr>
        <w:t xml:space="preserve">ystem in the </w:t>
      </w:r>
      <w:r>
        <w:rPr>
          <w:rFonts w:asciiTheme="majorBidi" w:hAnsiTheme="majorBidi"/>
          <w:color w:val="auto"/>
        </w:rPr>
        <w:t xml:space="preserve">oceans. Science </w:t>
      </w:r>
      <w:r w:rsidRPr="000E4ACA">
        <w:rPr>
          <w:rFonts w:asciiTheme="majorBidi" w:hAnsiTheme="majorBidi"/>
          <w:b/>
          <w:bCs/>
          <w:color w:val="auto"/>
        </w:rPr>
        <w:t>305</w:t>
      </w:r>
      <w:r>
        <w:rPr>
          <w:rFonts w:asciiTheme="majorBidi" w:hAnsiTheme="majorBidi"/>
          <w:color w:val="auto"/>
        </w:rPr>
        <w:t>, 362- 366 (2004).</w:t>
      </w:r>
    </w:p>
    <w:p w:rsidR="006B3D27" w:rsidRDefault="00590512" w:rsidP="0061663E">
      <w:pPr>
        <w:spacing w:before="100" w:beforeAutospacing="1" w:after="100" w:afterAutospacing="1" w:line="480" w:lineRule="auto"/>
        <w:outlineLvl w:val="0"/>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8</w:t>
      </w:r>
      <w:r w:rsidR="006B3D27">
        <w:rPr>
          <w:rFonts w:ascii="Times New Roman" w:eastAsia="Times New Roman" w:hAnsi="Times New Roman" w:cs="Times New Roman"/>
          <w:kern w:val="36"/>
          <w:sz w:val="24"/>
          <w:szCs w:val="24"/>
        </w:rPr>
        <w:t xml:space="preserve">.  </w:t>
      </w:r>
      <w:r w:rsidR="00245B34" w:rsidRPr="00245B34">
        <w:rPr>
          <w:rFonts w:ascii="Times New Roman" w:eastAsia="Times New Roman" w:hAnsi="Times New Roman" w:cs="Times New Roman"/>
          <w:kern w:val="36"/>
          <w:sz w:val="24"/>
          <w:szCs w:val="24"/>
        </w:rPr>
        <w:t>G. Ceballos</w:t>
      </w:r>
      <w:r w:rsidR="00245B34">
        <w:rPr>
          <w:rFonts w:ascii="Times New Roman" w:eastAsia="Times New Roman" w:hAnsi="Times New Roman" w:cs="Times New Roman"/>
          <w:kern w:val="36"/>
          <w:sz w:val="24"/>
          <w:szCs w:val="24"/>
        </w:rPr>
        <w:t>,</w:t>
      </w:r>
      <w:r w:rsidR="00245B34" w:rsidRPr="00245B34">
        <w:rPr>
          <w:rFonts w:ascii="Times New Roman" w:eastAsia="Times New Roman" w:hAnsi="Times New Roman" w:cs="Times New Roman"/>
          <w:kern w:val="36"/>
          <w:sz w:val="24"/>
          <w:szCs w:val="24"/>
        </w:rPr>
        <w:t xml:space="preserve"> P. R. Ehrlich, A. D. </w:t>
      </w:r>
      <w:proofErr w:type="spellStart"/>
      <w:r w:rsidR="00245B34" w:rsidRPr="00245B34">
        <w:rPr>
          <w:rFonts w:ascii="Times New Roman" w:eastAsia="Times New Roman" w:hAnsi="Times New Roman" w:cs="Times New Roman"/>
          <w:kern w:val="36"/>
          <w:sz w:val="24"/>
          <w:szCs w:val="24"/>
        </w:rPr>
        <w:t>Barnosky</w:t>
      </w:r>
      <w:proofErr w:type="spellEnd"/>
      <w:r w:rsidR="00245B34" w:rsidRPr="00245B34">
        <w:rPr>
          <w:rFonts w:ascii="Times New Roman" w:eastAsia="Times New Roman" w:hAnsi="Times New Roman" w:cs="Times New Roman"/>
          <w:kern w:val="36"/>
          <w:sz w:val="24"/>
          <w:szCs w:val="24"/>
        </w:rPr>
        <w:t xml:space="preserve">, A. </w:t>
      </w:r>
      <w:r w:rsidR="00245B34">
        <w:rPr>
          <w:rFonts w:ascii="Times New Roman" w:eastAsia="Times New Roman" w:hAnsi="Times New Roman" w:cs="Times New Roman"/>
          <w:kern w:val="36"/>
          <w:sz w:val="24"/>
          <w:szCs w:val="24"/>
        </w:rPr>
        <w:t xml:space="preserve">Garcia, R. M. Pringle, </w:t>
      </w:r>
      <w:proofErr w:type="gramStart"/>
      <w:r w:rsidR="00245B34">
        <w:rPr>
          <w:rFonts w:ascii="Times New Roman" w:eastAsia="Times New Roman" w:hAnsi="Times New Roman" w:cs="Times New Roman"/>
          <w:kern w:val="36"/>
          <w:sz w:val="24"/>
          <w:szCs w:val="24"/>
        </w:rPr>
        <w:t>T</w:t>
      </w:r>
      <w:proofErr w:type="gramEnd"/>
      <w:r w:rsidR="00245B34">
        <w:rPr>
          <w:rFonts w:ascii="Times New Roman" w:eastAsia="Times New Roman" w:hAnsi="Times New Roman" w:cs="Times New Roman"/>
          <w:kern w:val="36"/>
          <w:sz w:val="24"/>
          <w:szCs w:val="24"/>
        </w:rPr>
        <w:t>. Palmer,</w:t>
      </w:r>
      <w:r w:rsidR="006B3D27" w:rsidRPr="00245B34">
        <w:rPr>
          <w:rFonts w:ascii="Times New Roman" w:eastAsia="Times New Roman" w:hAnsi="Times New Roman" w:cs="Times New Roman"/>
          <w:kern w:val="36"/>
          <w:sz w:val="24"/>
          <w:szCs w:val="24"/>
        </w:rPr>
        <w:t xml:space="preserve"> </w:t>
      </w:r>
      <w:r w:rsidR="006B3D27">
        <w:rPr>
          <w:rFonts w:ascii="Times New Roman" w:eastAsia="Times New Roman" w:hAnsi="Times New Roman" w:cs="Times New Roman"/>
          <w:kern w:val="36"/>
          <w:sz w:val="24"/>
          <w:szCs w:val="24"/>
        </w:rPr>
        <w:t xml:space="preserve">Accelerated modern human–induced species losses: Entering the sixth mass extinction. </w:t>
      </w:r>
      <w:proofErr w:type="spellStart"/>
      <w:r w:rsidR="006B3D27">
        <w:rPr>
          <w:rFonts w:ascii="Times New Roman" w:eastAsia="Times New Roman" w:hAnsi="Times New Roman" w:cs="Times New Roman"/>
          <w:i/>
          <w:iCs/>
          <w:kern w:val="36"/>
          <w:sz w:val="24"/>
          <w:szCs w:val="24"/>
        </w:rPr>
        <w:t>Sci</w:t>
      </w:r>
      <w:proofErr w:type="spellEnd"/>
      <w:r w:rsidR="006B3D27">
        <w:rPr>
          <w:rFonts w:ascii="Times New Roman" w:eastAsia="Times New Roman" w:hAnsi="Times New Roman" w:cs="Times New Roman"/>
          <w:i/>
          <w:iCs/>
          <w:kern w:val="36"/>
          <w:sz w:val="24"/>
          <w:szCs w:val="24"/>
        </w:rPr>
        <w:t xml:space="preserve"> </w:t>
      </w:r>
      <w:proofErr w:type="spellStart"/>
      <w:r w:rsidR="006B3D27">
        <w:rPr>
          <w:rFonts w:ascii="Times New Roman" w:eastAsia="Times New Roman" w:hAnsi="Times New Roman" w:cs="Times New Roman"/>
          <w:i/>
          <w:iCs/>
          <w:kern w:val="36"/>
          <w:sz w:val="24"/>
          <w:szCs w:val="24"/>
        </w:rPr>
        <w:t>Adv</w:t>
      </w:r>
      <w:proofErr w:type="spellEnd"/>
      <w:r w:rsidR="006B3D27">
        <w:rPr>
          <w:rFonts w:ascii="Times New Roman" w:eastAsia="Times New Roman" w:hAnsi="Times New Roman" w:cs="Times New Roman"/>
          <w:kern w:val="36"/>
          <w:sz w:val="24"/>
          <w:szCs w:val="24"/>
        </w:rPr>
        <w:t xml:space="preserve"> </w:t>
      </w:r>
      <w:r w:rsidR="006B3D27">
        <w:rPr>
          <w:rFonts w:ascii="Times New Roman" w:eastAsia="Times New Roman" w:hAnsi="Times New Roman" w:cs="Times New Roman"/>
          <w:b/>
          <w:bCs/>
          <w:kern w:val="36"/>
          <w:sz w:val="24"/>
          <w:szCs w:val="24"/>
        </w:rPr>
        <w:t>1</w:t>
      </w:r>
      <w:r w:rsidR="006B3D27">
        <w:rPr>
          <w:rFonts w:ascii="Times New Roman" w:eastAsia="Times New Roman" w:hAnsi="Times New Roman" w:cs="Times New Roman"/>
          <w:kern w:val="36"/>
          <w:sz w:val="24"/>
          <w:szCs w:val="24"/>
        </w:rPr>
        <w:t>, (2015).</w:t>
      </w:r>
    </w:p>
    <w:p w:rsidR="006B3D27" w:rsidRDefault="00590512" w:rsidP="0061663E">
      <w:pPr>
        <w:spacing w:before="100" w:beforeAutospacing="1" w:after="100" w:afterAutospacing="1" w:line="480" w:lineRule="auto"/>
        <w:outlineLvl w:val="0"/>
        <w:rPr>
          <w:rFonts w:asciiTheme="majorBidi" w:hAnsiTheme="majorBidi" w:cstheme="majorBidi"/>
          <w:color w:val="000000"/>
          <w:sz w:val="24"/>
          <w:szCs w:val="24"/>
        </w:rPr>
      </w:pPr>
      <w:r>
        <w:rPr>
          <w:rFonts w:asciiTheme="majorBidi" w:hAnsiTheme="majorBidi" w:cstheme="majorBidi"/>
          <w:color w:val="000000"/>
          <w:sz w:val="24"/>
          <w:szCs w:val="24"/>
        </w:rPr>
        <w:t>9</w:t>
      </w:r>
      <w:r w:rsidR="006B3D27">
        <w:rPr>
          <w:rFonts w:asciiTheme="majorBidi" w:hAnsiTheme="majorBidi" w:cstheme="majorBidi"/>
          <w:color w:val="000000"/>
          <w:sz w:val="24"/>
          <w:szCs w:val="24"/>
        </w:rPr>
        <w:t xml:space="preserve">. </w:t>
      </w:r>
      <w:r w:rsidR="00245B34">
        <w:rPr>
          <w:rFonts w:asciiTheme="majorBidi" w:hAnsiTheme="majorBidi" w:cstheme="majorBidi"/>
          <w:color w:val="000000"/>
          <w:sz w:val="24"/>
          <w:szCs w:val="24"/>
        </w:rPr>
        <w:t xml:space="preserve">J. M. de </w:t>
      </w:r>
      <w:proofErr w:type="spellStart"/>
      <w:r w:rsidR="00245B34">
        <w:rPr>
          <w:rFonts w:asciiTheme="majorBidi" w:hAnsiTheme="majorBidi" w:cstheme="majorBidi"/>
          <w:color w:val="000000"/>
          <w:sz w:val="24"/>
          <w:szCs w:val="24"/>
        </w:rPr>
        <w:t>Vos</w:t>
      </w:r>
      <w:proofErr w:type="spellEnd"/>
      <w:r w:rsidR="006B3D27">
        <w:rPr>
          <w:rFonts w:asciiTheme="majorBidi" w:hAnsiTheme="majorBidi" w:cstheme="majorBidi"/>
          <w:color w:val="000000"/>
          <w:sz w:val="24"/>
          <w:szCs w:val="24"/>
        </w:rPr>
        <w:t xml:space="preserve">, </w:t>
      </w:r>
      <w:r w:rsidR="005D4DB4">
        <w:rPr>
          <w:rFonts w:asciiTheme="majorBidi" w:hAnsiTheme="majorBidi" w:cstheme="majorBidi"/>
          <w:color w:val="000000"/>
          <w:sz w:val="24"/>
          <w:szCs w:val="24"/>
        </w:rPr>
        <w:t>L. N. Joppa</w:t>
      </w:r>
      <w:r w:rsidR="006B3D27">
        <w:rPr>
          <w:rFonts w:asciiTheme="majorBidi" w:hAnsiTheme="majorBidi" w:cstheme="majorBidi"/>
          <w:color w:val="000000"/>
          <w:sz w:val="24"/>
          <w:szCs w:val="24"/>
        </w:rPr>
        <w:t xml:space="preserve">, </w:t>
      </w:r>
      <w:r w:rsidR="005D4DB4">
        <w:rPr>
          <w:rFonts w:asciiTheme="majorBidi" w:hAnsiTheme="majorBidi" w:cstheme="majorBidi"/>
          <w:color w:val="000000"/>
          <w:sz w:val="24"/>
          <w:szCs w:val="24"/>
        </w:rPr>
        <w:t xml:space="preserve">J. L. </w:t>
      </w:r>
      <w:proofErr w:type="spellStart"/>
      <w:r w:rsidR="005D4DB4">
        <w:rPr>
          <w:rFonts w:asciiTheme="majorBidi" w:hAnsiTheme="majorBidi" w:cstheme="majorBidi"/>
          <w:color w:val="000000"/>
          <w:sz w:val="24"/>
          <w:szCs w:val="24"/>
        </w:rPr>
        <w:t>Gittleman</w:t>
      </w:r>
      <w:proofErr w:type="spellEnd"/>
      <w:r w:rsidR="006B3D27">
        <w:rPr>
          <w:rFonts w:asciiTheme="majorBidi" w:hAnsiTheme="majorBidi" w:cstheme="majorBidi"/>
          <w:color w:val="000000"/>
          <w:sz w:val="24"/>
          <w:szCs w:val="24"/>
        </w:rPr>
        <w:t xml:space="preserve">, </w:t>
      </w:r>
      <w:r w:rsidR="005D4DB4">
        <w:rPr>
          <w:rFonts w:asciiTheme="majorBidi" w:hAnsiTheme="majorBidi" w:cstheme="majorBidi"/>
          <w:color w:val="000000"/>
          <w:sz w:val="24"/>
          <w:szCs w:val="24"/>
        </w:rPr>
        <w:t xml:space="preserve">P. R. Stephens, S. L. </w:t>
      </w:r>
      <w:proofErr w:type="spellStart"/>
      <w:r w:rsidR="005D4DB4">
        <w:rPr>
          <w:rFonts w:asciiTheme="majorBidi" w:hAnsiTheme="majorBidi" w:cstheme="majorBidi"/>
          <w:color w:val="000000"/>
          <w:sz w:val="24"/>
          <w:szCs w:val="24"/>
        </w:rPr>
        <w:t>Pimm</w:t>
      </w:r>
      <w:proofErr w:type="spellEnd"/>
      <w:r w:rsidR="005D4DB4">
        <w:rPr>
          <w:rFonts w:asciiTheme="majorBidi" w:hAnsiTheme="majorBidi" w:cstheme="majorBidi"/>
          <w:color w:val="000000"/>
          <w:sz w:val="24"/>
          <w:szCs w:val="24"/>
        </w:rPr>
        <w:t>,</w:t>
      </w:r>
      <w:r w:rsidR="006B3D27">
        <w:rPr>
          <w:rFonts w:ascii="LMRoman10-Regular-Identity-H" w:hAnsi="LMRoman10-Regular-Identity-H"/>
          <w:color w:val="000000"/>
          <w:sz w:val="20"/>
          <w:szCs w:val="20"/>
        </w:rPr>
        <w:t xml:space="preserve"> </w:t>
      </w:r>
      <w:r w:rsidR="006B3D27">
        <w:rPr>
          <w:rFonts w:asciiTheme="majorBidi" w:hAnsiTheme="majorBidi" w:cstheme="majorBidi"/>
          <w:color w:val="000000"/>
          <w:sz w:val="24"/>
          <w:szCs w:val="24"/>
        </w:rPr>
        <w:t>Estimating the normal background rate of species extinction. Zurich Open Repository and</w:t>
      </w:r>
      <w:r w:rsidR="006B3D27">
        <w:rPr>
          <w:rFonts w:asciiTheme="majorBidi" w:hAnsiTheme="majorBidi" w:cstheme="majorBidi"/>
          <w:color w:val="000000"/>
          <w:sz w:val="24"/>
          <w:szCs w:val="24"/>
        </w:rPr>
        <w:br/>
        <w:t xml:space="preserve">Archive. </w:t>
      </w:r>
      <w:hyperlink r:id="rId15" w:history="1">
        <w:r w:rsidR="006B3D27">
          <w:rPr>
            <w:rStyle w:val="Hyperlink"/>
            <w:rFonts w:asciiTheme="majorBidi" w:hAnsiTheme="majorBidi" w:cstheme="majorBidi"/>
            <w:color w:val="0000FF"/>
            <w:sz w:val="24"/>
            <w:szCs w:val="24"/>
          </w:rPr>
          <w:t>https://doi.org/10.1111/cobi.12380</w:t>
        </w:r>
      </w:hyperlink>
      <w:r w:rsidR="006B3D27">
        <w:rPr>
          <w:rFonts w:asciiTheme="majorBidi" w:hAnsiTheme="majorBidi" w:cstheme="majorBidi"/>
          <w:color w:val="000000"/>
          <w:sz w:val="24"/>
          <w:szCs w:val="24"/>
        </w:rPr>
        <w:t xml:space="preserve"> (2014).</w:t>
      </w:r>
    </w:p>
    <w:p w:rsidR="003B6B74" w:rsidRPr="003B6B74" w:rsidRDefault="003B6B74" w:rsidP="003B6B74">
      <w:pPr>
        <w:spacing w:before="100" w:beforeAutospacing="1" w:after="100" w:afterAutospacing="1" w:line="480" w:lineRule="auto"/>
        <w:outlineLvl w:val="0"/>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 xml:space="preserve">10. United Nations </w:t>
      </w:r>
      <w:r>
        <w:rPr>
          <w:rFonts w:ascii="Times New Roman" w:eastAsia="Times New Roman" w:hAnsi="Times New Roman" w:cs="Times New Roman"/>
          <w:i/>
          <w:iCs/>
          <w:kern w:val="36"/>
          <w:sz w:val="24"/>
          <w:szCs w:val="24"/>
        </w:rPr>
        <w:t>World Population Prospects: Data Booklet</w:t>
      </w:r>
      <w:r>
        <w:rPr>
          <w:rFonts w:ascii="Times New Roman" w:eastAsia="Times New Roman" w:hAnsi="Times New Roman" w:cs="Times New Roman"/>
          <w:kern w:val="36"/>
          <w:sz w:val="24"/>
          <w:szCs w:val="24"/>
        </w:rPr>
        <w:t xml:space="preserve"> (Population Division, Department of Economic and Social Affairs, United Nations, 2019).</w:t>
      </w:r>
    </w:p>
    <w:p w:rsidR="00590512" w:rsidRDefault="00590512" w:rsidP="00590512">
      <w:pPr>
        <w:spacing w:line="480" w:lineRule="auto"/>
        <w:rPr>
          <w:rFonts w:asciiTheme="majorBidi" w:hAnsiTheme="majorBidi" w:cstheme="majorBidi"/>
          <w:sz w:val="24"/>
          <w:szCs w:val="24"/>
        </w:rPr>
      </w:pPr>
      <w:r>
        <w:rPr>
          <w:rFonts w:asciiTheme="majorBidi" w:hAnsiTheme="majorBidi" w:cstheme="majorBidi"/>
          <w:sz w:val="24"/>
          <w:szCs w:val="24"/>
        </w:rPr>
        <w:t xml:space="preserve">11. H. Haberl, H. P. </w:t>
      </w:r>
      <w:proofErr w:type="spellStart"/>
      <w:r>
        <w:rPr>
          <w:rFonts w:asciiTheme="majorBidi" w:hAnsiTheme="majorBidi" w:cstheme="majorBidi"/>
          <w:sz w:val="24"/>
          <w:szCs w:val="24"/>
        </w:rPr>
        <w:t>Aubauer</w:t>
      </w:r>
      <w:proofErr w:type="spellEnd"/>
      <w:r>
        <w:rPr>
          <w:rFonts w:asciiTheme="majorBidi" w:hAnsiTheme="majorBidi" w:cstheme="majorBidi"/>
          <w:sz w:val="24"/>
          <w:szCs w:val="24"/>
        </w:rPr>
        <w:t xml:space="preserve">, Simulation of human population dynamics by a </w:t>
      </w:r>
      <w:proofErr w:type="spellStart"/>
      <w:r>
        <w:rPr>
          <w:rFonts w:asciiTheme="majorBidi" w:hAnsiTheme="majorBidi" w:cstheme="majorBidi"/>
          <w:sz w:val="24"/>
          <w:szCs w:val="24"/>
        </w:rPr>
        <w:t>hyperlogistic</w:t>
      </w:r>
      <w:proofErr w:type="spellEnd"/>
      <w:r>
        <w:rPr>
          <w:rFonts w:asciiTheme="majorBidi" w:hAnsiTheme="majorBidi" w:cstheme="majorBidi"/>
          <w:sz w:val="24"/>
          <w:szCs w:val="24"/>
        </w:rPr>
        <w:t xml:space="preserve"> time-delay equation. </w:t>
      </w:r>
      <w:r>
        <w:rPr>
          <w:rFonts w:asciiTheme="majorBidi" w:hAnsiTheme="majorBidi" w:cstheme="majorBidi"/>
          <w:i/>
          <w:iCs/>
          <w:sz w:val="24"/>
          <w:szCs w:val="24"/>
        </w:rPr>
        <w:t xml:space="preserve">J. </w:t>
      </w:r>
      <w:proofErr w:type="spellStart"/>
      <w:r>
        <w:rPr>
          <w:rFonts w:asciiTheme="majorBidi" w:hAnsiTheme="majorBidi" w:cstheme="majorBidi"/>
          <w:i/>
          <w:iCs/>
          <w:sz w:val="24"/>
          <w:szCs w:val="24"/>
        </w:rPr>
        <w:t>Theor</w:t>
      </w:r>
      <w:proofErr w:type="spellEnd"/>
      <w:r>
        <w:rPr>
          <w:rFonts w:asciiTheme="majorBidi" w:hAnsiTheme="majorBidi" w:cstheme="majorBidi"/>
          <w:i/>
          <w:iCs/>
          <w:sz w:val="24"/>
          <w:szCs w:val="24"/>
        </w:rPr>
        <w:t xml:space="preserve">. </w:t>
      </w:r>
      <w:proofErr w:type="spellStart"/>
      <w:r>
        <w:rPr>
          <w:rFonts w:asciiTheme="majorBidi" w:hAnsiTheme="majorBidi" w:cstheme="majorBidi"/>
          <w:i/>
          <w:iCs/>
          <w:sz w:val="24"/>
          <w:szCs w:val="24"/>
        </w:rPr>
        <w:t>Biol</w:t>
      </w:r>
      <w:proofErr w:type="spellEnd"/>
      <w:r>
        <w:rPr>
          <w:rFonts w:asciiTheme="majorBidi" w:hAnsiTheme="majorBidi" w:cstheme="majorBidi"/>
          <w:sz w:val="24"/>
          <w:szCs w:val="24"/>
        </w:rPr>
        <w:t xml:space="preserve"> </w:t>
      </w:r>
      <w:r>
        <w:rPr>
          <w:rFonts w:asciiTheme="majorBidi" w:hAnsiTheme="majorBidi" w:cstheme="majorBidi"/>
          <w:b/>
          <w:bCs/>
          <w:sz w:val="24"/>
          <w:szCs w:val="24"/>
        </w:rPr>
        <w:t>156</w:t>
      </w:r>
      <w:r>
        <w:rPr>
          <w:rFonts w:asciiTheme="majorBidi" w:hAnsiTheme="majorBidi" w:cstheme="majorBidi"/>
          <w:sz w:val="24"/>
          <w:szCs w:val="24"/>
        </w:rPr>
        <w:t>, 499-511 (1992).</w:t>
      </w:r>
    </w:p>
    <w:p w:rsidR="00590512" w:rsidRDefault="00590512" w:rsidP="00590512">
      <w:pPr>
        <w:spacing w:line="480" w:lineRule="auto"/>
        <w:rPr>
          <w:rFonts w:asciiTheme="majorBidi" w:hAnsiTheme="majorBidi" w:cstheme="majorBidi"/>
          <w:noProof/>
          <w:sz w:val="24"/>
          <w:szCs w:val="24"/>
        </w:rPr>
      </w:pPr>
      <w:r>
        <w:rPr>
          <w:rFonts w:asciiTheme="majorBidi" w:hAnsiTheme="majorBidi" w:cstheme="majorBidi"/>
          <w:noProof/>
          <w:sz w:val="24"/>
          <w:szCs w:val="24"/>
        </w:rPr>
        <w:t xml:space="preserve">12. United Nations </w:t>
      </w:r>
      <w:r>
        <w:rPr>
          <w:rFonts w:asciiTheme="majorBidi" w:hAnsiTheme="majorBidi" w:cstheme="majorBidi"/>
          <w:i/>
          <w:iCs/>
          <w:noProof/>
          <w:sz w:val="24"/>
          <w:szCs w:val="24"/>
        </w:rPr>
        <w:t xml:space="preserve">Total Population by Sex </w:t>
      </w:r>
      <w:r>
        <w:rPr>
          <w:rFonts w:asciiTheme="majorBidi" w:hAnsiTheme="majorBidi" w:cstheme="majorBidi"/>
          <w:noProof/>
          <w:sz w:val="24"/>
          <w:szCs w:val="24"/>
        </w:rPr>
        <w:t>(United nations, 2019);</w:t>
      </w:r>
    </w:p>
    <w:p w:rsidR="00590512" w:rsidRDefault="00FF62C2" w:rsidP="00590512">
      <w:pPr>
        <w:spacing w:line="480" w:lineRule="auto"/>
        <w:rPr>
          <w:rFonts w:asciiTheme="majorBidi" w:hAnsiTheme="majorBidi" w:cstheme="majorBidi"/>
          <w:noProof/>
          <w:sz w:val="24"/>
          <w:szCs w:val="24"/>
        </w:rPr>
      </w:pPr>
      <w:hyperlink r:id="rId16" w:history="1">
        <w:r w:rsidR="00590512">
          <w:rPr>
            <w:rStyle w:val="Hyperlink"/>
            <w:rFonts w:asciiTheme="majorBidi" w:hAnsiTheme="majorBidi" w:cstheme="majorBidi"/>
            <w:noProof/>
            <w:color w:val="0000FF"/>
            <w:sz w:val="24"/>
            <w:szCs w:val="24"/>
          </w:rPr>
          <w:t>https://population.un.org/wpp/DataQuery/</w:t>
        </w:r>
      </w:hyperlink>
      <w:r w:rsidR="00590512">
        <w:rPr>
          <w:rFonts w:asciiTheme="majorBidi" w:hAnsiTheme="majorBidi" w:cstheme="majorBidi"/>
          <w:noProof/>
          <w:sz w:val="24"/>
          <w:szCs w:val="24"/>
        </w:rPr>
        <w:t>.</w:t>
      </w:r>
    </w:p>
    <w:p w:rsidR="00590512" w:rsidRDefault="00590512" w:rsidP="00590512">
      <w:pPr>
        <w:spacing w:line="480" w:lineRule="auto"/>
        <w:rPr>
          <w:rFonts w:asciiTheme="majorBidi" w:hAnsiTheme="majorBidi" w:cstheme="majorBidi"/>
          <w:sz w:val="24"/>
          <w:szCs w:val="24"/>
        </w:rPr>
      </w:pPr>
    </w:p>
    <w:p w:rsidR="00590512" w:rsidRPr="00351448" w:rsidRDefault="00351448" w:rsidP="00351448">
      <w:pPr>
        <w:spacing w:line="480" w:lineRule="auto"/>
        <w:rPr>
          <w:rFonts w:asciiTheme="majorBidi" w:hAnsiTheme="majorBidi" w:cstheme="majorBidi"/>
          <w:color w:val="000000"/>
          <w:sz w:val="24"/>
          <w:szCs w:val="24"/>
        </w:rPr>
      </w:pPr>
      <w:r>
        <w:rPr>
          <w:rFonts w:asciiTheme="majorBidi" w:hAnsiTheme="majorBidi" w:cstheme="majorBidi"/>
          <w:color w:val="000000"/>
          <w:sz w:val="24"/>
          <w:szCs w:val="24"/>
        </w:rPr>
        <w:t xml:space="preserve">13. </w:t>
      </w:r>
      <w:proofErr w:type="spellStart"/>
      <w:r>
        <w:rPr>
          <w:rFonts w:asciiTheme="majorBidi" w:hAnsiTheme="majorBidi" w:cstheme="majorBidi"/>
          <w:color w:val="000000"/>
          <w:sz w:val="24"/>
          <w:szCs w:val="24"/>
        </w:rPr>
        <w:t>Biocapacity</w:t>
      </w:r>
      <w:proofErr w:type="spellEnd"/>
      <w:r>
        <w:rPr>
          <w:rFonts w:asciiTheme="majorBidi" w:hAnsiTheme="majorBidi" w:cstheme="majorBidi"/>
          <w:color w:val="000000"/>
          <w:sz w:val="24"/>
          <w:szCs w:val="24"/>
        </w:rPr>
        <w:t xml:space="preserve"> (short for biological capacity) is the capacity of a biologically productive area to produce useful biological materials and to absorb wastes.</w:t>
      </w:r>
    </w:p>
    <w:p w:rsidR="006B3D27" w:rsidRPr="007C6E4F" w:rsidRDefault="00590512" w:rsidP="005D4DB4">
      <w:pPr>
        <w:spacing w:after="0" w:line="480" w:lineRule="auto"/>
        <w:rPr>
          <w:rFonts w:asciiTheme="majorBidi" w:hAnsiTheme="majorBidi" w:cstheme="majorBidi"/>
          <w:color w:val="000000"/>
          <w:sz w:val="24"/>
          <w:szCs w:val="24"/>
        </w:rPr>
      </w:pPr>
      <w:r>
        <w:rPr>
          <w:rFonts w:asciiTheme="majorBidi" w:hAnsiTheme="majorBidi" w:cstheme="majorBidi"/>
          <w:sz w:val="24"/>
          <w:szCs w:val="24"/>
        </w:rPr>
        <w:t>14</w:t>
      </w:r>
      <w:r w:rsidR="006B3D27">
        <w:rPr>
          <w:rFonts w:asciiTheme="majorBidi" w:hAnsiTheme="majorBidi" w:cstheme="majorBidi"/>
          <w:sz w:val="24"/>
          <w:szCs w:val="24"/>
        </w:rPr>
        <w:t xml:space="preserve">. </w:t>
      </w:r>
      <w:r w:rsidR="005D4DB4">
        <w:rPr>
          <w:rFonts w:asciiTheme="majorBidi" w:hAnsiTheme="majorBidi" w:cstheme="majorBidi"/>
          <w:sz w:val="24"/>
          <w:szCs w:val="24"/>
        </w:rPr>
        <w:t xml:space="preserve">J. C. J. M. </w:t>
      </w:r>
      <w:r w:rsidR="006B3D27">
        <w:rPr>
          <w:rFonts w:asciiTheme="majorBidi" w:hAnsiTheme="majorBidi" w:cstheme="majorBidi"/>
          <w:sz w:val="24"/>
          <w:szCs w:val="24"/>
        </w:rPr>
        <w:t xml:space="preserve">Van Den Bergh, </w:t>
      </w:r>
      <w:r w:rsidR="005D4DB4">
        <w:rPr>
          <w:rFonts w:asciiTheme="majorBidi" w:hAnsiTheme="majorBidi" w:cstheme="majorBidi"/>
          <w:sz w:val="24"/>
          <w:szCs w:val="24"/>
        </w:rPr>
        <w:t>P. Rietveld,</w:t>
      </w:r>
      <w:r w:rsidR="006B3D27">
        <w:rPr>
          <w:rFonts w:asciiTheme="majorBidi" w:hAnsiTheme="majorBidi" w:cstheme="majorBidi"/>
          <w:sz w:val="24"/>
          <w:szCs w:val="24"/>
        </w:rPr>
        <w:t xml:space="preserve"> Reconsidering the limits to world population: Meta-analysis and meta-prediction. </w:t>
      </w:r>
      <w:proofErr w:type="spellStart"/>
      <w:r w:rsidR="006B3D27">
        <w:rPr>
          <w:rFonts w:asciiTheme="majorBidi" w:hAnsiTheme="majorBidi" w:cstheme="majorBidi"/>
          <w:i/>
          <w:iCs/>
          <w:sz w:val="24"/>
          <w:szCs w:val="24"/>
        </w:rPr>
        <w:t>BioScience</w:t>
      </w:r>
      <w:proofErr w:type="spellEnd"/>
      <w:r w:rsidR="006B3D27">
        <w:rPr>
          <w:rFonts w:asciiTheme="majorBidi" w:hAnsiTheme="majorBidi" w:cstheme="majorBidi"/>
          <w:sz w:val="24"/>
          <w:szCs w:val="24"/>
        </w:rPr>
        <w:t xml:space="preserve"> </w:t>
      </w:r>
      <w:r w:rsidR="006B3D27">
        <w:rPr>
          <w:rFonts w:asciiTheme="majorBidi" w:hAnsiTheme="majorBidi" w:cstheme="majorBidi"/>
          <w:b/>
          <w:bCs/>
          <w:sz w:val="24"/>
          <w:szCs w:val="24"/>
        </w:rPr>
        <w:t>54</w:t>
      </w:r>
      <w:r w:rsidR="007C6E4F">
        <w:rPr>
          <w:rFonts w:asciiTheme="majorBidi" w:hAnsiTheme="majorBidi" w:cstheme="majorBidi"/>
          <w:sz w:val="24"/>
          <w:szCs w:val="24"/>
        </w:rPr>
        <w:t>, 195–204 (2004)</w:t>
      </w:r>
    </w:p>
    <w:p w:rsidR="006B3D27" w:rsidRDefault="00590512" w:rsidP="0061663E">
      <w:pPr>
        <w:spacing w:line="480" w:lineRule="auto"/>
        <w:rPr>
          <w:rFonts w:asciiTheme="majorBidi" w:hAnsiTheme="majorBidi" w:cstheme="majorBidi"/>
          <w:color w:val="000000"/>
          <w:sz w:val="24"/>
          <w:szCs w:val="24"/>
        </w:rPr>
      </w:pPr>
      <w:r>
        <w:rPr>
          <w:rFonts w:asciiTheme="majorBidi" w:hAnsiTheme="majorBidi" w:cstheme="majorBidi"/>
          <w:color w:val="000000"/>
          <w:sz w:val="24"/>
          <w:szCs w:val="24"/>
        </w:rPr>
        <w:lastRenderedPageBreak/>
        <w:t>15</w:t>
      </w:r>
      <w:r w:rsidR="006B3D27">
        <w:rPr>
          <w:rFonts w:asciiTheme="majorBidi" w:hAnsiTheme="majorBidi" w:cstheme="majorBidi"/>
          <w:color w:val="000000"/>
          <w:sz w:val="24"/>
          <w:szCs w:val="24"/>
        </w:rPr>
        <w:t xml:space="preserve">. </w:t>
      </w:r>
      <w:r w:rsidR="005D4DB4">
        <w:rPr>
          <w:rFonts w:asciiTheme="majorBidi" w:hAnsiTheme="majorBidi" w:cstheme="majorBidi"/>
          <w:color w:val="000000"/>
          <w:sz w:val="24"/>
          <w:szCs w:val="24"/>
        </w:rPr>
        <w:t xml:space="preserve">B. </w:t>
      </w:r>
      <w:proofErr w:type="spellStart"/>
      <w:r w:rsidR="005D4DB4">
        <w:rPr>
          <w:rFonts w:asciiTheme="majorBidi" w:hAnsiTheme="majorBidi" w:cstheme="majorBidi"/>
          <w:color w:val="000000"/>
          <w:sz w:val="24"/>
          <w:szCs w:val="24"/>
        </w:rPr>
        <w:t>Pengra</w:t>
      </w:r>
      <w:proofErr w:type="spellEnd"/>
      <w:r w:rsidR="005D4DB4">
        <w:rPr>
          <w:rFonts w:asciiTheme="majorBidi" w:hAnsiTheme="majorBidi" w:cstheme="majorBidi"/>
          <w:color w:val="000000"/>
          <w:sz w:val="24"/>
          <w:szCs w:val="24"/>
        </w:rPr>
        <w:t>,</w:t>
      </w:r>
      <w:r w:rsidR="006B3D27">
        <w:rPr>
          <w:rFonts w:asciiTheme="majorBidi" w:hAnsiTheme="majorBidi" w:cstheme="majorBidi"/>
          <w:color w:val="000000"/>
          <w:sz w:val="24"/>
          <w:szCs w:val="24"/>
        </w:rPr>
        <w:t xml:space="preserve"> </w:t>
      </w:r>
      <w:r w:rsidR="006B3D27">
        <w:rPr>
          <w:rFonts w:asciiTheme="majorBidi" w:hAnsiTheme="majorBidi" w:cstheme="majorBidi"/>
          <w:i/>
          <w:iCs/>
          <w:color w:val="000000"/>
          <w:sz w:val="24"/>
          <w:szCs w:val="24"/>
        </w:rPr>
        <w:t xml:space="preserve">One Planet, How Many People? A Review of Earth’s Carrying Capacity </w:t>
      </w:r>
      <w:r w:rsidR="00D318F7">
        <w:rPr>
          <w:rFonts w:asciiTheme="majorBidi" w:hAnsiTheme="majorBidi" w:cstheme="majorBidi"/>
          <w:color w:val="000000"/>
          <w:sz w:val="24"/>
          <w:szCs w:val="24"/>
        </w:rPr>
        <w:t>(United</w:t>
      </w:r>
      <w:r w:rsidR="006B3D27">
        <w:rPr>
          <w:rFonts w:asciiTheme="majorBidi" w:hAnsiTheme="majorBidi" w:cstheme="majorBidi"/>
          <w:color w:val="000000"/>
          <w:sz w:val="24"/>
          <w:szCs w:val="24"/>
        </w:rPr>
        <w:t xml:space="preserve"> Nations Environment </w:t>
      </w:r>
      <w:proofErr w:type="spellStart"/>
      <w:r w:rsidR="006B3D27">
        <w:rPr>
          <w:rFonts w:asciiTheme="majorBidi" w:hAnsiTheme="majorBidi" w:cstheme="majorBidi"/>
          <w:color w:val="000000"/>
          <w:sz w:val="24"/>
          <w:szCs w:val="24"/>
        </w:rPr>
        <w:t>Programme</w:t>
      </w:r>
      <w:proofErr w:type="spellEnd"/>
      <w:r w:rsidR="006B3D27">
        <w:rPr>
          <w:rFonts w:asciiTheme="majorBidi" w:hAnsiTheme="majorBidi" w:cstheme="majorBidi"/>
          <w:color w:val="000000"/>
          <w:sz w:val="24"/>
          <w:szCs w:val="24"/>
        </w:rPr>
        <w:t xml:space="preserve"> 2012).</w:t>
      </w:r>
    </w:p>
    <w:p w:rsidR="00590512" w:rsidRDefault="00590512" w:rsidP="0061663E">
      <w:pPr>
        <w:spacing w:line="480" w:lineRule="auto"/>
        <w:rPr>
          <w:rFonts w:asciiTheme="majorBidi" w:hAnsiTheme="majorBidi" w:cstheme="majorBidi"/>
          <w:sz w:val="24"/>
          <w:szCs w:val="24"/>
        </w:rPr>
      </w:pPr>
      <w:r>
        <w:rPr>
          <w:rFonts w:asciiTheme="majorBidi" w:hAnsiTheme="majorBidi" w:cstheme="majorBidi"/>
          <w:color w:val="000000"/>
          <w:sz w:val="24"/>
          <w:szCs w:val="24"/>
        </w:rPr>
        <w:t>16. Ecol</w:t>
      </w:r>
      <w:r w:rsidR="00351448">
        <w:rPr>
          <w:rFonts w:asciiTheme="majorBidi" w:hAnsiTheme="majorBidi" w:cstheme="majorBidi"/>
          <w:color w:val="000000"/>
          <w:sz w:val="24"/>
          <w:szCs w:val="24"/>
        </w:rPr>
        <w:t>ogical</w:t>
      </w:r>
      <w:r>
        <w:rPr>
          <w:rFonts w:asciiTheme="majorBidi" w:hAnsiTheme="majorBidi" w:cstheme="majorBidi"/>
          <w:color w:val="000000"/>
          <w:sz w:val="24"/>
          <w:szCs w:val="24"/>
        </w:rPr>
        <w:t xml:space="preserve"> f</w:t>
      </w:r>
      <w:r w:rsidR="00351448">
        <w:rPr>
          <w:rFonts w:asciiTheme="majorBidi" w:hAnsiTheme="majorBidi" w:cstheme="majorBidi"/>
          <w:color w:val="000000"/>
          <w:sz w:val="24"/>
          <w:szCs w:val="24"/>
        </w:rPr>
        <w:t>ootprint is the equivalent biologically productive land and sea area required to support human activities in terms of production of materials and absorption of wastes.</w:t>
      </w:r>
    </w:p>
    <w:p w:rsidR="006B3D27" w:rsidRDefault="00590512" w:rsidP="0061663E">
      <w:pPr>
        <w:spacing w:before="100" w:beforeAutospacing="1" w:after="100" w:afterAutospacing="1" w:line="480" w:lineRule="auto"/>
        <w:outlineLvl w:val="0"/>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17</w:t>
      </w:r>
      <w:r w:rsidR="006B3D27">
        <w:rPr>
          <w:rFonts w:ascii="Times New Roman" w:eastAsia="Times New Roman" w:hAnsi="Times New Roman" w:cs="Times New Roman"/>
          <w:kern w:val="36"/>
          <w:sz w:val="24"/>
          <w:szCs w:val="24"/>
        </w:rPr>
        <w:t>. Air quality is improving in countries under coronavirus quarantine;</w:t>
      </w:r>
      <w:r w:rsidR="006B3D27">
        <w:rPr>
          <w:rFonts w:ascii="Times New Roman" w:eastAsia="Times New Roman" w:hAnsi="Times New Roman" w:cs="Times New Roman"/>
          <w:color w:val="0000FF"/>
          <w:kern w:val="36"/>
          <w:sz w:val="24"/>
          <w:szCs w:val="24"/>
          <w:u w:val="single"/>
        </w:rPr>
        <w:t xml:space="preserve"> </w:t>
      </w:r>
      <w:hyperlink r:id="rId17" w:history="1">
        <w:r w:rsidR="006B3D27">
          <w:rPr>
            <w:rStyle w:val="Hyperlink"/>
            <w:rFonts w:ascii="Times New Roman" w:eastAsia="Times New Roman" w:hAnsi="Times New Roman" w:cs="Times New Roman"/>
            <w:color w:val="0000FF"/>
            <w:kern w:val="36"/>
            <w:sz w:val="24"/>
            <w:szCs w:val="24"/>
          </w:rPr>
          <w:t>https://www.france24.com/en/20200322-air-quality-is-improving-in-countries-coronavirus-quarantine-pollution-environment</w:t>
        </w:r>
      </w:hyperlink>
      <w:r w:rsidR="006B3D27">
        <w:rPr>
          <w:rFonts w:ascii="Times New Roman" w:eastAsia="Times New Roman" w:hAnsi="Times New Roman" w:cs="Times New Roman"/>
          <w:kern w:val="36"/>
          <w:sz w:val="24"/>
          <w:szCs w:val="24"/>
        </w:rPr>
        <w:t xml:space="preserve"> (2020).</w:t>
      </w:r>
    </w:p>
    <w:p w:rsidR="006B3D27" w:rsidRDefault="006B3D27" w:rsidP="00590512">
      <w:pPr>
        <w:spacing w:line="480" w:lineRule="auto"/>
        <w:rPr>
          <w:rFonts w:asciiTheme="majorBidi" w:hAnsiTheme="majorBidi" w:cstheme="majorBidi"/>
          <w:sz w:val="24"/>
          <w:szCs w:val="24"/>
        </w:rPr>
      </w:pPr>
      <w:r>
        <w:rPr>
          <w:rFonts w:asciiTheme="majorBidi" w:hAnsiTheme="majorBidi" w:cstheme="majorBidi"/>
          <w:color w:val="000000"/>
          <w:sz w:val="24"/>
          <w:szCs w:val="24"/>
        </w:rPr>
        <w:t>1</w:t>
      </w:r>
      <w:r w:rsidR="00590512">
        <w:rPr>
          <w:rFonts w:asciiTheme="majorBidi" w:hAnsiTheme="majorBidi" w:cstheme="majorBidi"/>
          <w:color w:val="000000"/>
          <w:sz w:val="24"/>
          <w:szCs w:val="24"/>
        </w:rPr>
        <w:t>8</w:t>
      </w:r>
      <w:r>
        <w:rPr>
          <w:rFonts w:asciiTheme="majorBidi" w:hAnsiTheme="majorBidi" w:cstheme="majorBidi"/>
          <w:color w:val="000000"/>
          <w:sz w:val="24"/>
          <w:szCs w:val="24"/>
        </w:rPr>
        <w:t xml:space="preserve">. </w:t>
      </w:r>
      <w:r w:rsidR="005D4DB4">
        <w:rPr>
          <w:rFonts w:asciiTheme="majorBidi" w:hAnsiTheme="majorBidi" w:cstheme="majorBidi"/>
          <w:color w:val="000000"/>
          <w:sz w:val="24"/>
          <w:szCs w:val="24"/>
        </w:rPr>
        <w:t>P.S. Meyer,</w:t>
      </w:r>
      <w:r>
        <w:rPr>
          <w:rFonts w:asciiTheme="majorBidi" w:hAnsiTheme="majorBidi" w:cstheme="majorBidi"/>
          <w:color w:val="000000"/>
          <w:sz w:val="24"/>
          <w:szCs w:val="24"/>
        </w:rPr>
        <w:t xml:space="preserve"> Bi-logistic growth</w:t>
      </w:r>
      <w:r>
        <w:rPr>
          <w:rFonts w:asciiTheme="majorBidi" w:hAnsiTheme="majorBidi" w:cstheme="majorBidi"/>
          <w:b/>
          <w:bCs/>
          <w:color w:val="000000"/>
          <w:sz w:val="24"/>
          <w:szCs w:val="24"/>
        </w:rPr>
        <w:t xml:space="preserve">. </w:t>
      </w:r>
      <w:r>
        <w:rPr>
          <w:rFonts w:asciiTheme="majorBidi" w:hAnsiTheme="majorBidi" w:cstheme="majorBidi"/>
          <w:i/>
          <w:iCs/>
          <w:sz w:val="24"/>
          <w:szCs w:val="24"/>
        </w:rPr>
        <w:t>TECHNOL FORECAST SOC</w:t>
      </w:r>
      <w:r>
        <w:rPr>
          <w:rFonts w:asciiTheme="majorBidi" w:hAnsiTheme="majorBidi" w:cstheme="majorBidi"/>
          <w:sz w:val="24"/>
          <w:szCs w:val="24"/>
        </w:rPr>
        <w:t xml:space="preserve"> </w:t>
      </w:r>
      <w:r>
        <w:rPr>
          <w:rFonts w:asciiTheme="majorBidi" w:hAnsiTheme="majorBidi" w:cstheme="majorBidi"/>
          <w:b/>
          <w:bCs/>
          <w:sz w:val="24"/>
          <w:szCs w:val="24"/>
        </w:rPr>
        <w:t>47</w:t>
      </w:r>
      <w:r>
        <w:rPr>
          <w:rFonts w:asciiTheme="majorBidi" w:hAnsiTheme="majorBidi" w:cstheme="majorBidi"/>
          <w:sz w:val="24"/>
          <w:szCs w:val="24"/>
        </w:rPr>
        <w:t>, 89–102 (1994).</w:t>
      </w:r>
    </w:p>
    <w:p w:rsidR="005D4DB4" w:rsidRDefault="00590512" w:rsidP="005D4DB4">
      <w:pPr>
        <w:spacing w:before="100" w:beforeAutospacing="1" w:after="100" w:afterAutospacing="1" w:line="480" w:lineRule="auto"/>
        <w:outlineLvl w:val="0"/>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19</w:t>
      </w:r>
      <w:r w:rsidR="005D4DB4" w:rsidRPr="005D4DB4">
        <w:rPr>
          <w:rFonts w:ascii="Times New Roman" w:eastAsia="Times New Roman" w:hAnsi="Times New Roman" w:cs="Times New Roman"/>
          <w:kern w:val="36"/>
          <w:sz w:val="24"/>
          <w:szCs w:val="24"/>
        </w:rPr>
        <w:t xml:space="preserve">. M. Pala, A. </w:t>
      </w:r>
      <w:proofErr w:type="spellStart"/>
      <w:r w:rsidR="005D4DB4" w:rsidRPr="005D4DB4">
        <w:rPr>
          <w:rFonts w:ascii="Times New Roman" w:eastAsia="Times New Roman" w:hAnsi="Times New Roman" w:cs="Times New Roman"/>
          <w:kern w:val="36"/>
          <w:sz w:val="24"/>
          <w:szCs w:val="24"/>
        </w:rPr>
        <w:t>Olivieri</w:t>
      </w:r>
      <w:proofErr w:type="spellEnd"/>
      <w:r w:rsidR="005D4DB4" w:rsidRPr="005D4DB4">
        <w:rPr>
          <w:rFonts w:ascii="Times New Roman" w:eastAsia="Times New Roman" w:hAnsi="Times New Roman" w:cs="Times New Roman"/>
          <w:kern w:val="36"/>
          <w:sz w:val="24"/>
          <w:szCs w:val="24"/>
        </w:rPr>
        <w:t xml:space="preserve">, A. </w:t>
      </w:r>
      <w:proofErr w:type="spellStart"/>
      <w:r w:rsidR="005D4DB4" w:rsidRPr="005D4DB4">
        <w:rPr>
          <w:rFonts w:ascii="Times New Roman" w:eastAsia="Times New Roman" w:hAnsi="Times New Roman" w:cs="Times New Roman"/>
          <w:kern w:val="36"/>
          <w:sz w:val="24"/>
          <w:szCs w:val="24"/>
        </w:rPr>
        <w:t>Achilli</w:t>
      </w:r>
      <w:proofErr w:type="spellEnd"/>
      <w:r w:rsidR="005D4DB4" w:rsidRPr="005D4DB4">
        <w:rPr>
          <w:rFonts w:ascii="Times New Roman" w:eastAsia="Times New Roman" w:hAnsi="Times New Roman" w:cs="Times New Roman"/>
          <w:kern w:val="36"/>
          <w:sz w:val="24"/>
          <w:szCs w:val="24"/>
        </w:rPr>
        <w:t xml:space="preserve">, M. </w:t>
      </w:r>
      <w:proofErr w:type="spellStart"/>
      <w:r w:rsidR="005D4DB4" w:rsidRPr="005D4DB4">
        <w:rPr>
          <w:rFonts w:ascii="Times New Roman" w:eastAsia="Times New Roman" w:hAnsi="Times New Roman" w:cs="Times New Roman"/>
          <w:kern w:val="36"/>
          <w:sz w:val="24"/>
          <w:szCs w:val="24"/>
        </w:rPr>
        <w:t>Accetturo</w:t>
      </w:r>
      <w:proofErr w:type="spellEnd"/>
      <w:r w:rsidR="005D4DB4" w:rsidRPr="005D4DB4">
        <w:rPr>
          <w:rFonts w:ascii="Times New Roman" w:eastAsia="Times New Roman" w:hAnsi="Times New Roman" w:cs="Times New Roman"/>
          <w:kern w:val="36"/>
          <w:sz w:val="24"/>
          <w:szCs w:val="24"/>
        </w:rPr>
        <w:t xml:space="preserve">, E. </w:t>
      </w:r>
      <w:proofErr w:type="spellStart"/>
      <w:r w:rsidR="005D4DB4" w:rsidRPr="005D4DB4">
        <w:rPr>
          <w:rFonts w:ascii="Times New Roman" w:eastAsia="Times New Roman" w:hAnsi="Times New Roman" w:cs="Times New Roman"/>
          <w:kern w:val="36"/>
          <w:sz w:val="24"/>
          <w:szCs w:val="24"/>
        </w:rPr>
        <w:t>Metspalu</w:t>
      </w:r>
      <w:proofErr w:type="spellEnd"/>
      <w:r w:rsidR="005D4DB4" w:rsidRPr="005D4DB4">
        <w:rPr>
          <w:rFonts w:ascii="Times New Roman" w:eastAsia="Times New Roman" w:hAnsi="Times New Roman" w:cs="Times New Roman"/>
          <w:kern w:val="36"/>
          <w:sz w:val="24"/>
          <w:szCs w:val="24"/>
        </w:rPr>
        <w:t xml:space="preserve">, M. </w:t>
      </w:r>
      <w:proofErr w:type="spellStart"/>
      <w:r w:rsidR="005D4DB4" w:rsidRPr="005D4DB4">
        <w:rPr>
          <w:rFonts w:ascii="Times New Roman" w:eastAsia="Times New Roman" w:hAnsi="Times New Roman" w:cs="Times New Roman"/>
          <w:kern w:val="36"/>
          <w:sz w:val="24"/>
          <w:szCs w:val="24"/>
        </w:rPr>
        <w:t>Reidla</w:t>
      </w:r>
      <w:proofErr w:type="spellEnd"/>
      <w:r w:rsidR="005D4DB4" w:rsidRPr="005D4DB4">
        <w:rPr>
          <w:rFonts w:ascii="Times New Roman" w:eastAsia="Times New Roman" w:hAnsi="Times New Roman" w:cs="Times New Roman"/>
          <w:kern w:val="36"/>
          <w:sz w:val="24"/>
          <w:szCs w:val="24"/>
        </w:rPr>
        <w:t xml:space="preserve">, E. Tamm, M. </w:t>
      </w:r>
      <w:proofErr w:type="spellStart"/>
      <w:r w:rsidR="005D4DB4" w:rsidRPr="005D4DB4">
        <w:rPr>
          <w:rFonts w:ascii="Times New Roman" w:eastAsia="Times New Roman" w:hAnsi="Times New Roman" w:cs="Times New Roman"/>
          <w:kern w:val="36"/>
          <w:sz w:val="24"/>
          <w:szCs w:val="24"/>
        </w:rPr>
        <w:t>Karmin</w:t>
      </w:r>
      <w:proofErr w:type="spellEnd"/>
      <w:r w:rsidR="005D4DB4" w:rsidRPr="005D4DB4">
        <w:rPr>
          <w:rFonts w:ascii="Times New Roman" w:eastAsia="Times New Roman" w:hAnsi="Times New Roman" w:cs="Times New Roman"/>
          <w:kern w:val="36"/>
          <w:sz w:val="24"/>
          <w:szCs w:val="24"/>
        </w:rPr>
        <w:t xml:space="preserve">, T. </w:t>
      </w:r>
      <w:proofErr w:type="spellStart"/>
      <w:r w:rsidR="005D4DB4" w:rsidRPr="005D4DB4">
        <w:rPr>
          <w:rFonts w:ascii="Times New Roman" w:eastAsia="Times New Roman" w:hAnsi="Times New Roman" w:cs="Times New Roman"/>
          <w:kern w:val="36"/>
          <w:sz w:val="24"/>
          <w:szCs w:val="24"/>
        </w:rPr>
        <w:t>Reisberg</w:t>
      </w:r>
      <w:proofErr w:type="spellEnd"/>
      <w:r w:rsidR="005D4DB4" w:rsidRPr="005D4DB4">
        <w:rPr>
          <w:rFonts w:ascii="Times New Roman" w:eastAsia="Times New Roman" w:hAnsi="Times New Roman" w:cs="Times New Roman"/>
          <w:kern w:val="36"/>
          <w:sz w:val="24"/>
          <w:szCs w:val="24"/>
        </w:rPr>
        <w:t xml:space="preserve">, B. H. </w:t>
      </w:r>
      <w:proofErr w:type="spellStart"/>
      <w:r w:rsidR="005D4DB4" w:rsidRPr="005D4DB4">
        <w:rPr>
          <w:rFonts w:ascii="Times New Roman" w:eastAsia="Times New Roman" w:hAnsi="Times New Roman" w:cs="Times New Roman"/>
          <w:kern w:val="36"/>
          <w:sz w:val="24"/>
          <w:szCs w:val="24"/>
        </w:rPr>
        <w:t>Kashani</w:t>
      </w:r>
      <w:proofErr w:type="spellEnd"/>
      <w:r w:rsidR="005D4DB4" w:rsidRPr="005D4DB4">
        <w:rPr>
          <w:rFonts w:ascii="Times New Roman" w:eastAsia="Times New Roman" w:hAnsi="Times New Roman" w:cs="Times New Roman"/>
          <w:kern w:val="36"/>
          <w:sz w:val="24"/>
          <w:szCs w:val="24"/>
        </w:rPr>
        <w:t>, U.</w:t>
      </w:r>
      <w:r w:rsidR="005D4DB4">
        <w:rPr>
          <w:rFonts w:ascii="Times New Roman" w:eastAsia="Times New Roman" w:hAnsi="Times New Roman" w:cs="Times New Roman"/>
          <w:kern w:val="36"/>
          <w:sz w:val="24"/>
          <w:szCs w:val="24"/>
        </w:rPr>
        <w:t xml:space="preserve"> A. </w:t>
      </w:r>
      <w:proofErr w:type="spellStart"/>
      <w:r w:rsidR="005D4DB4">
        <w:rPr>
          <w:rFonts w:ascii="Times New Roman" w:eastAsia="Times New Roman" w:hAnsi="Times New Roman" w:cs="Times New Roman"/>
          <w:kern w:val="36"/>
          <w:sz w:val="24"/>
          <w:szCs w:val="24"/>
        </w:rPr>
        <w:t>Perego</w:t>
      </w:r>
      <w:proofErr w:type="spellEnd"/>
      <w:r w:rsidR="005D4DB4">
        <w:rPr>
          <w:rFonts w:ascii="Times New Roman" w:eastAsia="Times New Roman" w:hAnsi="Times New Roman" w:cs="Times New Roman"/>
          <w:kern w:val="36"/>
          <w:sz w:val="24"/>
          <w:szCs w:val="24"/>
        </w:rPr>
        <w:t xml:space="preserve">, V. </w:t>
      </w:r>
      <w:proofErr w:type="spellStart"/>
      <w:r w:rsidR="005D4DB4">
        <w:rPr>
          <w:rFonts w:ascii="Times New Roman" w:eastAsia="Times New Roman" w:hAnsi="Times New Roman" w:cs="Times New Roman"/>
          <w:kern w:val="36"/>
          <w:sz w:val="24"/>
          <w:szCs w:val="24"/>
        </w:rPr>
        <w:t>Carossa</w:t>
      </w:r>
      <w:proofErr w:type="spellEnd"/>
      <w:r w:rsidR="005D4DB4">
        <w:rPr>
          <w:rFonts w:ascii="Times New Roman" w:eastAsia="Times New Roman" w:hAnsi="Times New Roman" w:cs="Times New Roman"/>
          <w:kern w:val="36"/>
          <w:sz w:val="24"/>
          <w:szCs w:val="24"/>
        </w:rPr>
        <w:t xml:space="preserve">, F. </w:t>
      </w:r>
      <w:proofErr w:type="spellStart"/>
      <w:r w:rsidR="005D4DB4">
        <w:rPr>
          <w:rFonts w:ascii="Times New Roman" w:eastAsia="Times New Roman" w:hAnsi="Times New Roman" w:cs="Times New Roman"/>
          <w:kern w:val="36"/>
          <w:sz w:val="24"/>
          <w:szCs w:val="24"/>
        </w:rPr>
        <w:t>Gandini</w:t>
      </w:r>
      <w:proofErr w:type="spellEnd"/>
      <w:r w:rsidR="005D4DB4">
        <w:rPr>
          <w:rFonts w:ascii="Times New Roman" w:eastAsia="Times New Roman" w:hAnsi="Times New Roman" w:cs="Times New Roman"/>
          <w:kern w:val="36"/>
          <w:sz w:val="24"/>
          <w:szCs w:val="24"/>
        </w:rPr>
        <w:t xml:space="preserve">, J. B. Pereira, P. </w:t>
      </w:r>
      <w:proofErr w:type="spellStart"/>
      <w:r w:rsidR="005D4DB4">
        <w:rPr>
          <w:rFonts w:ascii="Times New Roman" w:eastAsia="Times New Roman" w:hAnsi="Times New Roman" w:cs="Times New Roman"/>
          <w:kern w:val="36"/>
          <w:sz w:val="24"/>
          <w:szCs w:val="24"/>
        </w:rPr>
        <w:t>Soares</w:t>
      </w:r>
      <w:proofErr w:type="spellEnd"/>
      <w:r w:rsidR="005D4DB4">
        <w:rPr>
          <w:rFonts w:ascii="Times New Roman" w:eastAsia="Times New Roman" w:hAnsi="Times New Roman" w:cs="Times New Roman"/>
          <w:kern w:val="36"/>
          <w:sz w:val="24"/>
          <w:szCs w:val="24"/>
        </w:rPr>
        <w:t xml:space="preserve">, N. </w:t>
      </w:r>
      <w:proofErr w:type="spellStart"/>
      <w:r w:rsidR="005D4DB4">
        <w:rPr>
          <w:rFonts w:ascii="Times New Roman" w:eastAsia="Times New Roman" w:hAnsi="Times New Roman" w:cs="Times New Roman"/>
          <w:kern w:val="36"/>
          <w:sz w:val="24"/>
          <w:szCs w:val="24"/>
        </w:rPr>
        <w:t>Angerhofer</w:t>
      </w:r>
      <w:proofErr w:type="spellEnd"/>
      <w:r w:rsidR="005D4DB4">
        <w:rPr>
          <w:rFonts w:ascii="Times New Roman" w:eastAsia="Times New Roman" w:hAnsi="Times New Roman" w:cs="Times New Roman"/>
          <w:kern w:val="36"/>
          <w:sz w:val="24"/>
          <w:szCs w:val="24"/>
        </w:rPr>
        <w:t xml:space="preserve">, S. </w:t>
      </w:r>
      <w:proofErr w:type="spellStart"/>
      <w:r w:rsidR="005D4DB4">
        <w:rPr>
          <w:rFonts w:ascii="Times New Roman" w:eastAsia="Times New Roman" w:hAnsi="Times New Roman" w:cs="Times New Roman"/>
          <w:kern w:val="36"/>
          <w:sz w:val="24"/>
          <w:szCs w:val="24"/>
        </w:rPr>
        <w:t>Rychkov</w:t>
      </w:r>
      <w:proofErr w:type="spellEnd"/>
      <w:r w:rsidR="005D4DB4">
        <w:rPr>
          <w:rFonts w:ascii="Times New Roman" w:eastAsia="Times New Roman" w:hAnsi="Times New Roman" w:cs="Times New Roman"/>
          <w:kern w:val="36"/>
          <w:sz w:val="24"/>
          <w:szCs w:val="24"/>
        </w:rPr>
        <w:t>, N. Al-</w:t>
      </w:r>
      <w:proofErr w:type="spellStart"/>
      <w:r w:rsidR="005D4DB4">
        <w:rPr>
          <w:rFonts w:ascii="Times New Roman" w:eastAsia="Times New Roman" w:hAnsi="Times New Roman" w:cs="Times New Roman"/>
          <w:kern w:val="36"/>
          <w:sz w:val="24"/>
          <w:szCs w:val="24"/>
        </w:rPr>
        <w:t>Zahery</w:t>
      </w:r>
      <w:proofErr w:type="spellEnd"/>
      <w:r w:rsidR="005D4DB4">
        <w:rPr>
          <w:rFonts w:ascii="Times New Roman" w:eastAsia="Times New Roman" w:hAnsi="Times New Roman" w:cs="Times New Roman"/>
          <w:kern w:val="36"/>
          <w:sz w:val="24"/>
          <w:szCs w:val="24"/>
        </w:rPr>
        <w:t xml:space="preserve">, V. </w:t>
      </w:r>
      <w:proofErr w:type="spellStart"/>
      <w:r w:rsidR="005D4DB4">
        <w:rPr>
          <w:rFonts w:ascii="Times New Roman" w:eastAsia="Times New Roman" w:hAnsi="Times New Roman" w:cs="Times New Roman"/>
          <w:kern w:val="36"/>
          <w:sz w:val="24"/>
          <w:szCs w:val="24"/>
        </w:rPr>
        <w:t>Carelli</w:t>
      </w:r>
      <w:proofErr w:type="spellEnd"/>
      <w:r w:rsidR="005D4DB4">
        <w:rPr>
          <w:rFonts w:ascii="Times New Roman" w:eastAsia="Times New Roman" w:hAnsi="Times New Roman" w:cs="Times New Roman"/>
          <w:kern w:val="36"/>
          <w:sz w:val="24"/>
          <w:szCs w:val="24"/>
        </w:rPr>
        <w:t xml:space="preserve">, M. H. </w:t>
      </w:r>
      <w:proofErr w:type="spellStart"/>
      <w:r w:rsidR="005D4DB4">
        <w:rPr>
          <w:rFonts w:ascii="Times New Roman" w:eastAsia="Times New Roman" w:hAnsi="Times New Roman" w:cs="Times New Roman"/>
          <w:kern w:val="36"/>
          <w:sz w:val="24"/>
          <w:szCs w:val="24"/>
        </w:rPr>
        <w:t>Sanati</w:t>
      </w:r>
      <w:proofErr w:type="spellEnd"/>
      <w:r w:rsidR="005D4DB4">
        <w:rPr>
          <w:rFonts w:ascii="Times New Roman" w:eastAsia="Times New Roman" w:hAnsi="Times New Roman" w:cs="Times New Roman"/>
          <w:kern w:val="36"/>
          <w:sz w:val="24"/>
          <w:szCs w:val="24"/>
        </w:rPr>
        <w:t xml:space="preserve">, M. </w:t>
      </w:r>
      <w:proofErr w:type="spellStart"/>
      <w:r w:rsidR="005D4DB4">
        <w:rPr>
          <w:rFonts w:ascii="Times New Roman" w:eastAsia="Times New Roman" w:hAnsi="Times New Roman" w:cs="Times New Roman"/>
          <w:kern w:val="36"/>
          <w:sz w:val="24"/>
          <w:szCs w:val="24"/>
        </w:rPr>
        <w:t>Houshmand</w:t>
      </w:r>
      <w:proofErr w:type="spellEnd"/>
      <w:r w:rsidR="005D4DB4">
        <w:rPr>
          <w:rFonts w:ascii="Times New Roman" w:eastAsia="Times New Roman" w:hAnsi="Times New Roman" w:cs="Times New Roman"/>
          <w:kern w:val="36"/>
          <w:sz w:val="24"/>
          <w:szCs w:val="24"/>
        </w:rPr>
        <w:t xml:space="preserve">, J. </w:t>
      </w:r>
      <w:proofErr w:type="spellStart"/>
      <w:r w:rsidR="005D4DB4">
        <w:rPr>
          <w:rFonts w:ascii="Times New Roman" w:eastAsia="Times New Roman" w:hAnsi="Times New Roman" w:cs="Times New Roman"/>
          <w:kern w:val="36"/>
          <w:sz w:val="24"/>
          <w:szCs w:val="24"/>
        </w:rPr>
        <w:t>Hatina</w:t>
      </w:r>
      <w:proofErr w:type="spellEnd"/>
      <w:r w:rsidR="005D4DB4">
        <w:rPr>
          <w:rFonts w:ascii="Times New Roman" w:eastAsia="Times New Roman" w:hAnsi="Times New Roman" w:cs="Times New Roman"/>
          <w:kern w:val="36"/>
          <w:sz w:val="24"/>
          <w:szCs w:val="24"/>
        </w:rPr>
        <w:t xml:space="preserve">, V. Macaulay, L. Pereira, S. R. Woodward, W. Davies, C. Gamble, D. Baird, O. </w:t>
      </w:r>
      <w:proofErr w:type="spellStart"/>
      <w:r w:rsidR="005D4DB4">
        <w:rPr>
          <w:rFonts w:ascii="Times New Roman" w:eastAsia="Times New Roman" w:hAnsi="Times New Roman" w:cs="Times New Roman"/>
          <w:kern w:val="36"/>
          <w:sz w:val="24"/>
          <w:szCs w:val="24"/>
        </w:rPr>
        <w:t>Semino</w:t>
      </w:r>
      <w:proofErr w:type="spellEnd"/>
      <w:r w:rsidR="005D4DB4">
        <w:rPr>
          <w:rFonts w:ascii="Times New Roman" w:eastAsia="Times New Roman" w:hAnsi="Times New Roman" w:cs="Times New Roman"/>
          <w:kern w:val="36"/>
          <w:sz w:val="24"/>
          <w:szCs w:val="24"/>
        </w:rPr>
        <w:t xml:space="preserve">, R. </w:t>
      </w:r>
      <w:proofErr w:type="spellStart"/>
      <w:r w:rsidR="005D4DB4">
        <w:rPr>
          <w:rFonts w:ascii="Times New Roman" w:eastAsia="Times New Roman" w:hAnsi="Times New Roman" w:cs="Times New Roman"/>
          <w:kern w:val="36"/>
          <w:sz w:val="24"/>
          <w:szCs w:val="24"/>
        </w:rPr>
        <w:t>Villems</w:t>
      </w:r>
      <w:proofErr w:type="spellEnd"/>
      <w:r w:rsidR="005D4DB4">
        <w:rPr>
          <w:rFonts w:ascii="Times New Roman" w:eastAsia="Times New Roman" w:hAnsi="Times New Roman" w:cs="Times New Roman"/>
          <w:kern w:val="36"/>
          <w:sz w:val="24"/>
          <w:szCs w:val="24"/>
        </w:rPr>
        <w:t xml:space="preserve">, A. </w:t>
      </w:r>
      <w:proofErr w:type="spellStart"/>
      <w:r w:rsidR="005D4DB4">
        <w:rPr>
          <w:rFonts w:ascii="Times New Roman" w:eastAsia="Times New Roman" w:hAnsi="Times New Roman" w:cs="Times New Roman"/>
          <w:kern w:val="36"/>
          <w:sz w:val="24"/>
          <w:szCs w:val="24"/>
        </w:rPr>
        <w:t>Torroni</w:t>
      </w:r>
      <w:proofErr w:type="spellEnd"/>
      <w:r w:rsidR="005D4DB4">
        <w:rPr>
          <w:rFonts w:ascii="Times New Roman" w:eastAsia="Times New Roman" w:hAnsi="Times New Roman" w:cs="Times New Roman"/>
          <w:kern w:val="36"/>
          <w:sz w:val="24"/>
          <w:szCs w:val="24"/>
        </w:rPr>
        <w:t>, M. B. Richards,</w:t>
      </w:r>
      <w:r w:rsidR="006B3D27" w:rsidRPr="005D4DB4">
        <w:rPr>
          <w:rFonts w:ascii="Times New Roman" w:eastAsia="Times New Roman" w:hAnsi="Times New Roman" w:cs="Times New Roman"/>
          <w:kern w:val="36"/>
          <w:sz w:val="24"/>
          <w:szCs w:val="24"/>
        </w:rPr>
        <w:t xml:space="preserve"> </w:t>
      </w:r>
      <w:r w:rsidR="006B3D27">
        <w:rPr>
          <w:rFonts w:ascii="Times New Roman" w:eastAsia="Times New Roman" w:hAnsi="Times New Roman" w:cs="Times New Roman"/>
          <w:kern w:val="36"/>
          <w:sz w:val="24"/>
          <w:szCs w:val="24"/>
        </w:rPr>
        <w:t xml:space="preserve">Mitochondrial DNA signals of late glacial recolonization of Europe from near eastern </w:t>
      </w:r>
      <w:proofErr w:type="spellStart"/>
      <w:r w:rsidR="006B3D27">
        <w:rPr>
          <w:rFonts w:ascii="Times New Roman" w:eastAsia="Times New Roman" w:hAnsi="Times New Roman" w:cs="Times New Roman"/>
          <w:kern w:val="36"/>
          <w:sz w:val="24"/>
          <w:szCs w:val="24"/>
        </w:rPr>
        <w:t>refugia</w:t>
      </w:r>
      <w:proofErr w:type="spellEnd"/>
      <w:r w:rsidR="006B3D27">
        <w:rPr>
          <w:rFonts w:ascii="Times New Roman" w:eastAsia="Times New Roman" w:hAnsi="Times New Roman" w:cs="Times New Roman"/>
          <w:kern w:val="36"/>
          <w:sz w:val="24"/>
          <w:szCs w:val="24"/>
        </w:rPr>
        <w:t xml:space="preserve">. </w:t>
      </w:r>
      <w:r w:rsidR="006B3D27">
        <w:rPr>
          <w:rFonts w:ascii="Times New Roman" w:eastAsia="Times New Roman" w:hAnsi="Times New Roman" w:cs="Times New Roman"/>
          <w:i/>
          <w:iCs/>
          <w:kern w:val="36"/>
          <w:sz w:val="24"/>
          <w:szCs w:val="24"/>
        </w:rPr>
        <w:t>Am J Hum Genet</w:t>
      </w:r>
      <w:r w:rsidR="006B3D27">
        <w:rPr>
          <w:rFonts w:ascii="Times New Roman" w:eastAsia="Times New Roman" w:hAnsi="Times New Roman" w:cs="Times New Roman"/>
          <w:b/>
          <w:bCs/>
          <w:kern w:val="36"/>
          <w:sz w:val="24"/>
          <w:szCs w:val="24"/>
        </w:rPr>
        <w:t xml:space="preserve"> 90 </w:t>
      </w:r>
      <w:r w:rsidR="006B3D27">
        <w:rPr>
          <w:rFonts w:ascii="Times New Roman" w:eastAsia="Times New Roman" w:hAnsi="Times New Roman" w:cs="Times New Roman"/>
          <w:kern w:val="36"/>
          <w:sz w:val="24"/>
          <w:szCs w:val="24"/>
        </w:rPr>
        <w:t>915–924 (2012).</w:t>
      </w:r>
    </w:p>
    <w:p w:rsidR="006B3D27" w:rsidRDefault="00590512" w:rsidP="0061663E">
      <w:pPr>
        <w:spacing w:after="0" w:line="480" w:lineRule="auto"/>
        <w:rPr>
          <w:rFonts w:asciiTheme="majorBidi" w:hAnsiTheme="majorBidi" w:cstheme="majorBidi"/>
          <w:color w:val="000000"/>
          <w:sz w:val="24"/>
          <w:szCs w:val="24"/>
        </w:rPr>
      </w:pPr>
      <w:r>
        <w:rPr>
          <w:rFonts w:asciiTheme="majorBidi" w:hAnsiTheme="majorBidi" w:cstheme="majorBidi"/>
          <w:color w:val="000000"/>
          <w:sz w:val="24"/>
          <w:szCs w:val="24"/>
        </w:rPr>
        <w:t>20</w:t>
      </w:r>
      <w:r w:rsidR="006B3D27">
        <w:rPr>
          <w:rFonts w:asciiTheme="majorBidi" w:hAnsiTheme="majorBidi" w:cstheme="majorBidi"/>
          <w:color w:val="000000"/>
          <w:sz w:val="24"/>
          <w:szCs w:val="24"/>
        </w:rPr>
        <w:t>. The optimum theory of population (with diagram);</w:t>
      </w:r>
    </w:p>
    <w:p w:rsidR="006B3D27" w:rsidRPr="00812088" w:rsidRDefault="00FF62C2" w:rsidP="00812088">
      <w:pPr>
        <w:spacing w:after="0" w:line="480" w:lineRule="auto"/>
        <w:rPr>
          <w:rFonts w:asciiTheme="majorBidi" w:hAnsiTheme="majorBidi" w:cstheme="majorBidi"/>
          <w:color w:val="000000"/>
          <w:sz w:val="24"/>
          <w:szCs w:val="24"/>
        </w:rPr>
      </w:pPr>
      <w:hyperlink r:id="rId18" w:history="1">
        <w:r w:rsidR="006B3D27">
          <w:rPr>
            <w:rStyle w:val="Hyperlink"/>
            <w:rFonts w:asciiTheme="majorBidi" w:hAnsiTheme="majorBidi" w:cstheme="majorBidi"/>
            <w:sz w:val="24"/>
            <w:szCs w:val="24"/>
          </w:rPr>
          <w:t>http://www.economicsdiscussion.net/population/the-optimum-theory-of-population-with-diagram/4473</w:t>
        </w:r>
      </w:hyperlink>
    </w:p>
    <w:p w:rsidR="006B3D27" w:rsidRDefault="006B3D27" w:rsidP="00590512">
      <w:pPr>
        <w:spacing w:line="480" w:lineRule="auto"/>
        <w:rPr>
          <w:rFonts w:asciiTheme="majorBidi" w:hAnsiTheme="majorBidi" w:cstheme="majorBidi"/>
          <w:noProof/>
          <w:sz w:val="24"/>
          <w:szCs w:val="24"/>
        </w:rPr>
      </w:pPr>
      <w:r>
        <w:rPr>
          <w:rFonts w:asciiTheme="majorBidi" w:hAnsiTheme="majorBidi" w:cstheme="majorBidi"/>
          <w:noProof/>
          <w:sz w:val="24"/>
          <w:szCs w:val="24"/>
        </w:rPr>
        <w:t>2</w:t>
      </w:r>
      <w:r w:rsidR="00590512">
        <w:rPr>
          <w:rFonts w:asciiTheme="majorBidi" w:hAnsiTheme="majorBidi" w:cstheme="majorBidi"/>
          <w:noProof/>
          <w:sz w:val="24"/>
          <w:szCs w:val="24"/>
        </w:rPr>
        <w:t>1</w:t>
      </w:r>
      <w:r>
        <w:rPr>
          <w:rFonts w:asciiTheme="majorBidi" w:hAnsiTheme="majorBidi" w:cstheme="majorBidi"/>
          <w:noProof/>
          <w:sz w:val="24"/>
          <w:szCs w:val="24"/>
        </w:rPr>
        <w:t xml:space="preserve">. World Health Organization, The World Bank </w:t>
      </w:r>
      <w:r>
        <w:rPr>
          <w:rFonts w:asciiTheme="majorBidi" w:hAnsiTheme="majorBidi" w:cstheme="majorBidi"/>
          <w:i/>
          <w:iCs/>
          <w:noProof/>
          <w:sz w:val="24"/>
          <w:szCs w:val="24"/>
        </w:rPr>
        <w:t xml:space="preserve">World Report on Disability </w:t>
      </w:r>
      <w:r>
        <w:rPr>
          <w:rFonts w:asciiTheme="majorBidi" w:hAnsiTheme="majorBidi" w:cstheme="majorBidi"/>
          <w:noProof/>
          <w:sz w:val="24"/>
          <w:szCs w:val="24"/>
        </w:rPr>
        <w:t>( World Health Organization 2011)</w:t>
      </w:r>
    </w:p>
    <w:p w:rsidR="006B3D27" w:rsidRDefault="006B3D27" w:rsidP="00590512">
      <w:pPr>
        <w:spacing w:line="480" w:lineRule="auto"/>
        <w:rPr>
          <w:rFonts w:ascii="Times New Roman" w:eastAsia="Times New Roman" w:hAnsi="Times New Roman" w:cs="Times New Roman"/>
          <w:i/>
          <w:iCs/>
          <w:sz w:val="24"/>
          <w:szCs w:val="24"/>
        </w:rPr>
      </w:pPr>
      <w:r>
        <w:rPr>
          <w:rFonts w:ascii="Times New Roman" w:eastAsia="Times New Roman" w:hAnsi="Times New Roman" w:cs="Times New Roman"/>
          <w:kern w:val="36"/>
          <w:sz w:val="24"/>
          <w:szCs w:val="24"/>
        </w:rPr>
        <w:t>2</w:t>
      </w:r>
      <w:r w:rsidR="00590512">
        <w:rPr>
          <w:rFonts w:ascii="Times New Roman" w:eastAsia="Times New Roman" w:hAnsi="Times New Roman" w:cs="Times New Roman"/>
          <w:kern w:val="36"/>
          <w:sz w:val="24"/>
          <w:szCs w:val="24"/>
        </w:rPr>
        <w:t>2</w:t>
      </w:r>
      <w:r>
        <w:rPr>
          <w:rFonts w:ascii="Times New Roman" w:eastAsia="Times New Roman" w:hAnsi="Times New Roman" w:cs="Times New Roman"/>
          <w:kern w:val="36"/>
          <w:sz w:val="24"/>
          <w:szCs w:val="24"/>
        </w:rPr>
        <w:t xml:space="preserve">. </w:t>
      </w:r>
      <w:r w:rsidR="005D4DB4">
        <w:rPr>
          <w:rFonts w:ascii="Times New Roman" w:eastAsia="Times New Roman" w:hAnsi="Times New Roman" w:cs="Times New Roman"/>
          <w:kern w:val="36"/>
          <w:sz w:val="24"/>
          <w:szCs w:val="24"/>
        </w:rPr>
        <w:t xml:space="preserve">S. Y. </w:t>
      </w:r>
      <w:proofErr w:type="spellStart"/>
      <w:r w:rsidR="005D4DB4">
        <w:rPr>
          <w:rFonts w:ascii="Times New Roman" w:eastAsia="Times New Roman" w:hAnsi="Times New Roman" w:cs="Times New Roman"/>
          <w:kern w:val="36"/>
          <w:sz w:val="24"/>
          <w:szCs w:val="24"/>
        </w:rPr>
        <w:t>Saadat</w:t>
      </w:r>
      <w:proofErr w:type="spellEnd"/>
      <w:r w:rsidR="005D4DB4">
        <w:rPr>
          <w:rFonts w:ascii="Times New Roman" w:eastAsia="Times New Roman" w:hAnsi="Times New Roman" w:cs="Times New Roman"/>
          <w:kern w:val="36"/>
          <w:sz w:val="24"/>
          <w:szCs w:val="24"/>
        </w:rPr>
        <w:t>,</w:t>
      </w:r>
      <w:r>
        <w:rPr>
          <w:rFonts w:ascii="Times New Roman" w:eastAsia="Times New Roman" w:hAnsi="Times New Roman" w:cs="Times New Roman"/>
          <w:kern w:val="36"/>
          <w:sz w:val="24"/>
          <w:szCs w:val="24"/>
        </w:rPr>
        <w:t xml:space="preserve"> The optimum level of income inequality: Evidence from panel data </w:t>
      </w:r>
      <w:r>
        <w:rPr>
          <w:rFonts w:ascii="Times New Roman" w:eastAsia="Times New Roman" w:hAnsi="Times New Roman" w:cs="Times New Roman"/>
          <w:i/>
          <w:iCs/>
          <w:sz w:val="24"/>
          <w:szCs w:val="24"/>
        </w:rPr>
        <w:t>Journal of Business and Policy Research</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13,</w:t>
      </w:r>
      <w:r>
        <w:rPr>
          <w:rFonts w:ascii="Times New Roman" w:eastAsia="Times New Roman" w:hAnsi="Times New Roman" w:cs="Times New Roman"/>
          <w:sz w:val="24"/>
          <w:szCs w:val="24"/>
        </w:rPr>
        <w:t xml:space="preserve"> 78-89 (2018).</w:t>
      </w:r>
    </w:p>
    <w:p w:rsidR="006B3D27" w:rsidRDefault="00590512" w:rsidP="0061663E">
      <w:pPr>
        <w:spacing w:line="480" w:lineRule="auto"/>
        <w:rPr>
          <w:rFonts w:asciiTheme="majorBidi" w:hAnsiTheme="majorBidi" w:cstheme="majorBidi"/>
          <w:sz w:val="24"/>
          <w:szCs w:val="24"/>
        </w:rPr>
      </w:pPr>
      <w:r>
        <w:rPr>
          <w:rFonts w:asciiTheme="majorBidi" w:hAnsiTheme="majorBidi" w:cstheme="majorBidi"/>
          <w:sz w:val="24"/>
          <w:szCs w:val="24"/>
        </w:rPr>
        <w:lastRenderedPageBreak/>
        <w:t>23</w:t>
      </w:r>
      <w:r w:rsidR="006B3D27">
        <w:rPr>
          <w:rFonts w:asciiTheme="majorBidi" w:hAnsiTheme="majorBidi" w:cstheme="majorBidi"/>
          <w:sz w:val="24"/>
          <w:szCs w:val="24"/>
        </w:rPr>
        <w:t xml:space="preserve">. </w:t>
      </w:r>
      <w:r w:rsidR="005D4DB4">
        <w:rPr>
          <w:rFonts w:asciiTheme="majorBidi" w:hAnsiTheme="majorBidi" w:cstheme="majorBidi"/>
          <w:sz w:val="24"/>
          <w:szCs w:val="24"/>
        </w:rPr>
        <w:t xml:space="preserve">P. </w:t>
      </w:r>
      <w:proofErr w:type="spellStart"/>
      <w:r w:rsidR="005D4DB4">
        <w:rPr>
          <w:rFonts w:asciiTheme="majorBidi" w:hAnsiTheme="majorBidi" w:cstheme="majorBidi"/>
          <w:sz w:val="24"/>
          <w:szCs w:val="24"/>
        </w:rPr>
        <w:t>Fajnzylber</w:t>
      </w:r>
      <w:proofErr w:type="spellEnd"/>
      <w:r w:rsidR="005D4DB4">
        <w:rPr>
          <w:rFonts w:asciiTheme="majorBidi" w:hAnsiTheme="majorBidi" w:cstheme="majorBidi"/>
          <w:sz w:val="24"/>
          <w:szCs w:val="24"/>
        </w:rPr>
        <w:t xml:space="preserve">, D. Lederman, N. </w:t>
      </w:r>
      <w:proofErr w:type="spellStart"/>
      <w:r w:rsidR="005D4DB4">
        <w:rPr>
          <w:rFonts w:asciiTheme="majorBidi" w:hAnsiTheme="majorBidi" w:cstheme="majorBidi"/>
          <w:sz w:val="24"/>
          <w:szCs w:val="24"/>
        </w:rPr>
        <w:t>Loayza</w:t>
      </w:r>
      <w:proofErr w:type="spellEnd"/>
      <w:r w:rsidR="005D4DB4">
        <w:rPr>
          <w:rFonts w:asciiTheme="majorBidi" w:hAnsiTheme="majorBidi" w:cstheme="majorBidi"/>
          <w:sz w:val="24"/>
          <w:szCs w:val="24"/>
        </w:rPr>
        <w:t>,</w:t>
      </w:r>
      <w:r w:rsidR="006B3D27">
        <w:rPr>
          <w:rFonts w:asciiTheme="majorBidi" w:hAnsiTheme="majorBidi" w:cstheme="majorBidi"/>
          <w:sz w:val="24"/>
          <w:szCs w:val="24"/>
        </w:rPr>
        <w:t xml:space="preserve"> Inequality and violent crime. </w:t>
      </w:r>
      <w:r w:rsidR="006B3D27">
        <w:rPr>
          <w:rFonts w:asciiTheme="majorBidi" w:hAnsiTheme="majorBidi" w:cstheme="majorBidi"/>
          <w:i/>
          <w:iCs/>
          <w:sz w:val="24"/>
          <w:szCs w:val="24"/>
        </w:rPr>
        <w:t xml:space="preserve">The journal of law &amp; economics </w:t>
      </w:r>
      <w:r w:rsidR="006B3D27">
        <w:rPr>
          <w:rFonts w:asciiTheme="majorBidi" w:hAnsiTheme="majorBidi" w:cstheme="majorBidi"/>
          <w:b/>
          <w:bCs/>
          <w:sz w:val="24"/>
          <w:szCs w:val="24"/>
        </w:rPr>
        <w:t>45</w:t>
      </w:r>
      <w:r w:rsidR="006B3D27">
        <w:rPr>
          <w:rFonts w:asciiTheme="majorBidi" w:hAnsiTheme="majorBidi" w:cstheme="majorBidi"/>
          <w:sz w:val="24"/>
          <w:szCs w:val="24"/>
        </w:rPr>
        <w:t>, 1-39 (2002).</w:t>
      </w:r>
    </w:p>
    <w:p w:rsidR="00E80F1D" w:rsidRDefault="00E80F1D" w:rsidP="0061663E">
      <w:pPr>
        <w:spacing w:line="480" w:lineRule="auto"/>
        <w:rPr>
          <w:rFonts w:asciiTheme="majorBidi" w:hAnsiTheme="majorBidi" w:cstheme="majorBidi"/>
          <w:sz w:val="24"/>
          <w:szCs w:val="24"/>
        </w:rPr>
      </w:pPr>
      <w:r>
        <w:rPr>
          <w:rFonts w:asciiTheme="majorBidi" w:eastAsia="Times New Roman" w:hAnsiTheme="majorBidi" w:cstheme="majorBidi"/>
          <w:sz w:val="24"/>
          <w:szCs w:val="24"/>
        </w:rPr>
        <w:t xml:space="preserve">24. H. R. </w:t>
      </w:r>
      <w:proofErr w:type="spellStart"/>
      <w:r>
        <w:rPr>
          <w:rFonts w:asciiTheme="majorBidi" w:eastAsia="Times New Roman" w:hAnsiTheme="majorBidi" w:cstheme="majorBidi"/>
          <w:sz w:val="24"/>
          <w:szCs w:val="24"/>
        </w:rPr>
        <w:t>Hulett</w:t>
      </w:r>
      <w:proofErr w:type="spellEnd"/>
      <w:r>
        <w:rPr>
          <w:rFonts w:asciiTheme="majorBidi" w:eastAsia="Times New Roman" w:hAnsiTheme="majorBidi" w:cstheme="majorBidi"/>
          <w:sz w:val="24"/>
          <w:szCs w:val="24"/>
        </w:rPr>
        <w:t xml:space="preserve">, Optimum world population. </w:t>
      </w:r>
      <w:proofErr w:type="spellStart"/>
      <w:r>
        <w:rPr>
          <w:rFonts w:asciiTheme="majorBidi" w:hAnsiTheme="majorBidi" w:cstheme="majorBidi"/>
          <w:i/>
          <w:iCs/>
          <w:sz w:val="24"/>
          <w:szCs w:val="24"/>
        </w:rPr>
        <w:t>BioScience</w:t>
      </w:r>
      <w:proofErr w:type="spellEnd"/>
      <w:r>
        <w:rPr>
          <w:rFonts w:asciiTheme="majorBidi" w:hAnsiTheme="majorBidi" w:cstheme="majorBidi"/>
          <w:b/>
          <w:bCs/>
          <w:sz w:val="24"/>
          <w:szCs w:val="24"/>
        </w:rPr>
        <w:t xml:space="preserve"> 20</w:t>
      </w:r>
      <w:r>
        <w:rPr>
          <w:rFonts w:asciiTheme="majorBidi" w:hAnsiTheme="majorBidi" w:cstheme="majorBidi"/>
          <w:sz w:val="24"/>
          <w:szCs w:val="24"/>
        </w:rPr>
        <w:t>, 160–161 (1970).</w:t>
      </w:r>
    </w:p>
    <w:p w:rsidR="006B3D27" w:rsidRPr="005A0F41" w:rsidRDefault="006B3D27" w:rsidP="00E80F1D">
      <w:pPr>
        <w:spacing w:line="480" w:lineRule="auto"/>
        <w:rPr>
          <w:rFonts w:asciiTheme="majorBidi" w:hAnsiTheme="majorBidi" w:cstheme="majorBidi"/>
          <w:sz w:val="24"/>
          <w:szCs w:val="24"/>
        </w:rPr>
      </w:pPr>
      <w:r w:rsidRPr="005D4DB4">
        <w:rPr>
          <w:rFonts w:asciiTheme="majorBidi" w:hAnsiTheme="majorBidi" w:cstheme="majorBidi"/>
          <w:sz w:val="24"/>
          <w:szCs w:val="24"/>
        </w:rPr>
        <w:t>2</w:t>
      </w:r>
      <w:r w:rsidR="00E80F1D">
        <w:rPr>
          <w:rFonts w:asciiTheme="majorBidi" w:hAnsiTheme="majorBidi" w:cstheme="majorBidi"/>
          <w:sz w:val="24"/>
          <w:szCs w:val="24"/>
        </w:rPr>
        <w:t>5</w:t>
      </w:r>
      <w:r w:rsidRPr="005D4DB4">
        <w:rPr>
          <w:rFonts w:asciiTheme="majorBidi" w:hAnsiTheme="majorBidi" w:cstheme="majorBidi"/>
          <w:sz w:val="24"/>
          <w:szCs w:val="24"/>
        </w:rPr>
        <w:t xml:space="preserve">. </w:t>
      </w:r>
      <w:r w:rsidR="005D4DB4" w:rsidRPr="005D4DB4">
        <w:rPr>
          <w:rFonts w:asciiTheme="majorBidi" w:hAnsiTheme="majorBidi" w:cstheme="majorBidi"/>
          <w:sz w:val="24"/>
          <w:szCs w:val="24"/>
        </w:rPr>
        <w:t xml:space="preserve">T. P. </w:t>
      </w:r>
      <w:proofErr w:type="spellStart"/>
      <w:r w:rsidR="005D4DB4" w:rsidRPr="005D4DB4">
        <w:rPr>
          <w:rFonts w:asciiTheme="majorBidi" w:hAnsiTheme="majorBidi" w:cstheme="majorBidi"/>
          <w:sz w:val="24"/>
          <w:szCs w:val="24"/>
        </w:rPr>
        <w:t>Lianos</w:t>
      </w:r>
      <w:proofErr w:type="spellEnd"/>
      <w:r w:rsidR="005D4DB4" w:rsidRPr="005D4DB4">
        <w:rPr>
          <w:rFonts w:asciiTheme="majorBidi" w:hAnsiTheme="majorBidi" w:cstheme="majorBidi"/>
          <w:sz w:val="24"/>
          <w:szCs w:val="24"/>
        </w:rPr>
        <w:t>, T. P, A.</w:t>
      </w:r>
      <w:r w:rsidRPr="005D4DB4">
        <w:rPr>
          <w:rFonts w:asciiTheme="majorBidi" w:hAnsiTheme="majorBidi" w:cstheme="majorBidi"/>
          <w:sz w:val="24"/>
          <w:szCs w:val="24"/>
        </w:rPr>
        <w:t xml:space="preserve"> </w:t>
      </w:r>
      <w:proofErr w:type="spellStart"/>
      <w:r>
        <w:rPr>
          <w:rFonts w:asciiTheme="majorBidi" w:hAnsiTheme="majorBidi" w:cstheme="majorBidi"/>
          <w:sz w:val="24"/>
          <w:szCs w:val="24"/>
        </w:rPr>
        <w:t>Pseiridis</w:t>
      </w:r>
      <w:proofErr w:type="spellEnd"/>
      <w:r w:rsidR="005D4DB4">
        <w:rPr>
          <w:rFonts w:asciiTheme="majorBidi" w:hAnsiTheme="majorBidi" w:cstheme="majorBidi"/>
          <w:sz w:val="24"/>
          <w:szCs w:val="24"/>
        </w:rPr>
        <w:t>,</w:t>
      </w:r>
      <w:r>
        <w:rPr>
          <w:rFonts w:asciiTheme="majorBidi" w:hAnsiTheme="majorBidi" w:cstheme="majorBidi"/>
          <w:sz w:val="24"/>
          <w:szCs w:val="24"/>
        </w:rPr>
        <w:t xml:space="preserve"> Sustainable welfare and optimum population size. </w:t>
      </w:r>
      <w:r w:rsidRPr="005A0F41">
        <w:rPr>
          <w:rFonts w:asciiTheme="majorBidi" w:hAnsiTheme="majorBidi" w:cstheme="majorBidi"/>
          <w:i/>
          <w:iCs/>
          <w:sz w:val="24"/>
          <w:szCs w:val="24"/>
        </w:rPr>
        <w:t>Environ Dev Sustain</w:t>
      </w:r>
      <w:r w:rsidRPr="005A0F41">
        <w:rPr>
          <w:rFonts w:asciiTheme="majorBidi" w:hAnsiTheme="majorBidi" w:cstheme="majorBidi"/>
          <w:sz w:val="24"/>
          <w:szCs w:val="24"/>
        </w:rPr>
        <w:t xml:space="preserve"> </w:t>
      </w:r>
      <w:r w:rsidRPr="005A0F41">
        <w:rPr>
          <w:rFonts w:asciiTheme="majorBidi" w:hAnsiTheme="majorBidi" w:cstheme="majorBidi"/>
          <w:b/>
          <w:bCs/>
          <w:sz w:val="24"/>
          <w:szCs w:val="24"/>
        </w:rPr>
        <w:t xml:space="preserve">18, </w:t>
      </w:r>
      <w:r w:rsidRPr="005A0F41">
        <w:rPr>
          <w:rFonts w:asciiTheme="majorBidi" w:hAnsiTheme="majorBidi" w:cstheme="majorBidi"/>
          <w:sz w:val="24"/>
          <w:szCs w:val="24"/>
        </w:rPr>
        <w:t>1679–1699 (2016).</w:t>
      </w:r>
    </w:p>
    <w:p w:rsidR="00EE64F8" w:rsidRPr="005A0F41" w:rsidRDefault="00EE64F8" w:rsidP="0061663E">
      <w:pPr>
        <w:spacing w:before="100" w:beforeAutospacing="1" w:after="100" w:afterAutospacing="1" w:line="480" w:lineRule="auto"/>
        <w:outlineLvl w:val="0"/>
        <w:rPr>
          <w:rStyle w:val="Hyperlink"/>
          <w:rFonts w:asciiTheme="majorBidi" w:eastAsia="Times New Roman" w:hAnsiTheme="majorBidi" w:cstheme="majorBidi"/>
          <w:color w:val="auto"/>
          <w:kern w:val="36"/>
          <w:sz w:val="24"/>
          <w:szCs w:val="24"/>
          <w:u w:val="none"/>
        </w:rPr>
      </w:pPr>
      <w:r w:rsidRPr="005A0F41">
        <w:rPr>
          <w:rStyle w:val="Hyperlink"/>
          <w:rFonts w:asciiTheme="majorBidi" w:eastAsia="Times New Roman" w:hAnsiTheme="majorBidi" w:cstheme="majorBidi"/>
          <w:color w:val="auto"/>
          <w:kern w:val="36"/>
          <w:sz w:val="24"/>
          <w:szCs w:val="24"/>
          <w:u w:val="none"/>
        </w:rPr>
        <w:t xml:space="preserve">26.  Optimum theory of </w:t>
      </w:r>
      <w:proofErr w:type="gramStart"/>
      <w:r w:rsidRPr="005A0F41">
        <w:rPr>
          <w:rStyle w:val="Hyperlink"/>
          <w:rFonts w:asciiTheme="majorBidi" w:eastAsia="Times New Roman" w:hAnsiTheme="majorBidi" w:cstheme="majorBidi"/>
          <w:color w:val="auto"/>
          <w:kern w:val="36"/>
          <w:sz w:val="24"/>
          <w:szCs w:val="24"/>
          <w:u w:val="none"/>
        </w:rPr>
        <w:t>population ;</w:t>
      </w:r>
      <w:proofErr w:type="gramEnd"/>
    </w:p>
    <w:p w:rsidR="00EE64F8" w:rsidRPr="005A0F41" w:rsidRDefault="00EE64F8" w:rsidP="0061663E">
      <w:pPr>
        <w:spacing w:before="100" w:beforeAutospacing="1" w:after="100" w:afterAutospacing="1" w:line="480" w:lineRule="auto"/>
        <w:outlineLvl w:val="0"/>
        <w:rPr>
          <w:rFonts w:asciiTheme="majorBidi" w:eastAsia="Times New Roman" w:hAnsiTheme="majorBidi" w:cstheme="majorBidi"/>
          <w:kern w:val="36"/>
          <w:sz w:val="24"/>
          <w:szCs w:val="24"/>
        </w:rPr>
      </w:pPr>
      <w:r w:rsidRPr="005A0F41">
        <w:rPr>
          <w:rStyle w:val="Hyperlink"/>
          <w:rFonts w:asciiTheme="majorBidi" w:eastAsia="Times New Roman" w:hAnsiTheme="majorBidi" w:cstheme="majorBidi"/>
          <w:kern w:val="36"/>
          <w:sz w:val="24"/>
          <w:szCs w:val="24"/>
        </w:rPr>
        <w:t>https://www.sociologydiscussion.com/demography/population-demography/optimum-theory-of-population/3078.</w:t>
      </w:r>
    </w:p>
    <w:p w:rsidR="006B3D27" w:rsidRDefault="00EE64F8" w:rsidP="0061663E">
      <w:pPr>
        <w:spacing w:before="100" w:beforeAutospacing="1" w:after="100" w:afterAutospacing="1" w:line="480" w:lineRule="auto"/>
        <w:outlineLvl w:val="0"/>
        <w:rPr>
          <w:rFonts w:asciiTheme="majorBidi" w:eastAsia="Times New Roman" w:hAnsiTheme="majorBidi" w:cstheme="majorBidi"/>
          <w:kern w:val="36"/>
          <w:sz w:val="24"/>
          <w:szCs w:val="24"/>
        </w:rPr>
      </w:pPr>
      <w:r>
        <w:rPr>
          <w:rFonts w:asciiTheme="majorBidi" w:eastAsia="Times New Roman" w:hAnsiTheme="majorBidi" w:cstheme="majorBidi"/>
          <w:kern w:val="36"/>
          <w:sz w:val="24"/>
          <w:szCs w:val="24"/>
        </w:rPr>
        <w:t>27</w:t>
      </w:r>
      <w:r w:rsidR="006B3D27">
        <w:rPr>
          <w:rFonts w:asciiTheme="majorBidi" w:eastAsia="Times New Roman" w:hAnsiTheme="majorBidi" w:cstheme="majorBidi"/>
          <w:kern w:val="36"/>
          <w:sz w:val="24"/>
          <w:szCs w:val="24"/>
        </w:rPr>
        <w:t xml:space="preserve">. </w:t>
      </w:r>
      <w:r w:rsidR="00DB5C91">
        <w:rPr>
          <w:rFonts w:asciiTheme="majorBidi" w:eastAsia="Times New Roman" w:hAnsiTheme="majorBidi" w:cstheme="majorBidi"/>
          <w:kern w:val="36"/>
          <w:sz w:val="24"/>
          <w:szCs w:val="24"/>
        </w:rPr>
        <w:t>J. L. Simon,</w:t>
      </w:r>
      <w:r w:rsidR="006B3D27">
        <w:rPr>
          <w:rFonts w:asciiTheme="majorBidi" w:eastAsia="Times New Roman" w:hAnsiTheme="majorBidi" w:cstheme="majorBidi"/>
          <w:kern w:val="36"/>
          <w:sz w:val="24"/>
          <w:szCs w:val="24"/>
        </w:rPr>
        <w:t xml:space="preserve"> </w:t>
      </w:r>
      <w:r w:rsidR="006B3D27" w:rsidRPr="0012062B">
        <w:rPr>
          <w:rFonts w:asciiTheme="majorBidi" w:eastAsia="Times New Roman" w:hAnsiTheme="majorBidi" w:cstheme="majorBidi"/>
          <w:i/>
          <w:iCs/>
          <w:kern w:val="36"/>
          <w:sz w:val="24"/>
          <w:szCs w:val="24"/>
        </w:rPr>
        <w:t>The Ultimate Resource2</w:t>
      </w:r>
      <w:r w:rsidR="006B3D27">
        <w:rPr>
          <w:rFonts w:asciiTheme="majorBidi" w:eastAsia="Times New Roman" w:hAnsiTheme="majorBidi" w:cstheme="majorBidi"/>
          <w:kern w:val="36"/>
          <w:sz w:val="24"/>
          <w:szCs w:val="24"/>
        </w:rPr>
        <w:t xml:space="preserve"> </w:t>
      </w:r>
      <w:proofErr w:type="gramStart"/>
      <w:r w:rsidR="006B3D27">
        <w:rPr>
          <w:rFonts w:asciiTheme="majorBidi" w:eastAsia="Times New Roman" w:hAnsiTheme="majorBidi" w:cstheme="majorBidi"/>
          <w:kern w:val="36"/>
          <w:sz w:val="24"/>
          <w:szCs w:val="24"/>
        </w:rPr>
        <w:t>(</w:t>
      </w:r>
      <w:r w:rsidR="004C32AD">
        <w:rPr>
          <w:rFonts w:asciiTheme="majorBidi" w:eastAsia="Times New Roman" w:hAnsiTheme="majorBidi" w:cstheme="majorBidi"/>
          <w:kern w:val="36"/>
          <w:sz w:val="24"/>
          <w:szCs w:val="24"/>
        </w:rPr>
        <w:t xml:space="preserve"> Princeton</w:t>
      </w:r>
      <w:proofErr w:type="gramEnd"/>
      <w:r w:rsidR="004C32AD">
        <w:rPr>
          <w:rFonts w:asciiTheme="majorBidi" w:eastAsia="Times New Roman" w:hAnsiTheme="majorBidi" w:cstheme="majorBidi"/>
          <w:kern w:val="36"/>
          <w:sz w:val="24"/>
          <w:szCs w:val="24"/>
        </w:rPr>
        <w:t xml:space="preserve"> University Press, Princeton </w:t>
      </w:r>
      <w:r w:rsidR="006B3D27">
        <w:rPr>
          <w:rFonts w:asciiTheme="majorBidi" w:eastAsia="Times New Roman" w:hAnsiTheme="majorBidi" w:cstheme="majorBidi"/>
          <w:kern w:val="36"/>
          <w:sz w:val="24"/>
          <w:szCs w:val="24"/>
        </w:rPr>
        <w:t>1996).</w:t>
      </w:r>
    </w:p>
    <w:p w:rsidR="00EE64F8" w:rsidRDefault="00EE64F8" w:rsidP="00EE64F8">
      <w:pPr>
        <w:spacing w:line="480" w:lineRule="auto"/>
        <w:rPr>
          <w:rFonts w:asciiTheme="majorBidi" w:hAnsiTheme="majorBidi" w:cstheme="majorBidi"/>
          <w:noProof/>
          <w:sz w:val="24"/>
          <w:szCs w:val="24"/>
        </w:rPr>
      </w:pPr>
      <w:r>
        <w:rPr>
          <w:rFonts w:asciiTheme="majorBidi" w:hAnsiTheme="majorBidi" w:cstheme="majorBidi"/>
          <w:noProof/>
          <w:sz w:val="24"/>
          <w:szCs w:val="24"/>
        </w:rPr>
        <w:t>28. A. Abaee, Do you think that overpopulation is a big problem?;</w:t>
      </w:r>
    </w:p>
    <w:p w:rsidR="00EE64F8" w:rsidRDefault="00FF62C2" w:rsidP="00EE64F8">
      <w:pPr>
        <w:spacing w:line="480" w:lineRule="auto"/>
        <w:rPr>
          <w:rFonts w:asciiTheme="majorBidi" w:hAnsiTheme="majorBidi" w:cstheme="majorBidi"/>
          <w:noProof/>
          <w:sz w:val="24"/>
          <w:szCs w:val="24"/>
        </w:rPr>
      </w:pPr>
      <w:hyperlink r:id="rId19" w:history="1">
        <w:r w:rsidR="00EE64F8" w:rsidRPr="008A2744">
          <w:rPr>
            <w:rStyle w:val="Hyperlink"/>
            <w:rFonts w:asciiTheme="majorBidi" w:hAnsiTheme="majorBidi" w:cstheme="majorBidi"/>
            <w:noProof/>
            <w:sz w:val="24"/>
            <w:szCs w:val="24"/>
          </w:rPr>
          <w:t>https://www.quora.com/Do-you-think-that-overpopulation-is-a-big-problem/answer/Mike-Free-18</w:t>
        </w:r>
      </w:hyperlink>
      <w:r w:rsidR="00EE64F8">
        <w:rPr>
          <w:rFonts w:asciiTheme="majorBidi" w:hAnsiTheme="majorBidi" w:cstheme="majorBidi"/>
          <w:noProof/>
          <w:sz w:val="24"/>
          <w:szCs w:val="24"/>
        </w:rPr>
        <w:t>.</w:t>
      </w:r>
    </w:p>
    <w:p w:rsidR="00767BE0" w:rsidRDefault="00767BE0" w:rsidP="0061663E">
      <w:pPr>
        <w:spacing w:before="100" w:beforeAutospacing="1" w:after="100" w:afterAutospacing="1" w:line="480" w:lineRule="auto"/>
        <w:outlineLvl w:val="0"/>
        <w:rPr>
          <w:rFonts w:asciiTheme="majorBidi" w:eastAsia="Times New Roman" w:hAnsiTheme="majorBidi" w:cstheme="majorBidi"/>
          <w:kern w:val="36"/>
          <w:sz w:val="24"/>
          <w:szCs w:val="24"/>
        </w:rPr>
      </w:pPr>
      <w:r>
        <w:rPr>
          <w:rFonts w:asciiTheme="majorBidi" w:eastAsia="Times New Roman" w:hAnsiTheme="majorBidi" w:cstheme="majorBidi"/>
          <w:kern w:val="36"/>
          <w:sz w:val="24"/>
          <w:szCs w:val="24"/>
        </w:rPr>
        <w:t xml:space="preserve">29. E. R. </w:t>
      </w:r>
      <w:proofErr w:type="spellStart"/>
      <w:r>
        <w:rPr>
          <w:rFonts w:asciiTheme="majorBidi" w:eastAsia="Times New Roman" w:hAnsiTheme="majorBidi" w:cstheme="majorBidi"/>
          <w:kern w:val="36"/>
          <w:sz w:val="24"/>
          <w:szCs w:val="24"/>
        </w:rPr>
        <w:t>Laskowski</w:t>
      </w:r>
      <w:proofErr w:type="spellEnd"/>
      <w:r>
        <w:rPr>
          <w:rFonts w:asciiTheme="majorBidi" w:eastAsia="Times New Roman" w:hAnsiTheme="majorBidi" w:cstheme="majorBidi"/>
          <w:kern w:val="36"/>
          <w:sz w:val="24"/>
          <w:szCs w:val="24"/>
        </w:rPr>
        <w:t>, What’s a normal resting heart rate</w:t>
      </w:r>
      <w:proofErr w:type="gramStart"/>
      <w:r>
        <w:rPr>
          <w:rFonts w:asciiTheme="majorBidi" w:eastAsia="Times New Roman" w:hAnsiTheme="majorBidi" w:cstheme="majorBidi"/>
          <w:kern w:val="36"/>
          <w:sz w:val="24"/>
          <w:szCs w:val="24"/>
        </w:rPr>
        <w:t>?;</w:t>
      </w:r>
      <w:proofErr w:type="gramEnd"/>
    </w:p>
    <w:p w:rsidR="00EE64F8" w:rsidRDefault="00FF62C2" w:rsidP="0061663E">
      <w:pPr>
        <w:spacing w:before="100" w:beforeAutospacing="1" w:after="100" w:afterAutospacing="1" w:line="480" w:lineRule="auto"/>
        <w:outlineLvl w:val="0"/>
        <w:rPr>
          <w:rFonts w:asciiTheme="majorBidi" w:eastAsia="Times New Roman" w:hAnsiTheme="majorBidi" w:cstheme="majorBidi"/>
          <w:kern w:val="36"/>
          <w:sz w:val="24"/>
          <w:szCs w:val="24"/>
        </w:rPr>
      </w:pPr>
      <w:hyperlink r:id="rId20" w:history="1">
        <w:r w:rsidR="00C80DBE" w:rsidRPr="006140DE">
          <w:rPr>
            <w:rStyle w:val="Hyperlink"/>
            <w:rFonts w:asciiTheme="majorBidi" w:eastAsia="Times New Roman" w:hAnsiTheme="majorBidi" w:cstheme="majorBidi"/>
            <w:kern w:val="36"/>
            <w:sz w:val="24"/>
            <w:szCs w:val="24"/>
          </w:rPr>
          <w:t>https://www.mayoclinic.org/healthy-lifestyle/fitness/expert-answers/heart-rate/faq-20057979</w:t>
        </w:r>
      </w:hyperlink>
      <w:r w:rsidR="00767BE0">
        <w:rPr>
          <w:rFonts w:asciiTheme="majorBidi" w:eastAsia="Times New Roman" w:hAnsiTheme="majorBidi" w:cstheme="majorBidi"/>
          <w:kern w:val="36"/>
          <w:sz w:val="24"/>
          <w:szCs w:val="24"/>
        </w:rPr>
        <w:t>.</w:t>
      </w:r>
    </w:p>
    <w:p w:rsidR="00C80DBE" w:rsidRDefault="00C80DBE" w:rsidP="0061663E">
      <w:pPr>
        <w:spacing w:before="100" w:beforeAutospacing="1" w:after="100" w:afterAutospacing="1" w:line="480" w:lineRule="auto"/>
        <w:outlineLvl w:val="0"/>
        <w:rPr>
          <w:rFonts w:asciiTheme="majorBidi" w:eastAsia="Times New Roman" w:hAnsiTheme="majorBidi" w:cstheme="majorBidi"/>
          <w:kern w:val="36"/>
          <w:sz w:val="24"/>
          <w:szCs w:val="24"/>
        </w:rPr>
      </w:pPr>
      <w:r>
        <w:rPr>
          <w:rFonts w:asciiTheme="majorBidi" w:eastAsia="Times New Roman" w:hAnsiTheme="majorBidi" w:cstheme="majorBidi"/>
          <w:kern w:val="36"/>
          <w:sz w:val="24"/>
          <w:szCs w:val="24"/>
        </w:rPr>
        <w:t>30. Resting heart rate;</w:t>
      </w:r>
    </w:p>
    <w:p w:rsidR="00C80DBE" w:rsidRDefault="00C80DBE" w:rsidP="0061663E">
      <w:pPr>
        <w:spacing w:before="100" w:beforeAutospacing="1" w:after="100" w:afterAutospacing="1" w:line="480" w:lineRule="auto"/>
        <w:outlineLvl w:val="0"/>
        <w:rPr>
          <w:rFonts w:asciiTheme="majorBidi" w:eastAsia="Times New Roman" w:hAnsiTheme="majorBidi" w:cstheme="majorBidi"/>
          <w:kern w:val="36"/>
          <w:sz w:val="24"/>
          <w:szCs w:val="24"/>
        </w:rPr>
      </w:pPr>
      <w:r w:rsidRPr="00C80DBE">
        <w:rPr>
          <w:rFonts w:asciiTheme="majorBidi" w:eastAsia="Times New Roman" w:hAnsiTheme="majorBidi" w:cstheme="majorBidi"/>
          <w:kern w:val="36"/>
          <w:sz w:val="24"/>
          <w:szCs w:val="24"/>
        </w:rPr>
        <w:t>http://www.netfit.co.uk/fitness/test/resting-heart-rate.htm</w:t>
      </w:r>
      <w:r>
        <w:rPr>
          <w:rFonts w:asciiTheme="majorBidi" w:eastAsia="Times New Roman" w:hAnsiTheme="majorBidi" w:cstheme="majorBidi"/>
          <w:kern w:val="36"/>
          <w:sz w:val="24"/>
          <w:szCs w:val="24"/>
        </w:rPr>
        <w:t>.</w:t>
      </w:r>
    </w:p>
    <w:p w:rsidR="00E622E0" w:rsidRDefault="00C80DBE" w:rsidP="00E622E0">
      <w:pPr>
        <w:spacing w:line="480" w:lineRule="auto"/>
        <w:rPr>
          <w:rFonts w:asciiTheme="majorBidi" w:hAnsiTheme="majorBidi" w:cstheme="majorBidi"/>
          <w:color w:val="000000"/>
          <w:sz w:val="24"/>
          <w:szCs w:val="24"/>
        </w:rPr>
      </w:pPr>
      <w:r>
        <w:rPr>
          <w:rFonts w:asciiTheme="majorBidi" w:hAnsiTheme="majorBidi" w:cstheme="majorBidi"/>
          <w:color w:val="000000"/>
          <w:sz w:val="24"/>
          <w:szCs w:val="24"/>
        </w:rPr>
        <w:t>31</w:t>
      </w:r>
      <w:r w:rsidR="00E622E0">
        <w:rPr>
          <w:rFonts w:asciiTheme="majorBidi" w:hAnsiTheme="majorBidi" w:cstheme="majorBidi"/>
          <w:color w:val="000000"/>
          <w:sz w:val="24"/>
          <w:szCs w:val="24"/>
        </w:rPr>
        <w:t>. The American Heart Association (AHA);</w:t>
      </w:r>
    </w:p>
    <w:p w:rsidR="00E622E0" w:rsidRDefault="00FF62C2" w:rsidP="00E622E0">
      <w:pPr>
        <w:spacing w:line="480" w:lineRule="auto"/>
        <w:rPr>
          <w:rFonts w:asciiTheme="majorBidi" w:hAnsiTheme="majorBidi" w:cstheme="majorBidi"/>
          <w:color w:val="000000"/>
          <w:sz w:val="24"/>
          <w:szCs w:val="24"/>
        </w:rPr>
      </w:pPr>
      <w:hyperlink r:id="rId21" w:anchor=".Wg1mcBO0OCU" w:history="1">
        <w:r w:rsidR="00E622E0" w:rsidRPr="00C70CFB">
          <w:rPr>
            <w:rStyle w:val="Hyperlink"/>
            <w:rFonts w:asciiTheme="majorBidi" w:hAnsiTheme="majorBidi" w:cstheme="majorBidi"/>
            <w:sz w:val="24"/>
            <w:szCs w:val="24"/>
          </w:rPr>
          <w:t>https://www.heart.org/en/health-topics/high-blood-pressure/the-facts-about-high-blood-pressure/all-about-heart-rate-pulse#.Wg1mcBO0OCU</w:t>
        </w:r>
      </w:hyperlink>
      <w:r w:rsidR="00E622E0">
        <w:rPr>
          <w:rFonts w:asciiTheme="majorBidi" w:hAnsiTheme="majorBidi" w:cstheme="majorBidi"/>
          <w:color w:val="000000"/>
          <w:sz w:val="24"/>
          <w:szCs w:val="24"/>
        </w:rPr>
        <w:t>.</w:t>
      </w:r>
    </w:p>
    <w:p w:rsidR="00E622E0" w:rsidRPr="00662081" w:rsidRDefault="00C80DBE" w:rsidP="003E6CAE">
      <w:pPr>
        <w:pStyle w:val="Heading1"/>
        <w:rPr>
          <w:b w:val="0"/>
          <w:bCs w:val="0"/>
          <w:sz w:val="24"/>
          <w:szCs w:val="24"/>
        </w:rPr>
      </w:pPr>
      <w:r>
        <w:rPr>
          <w:rFonts w:asciiTheme="majorBidi" w:hAnsiTheme="majorBidi" w:cstheme="majorBidi"/>
          <w:b w:val="0"/>
          <w:bCs w:val="0"/>
          <w:color w:val="000000"/>
          <w:sz w:val="24"/>
          <w:szCs w:val="24"/>
        </w:rPr>
        <w:t>32</w:t>
      </w:r>
      <w:r w:rsidR="00E622E0" w:rsidRPr="00E622E0">
        <w:rPr>
          <w:rFonts w:asciiTheme="majorBidi" w:hAnsiTheme="majorBidi" w:cstheme="majorBidi"/>
          <w:b w:val="0"/>
          <w:bCs w:val="0"/>
          <w:color w:val="000000"/>
          <w:sz w:val="24"/>
          <w:szCs w:val="24"/>
        </w:rPr>
        <w:t>.</w:t>
      </w:r>
      <w:r w:rsidR="00E622E0">
        <w:rPr>
          <w:rFonts w:asciiTheme="majorBidi" w:hAnsiTheme="majorBidi" w:cstheme="majorBidi"/>
          <w:color w:val="000000"/>
          <w:sz w:val="24"/>
          <w:szCs w:val="24"/>
        </w:rPr>
        <w:t xml:space="preserve"> </w:t>
      </w:r>
      <w:r w:rsidR="00E622E0" w:rsidRPr="00E622E0">
        <w:rPr>
          <w:rFonts w:asciiTheme="majorBidi" w:hAnsiTheme="majorBidi" w:cstheme="majorBidi"/>
          <w:b w:val="0"/>
          <w:bCs w:val="0"/>
          <w:color w:val="000000"/>
          <w:sz w:val="24"/>
          <w:szCs w:val="24"/>
        </w:rPr>
        <w:t>Y.</w:t>
      </w:r>
      <w:r w:rsidR="00E622E0" w:rsidRPr="00E622E0">
        <w:rPr>
          <w:rFonts w:asciiTheme="majorBidi" w:hAnsiTheme="majorBidi" w:cstheme="majorBidi"/>
          <w:color w:val="000000"/>
          <w:sz w:val="24"/>
          <w:szCs w:val="24"/>
        </w:rPr>
        <w:t xml:space="preserve"> </w:t>
      </w:r>
      <w:hyperlink r:id="rId22" w:history="1">
        <w:proofErr w:type="spellStart"/>
        <w:r w:rsidR="00E622E0" w:rsidRPr="00662081">
          <w:rPr>
            <w:rStyle w:val="Hyperlink"/>
            <w:b w:val="0"/>
            <w:bCs w:val="0"/>
            <w:color w:val="auto"/>
            <w:sz w:val="24"/>
            <w:szCs w:val="24"/>
            <w:u w:val="none"/>
          </w:rPr>
          <w:t>Ostchega</w:t>
        </w:r>
        <w:proofErr w:type="spellEnd"/>
        <w:r w:rsidR="00E622E0" w:rsidRPr="00662081">
          <w:rPr>
            <w:rStyle w:val="Hyperlink"/>
            <w:b w:val="0"/>
            <w:bCs w:val="0"/>
            <w:color w:val="auto"/>
            <w:sz w:val="24"/>
            <w:szCs w:val="24"/>
            <w:u w:val="none"/>
          </w:rPr>
          <w:t xml:space="preserve"> Y</w:t>
        </w:r>
      </w:hyperlink>
      <w:r w:rsidR="00E622E0" w:rsidRPr="00662081">
        <w:rPr>
          <w:b w:val="0"/>
          <w:bCs w:val="0"/>
          <w:sz w:val="24"/>
          <w:szCs w:val="24"/>
        </w:rPr>
        <w:t xml:space="preserve">, K. S. Porter, J. Hughes, C. F. Dillon, T. </w:t>
      </w:r>
      <w:proofErr w:type="spellStart"/>
      <w:r w:rsidR="00E622E0" w:rsidRPr="00662081">
        <w:rPr>
          <w:b w:val="0"/>
          <w:bCs w:val="0"/>
          <w:sz w:val="24"/>
          <w:szCs w:val="24"/>
        </w:rPr>
        <w:t>Nwankwo</w:t>
      </w:r>
      <w:proofErr w:type="spellEnd"/>
      <w:r w:rsidR="00E622E0" w:rsidRPr="00662081">
        <w:rPr>
          <w:b w:val="0"/>
          <w:bCs w:val="0"/>
          <w:sz w:val="24"/>
          <w:szCs w:val="24"/>
        </w:rPr>
        <w:t>, Resting pulse rate reference data for children, adolescents, and adults: United States,</w:t>
      </w:r>
      <w:r w:rsidR="00E622E0" w:rsidRPr="00662081">
        <w:rPr>
          <w:b w:val="0"/>
          <w:bCs w:val="0"/>
          <w:i/>
          <w:iCs/>
          <w:sz w:val="24"/>
          <w:szCs w:val="24"/>
        </w:rPr>
        <w:t xml:space="preserve"> </w:t>
      </w:r>
      <w:r w:rsidR="00E622E0" w:rsidRPr="00662081">
        <w:rPr>
          <w:b w:val="0"/>
          <w:bCs w:val="0"/>
          <w:sz w:val="24"/>
          <w:szCs w:val="24"/>
        </w:rPr>
        <w:t xml:space="preserve">1999-2008. </w:t>
      </w:r>
      <w:hyperlink r:id="rId23" w:tooltip="National health statistics reports." w:history="1">
        <w:r w:rsidR="00E622E0" w:rsidRPr="00662081">
          <w:rPr>
            <w:rStyle w:val="Hyperlink"/>
            <w:b w:val="0"/>
            <w:bCs w:val="0"/>
            <w:i/>
            <w:iCs/>
            <w:color w:val="auto"/>
            <w:sz w:val="24"/>
            <w:szCs w:val="24"/>
            <w:u w:val="none"/>
          </w:rPr>
          <w:t>Natl Health Stat Report.</w:t>
        </w:r>
      </w:hyperlink>
      <w:r w:rsidR="00E622E0" w:rsidRPr="00662081">
        <w:rPr>
          <w:b w:val="0"/>
          <w:bCs w:val="0"/>
          <w:i/>
          <w:iCs/>
          <w:sz w:val="24"/>
          <w:szCs w:val="24"/>
        </w:rPr>
        <w:t xml:space="preserve"> </w:t>
      </w:r>
      <w:r w:rsidR="00E622E0" w:rsidRPr="00662081">
        <w:rPr>
          <w:sz w:val="24"/>
          <w:szCs w:val="24"/>
        </w:rPr>
        <w:t>41</w:t>
      </w:r>
      <w:r w:rsidR="00E622E0" w:rsidRPr="00662081">
        <w:rPr>
          <w:b w:val="0"/>
          <w:bCs w:val="0"/>
          <w:sz w:val="24"/>
          <w:szCs w:val="24"/>
        </w:rPr>
        <w:t>, 1-16 (2011).</w:t>
      </w:r>
    </w:p>
    <w:p w:rsidR="00C80DBE" w:rsidRPr="00C80DBE" w:rsidRDefault="00C80DBE" w:rsidP="00C80DBE">
      <w:pPr>
        <w:pStyle w:val="Heading1"/>
        <w:rPr>
          <w:b w:val="0"/>
          <w:bCs w:val="0"/>
          <w:sz w:val="24"/>
          <w:szCs w:val="24"/>
        </w:rPr>
      </w:pPr>
      <w:r w:rsidRPr="00662081">
        <w:rPr>
          <w:b w:val="0"/>
          <w:bCs w:val="0"/>
          <w:sz w:val="24"/>
          <w:szCs w:val="24"/>
        </w:rPr>
        <w:t xml:space="preserve">33. B. M. </w:t>
      </w:r>
      <w:hyperlink r:id="rId24" w:history="1">
        <w:proofErr w:type="spellStart"/>
        <w:r w:rsidRPr="00662081">
          <w:rPr>
            <w:rStyle w:val="Hyperlink"/>
            <w:b w:val="0"/>
            <w:bCs w:val="0"/>
            <w:color w:val="auto"/>
            <w:sz w:val="24"/>
            <w:szCs w:val="24"/>
            <w:u w:val="none"/>
          </w:rPr>
          <w:t>Nes</w:t>
        </w:r>
        <w:proofErr w:type="spellEnd"/>
      </w:hyperlink>
      <w:r w:rsidRPr="00662081">
        <w:rPr>
          <w:b w:val="0"/>
          <w:bCs w:val="0"/>
          <w:sz w:val="24"/>
          <w:szCs w:val="24"/>
        </w:rPr>
        <w:t xml:space="preserve">, I. </w:t>
      </w:r>
      <w:hyperlink r:id="rId25" w:history="1">
        <w:proofErr w:type="spellStart"/>
        <w:r w:rsidRPr="00662081">
          <w:rPr>
            <w:rStyle w:val="Hyperlink"/>
            <w:b w:val="0"/>
            <w:bCs w:val="0"/>
            <w:color w:val="auto"/>
            <w:sz w:val="24"/>
            <w:szCs w:val="24"/>
            <w:u w:val="none"/>
          </w:rPr>
          <w:t>Janszky</w:t>
        </w:r>
        <w:proofErr w:type="spellEnd"/>
      </w:hyperlink>
      <w:r w:rsidRPr="00662081">
        <w:rPr>
          <w:b w:val="0"/>
          <w:bCs w:val="0"/>
          <w:sz w:val="24"/>
          <w:szCs w:val="24"/>
        </w:rPr>
        <w:t xml:space="preserve">, U. </w:t>
      </w:r>
      <w:hyperlink r:id="rId26" w:history="1">
        <w:proofErr w:type="spellStart"/>
        <w:r w:rsidRPr="00662081">
          <w:rPr>
            <w:rStyle w:val="Hyperlink"/>
            <w:b w:val="0"/>
            <w:bCs w:val="0"/>
            <w:color w:val="auto"/>
            <w:sz w:val="24"/>
            <w:szCs w:val="24"/>
            <w:u w:val="none"/>
          </w:rPr>
          <w:t>Wisløff</w:t>
        </w:r>
        <w:proofErr w:type="spellEnd"/>
        <w:r w:rsidRPr="00662081">
          <w:rPr>
            <w:rStyle w:val="Hyperlink"/>
            <w:b w:val="0"/>
            <w:bCs w:val="0"/>
            <w:color w:val="auto"/>
            <w:sz w:val="24"/>
            <w:szCs w:val="24"/>
            <w:u w:val="none"/>
          </w:rPr>
          <w:t xml:space="preserve"> </w:t>
        </w:r>
      </w:hyperlink>
      <w:r w:rsidRPr="00662081">
        <w:rPr>
          <w:b w:val="0"/>
          <w:bCs w:val="0"/>
          <w:sz w:val="24"/>
          <w:szCs w:val="24"/>
        </w:rPr>
        <w:t xml:space="preserve">, A. </w:t>
      </w:r>
      <w:hyperlink r:id="rId27" w:history="1">
        <w:proofErr w:type="spellStart"/>
        <w:r w:rsidRPr="00662081">
          <w:rPr>
            <w:rStyle w:val="Hyperlink"/>
            <w:b w:val="0"/>
            <w:bCs w:val="0"/>
            <w:color w:val="auto"/>
            <w:sz w:val="24"/>
            <w:szCs w:val="24"/>
            <w:u w:val="none"/>
          </w:rPr>
          <w:t>Støylen</w:t>
        </w:r>
        <w:proofErr w:type="spellEnd"/>
      </w:hyperlink>
      <w:r w:rsidRPr="00662081">
        <w:rPr>
          <w:b w:val="0"/>
          <w:bCs w:val="0"/>
          <w:sz w:val="24"/>
          <w:szCs w:val="24"/>
        </w:rPr>
        <w:t xml:space="preserve">, T. </w:t>
      </w:r>
      <w:hyperlink r:id="rId28" w:history="1">
        <w:proofErr w:type="spellStart"/>
        <w:r w:rsidRPr="00662081">
          <w:rPr>
            <w:rStyle w:val="Hyperlink"/>
            <w:b w:val="0"/>
            <w:bCs w:val="0"/>
            <w:color w:val="auto"/>
            <w:sz w:val="24"/>
            <w:szCs w:val="24"/>
            <w:u w:val="none"/>
          </w:rPr>
          <w:t>Karlsen</w:t>
        </w:r>
        <w:proofErr w:type="spellEnd"/>
        <w:r w:rsidRPr="00662081">
          <w:rPr>
            <w:rStyle w:val="Hyperlink"/>
            <w:b w:val="0"/>
            <w:bCs w:val="0"/>
            <w:color w:val="auto"/>
            <w:sz w:val="24"/>
            <w:szCs w:val="24"/>
            <w:u w:val="none"/>
          </w:rPr>
          <w:t>,</w:t>
        </w:r>
      </w:hyperlink>
      <w:r w:rsidRPr="00662081">
        <w:rPr>
          <w:b w:val="0"/>
          <w:bCs w:val="0"/>
          <w:sz w:val="24"/>
          <w:szCs w:val="24"/>
        </w:rPr>
        <w:t xml:space="preserve"> Age-predicted maximal heart rate in healthy subjects: The HUNT fitness study. </w:t>
      </w:r>
      <w:hyperlink r:id="rId29" w:tooltip="Scandinavian journal of medicine &amp; science in sports." w:history="1">
        <w:proofErr w:type="spellStart"/>
        <w:r w:rsidRPr="00662081">
          <w:rPr>
            <w:rStyle w:val="Hyperlink"/>
            <w:b w:val="0"/>
            <w:bCs w:val="0"/>
            <w:i/>
            <w:iCs/>
            <w:color w:val="auto"/>
            <w:sz w:val="24"/>
            <w:szCs w:val="24"/>
            <w:u w:val="none"/>
          </w:rPr>
          <w:t>Scand</w:t>
        </w:r>
        <w:proofErr w:type="spellEnd"/>
        <w:r w:rsidRPr="00662081">
          <w:rPr>
            <w:rStyle w:val="Hyperlink"/>
            <w:b w:val="0"/>
            <w:bCs w:val="0"/>
            <w:i/>
            <w:iCs/>
            <w:color w:val="auto"/>
            <w:sz w:val="24"/>
            <w:szCs w:val="24"/>
            <w:u w:val="none"/>
          </w:rPr>
          <w:t xml:space="preserve"> J Med </w:t>
        </w:r>
        <w:proofErr w:type="spellStart"/>
        <w:r w:rsidRPr="00662081">
          <w:rPr>
            <w:rStyle w:val="Hyperlink"/>
            <w:b w:val="0"/>
            <w:bCs w:val="0"/>
            <w:i/>
            <w:iCs/>
            <w:color w:val="auto"/>
            <w:sz w:val="24"/>
            <w:szCs w:val="24"/>
            <w:u w:val="none"/>
          </w:rPr>
          <w:t>Sci</w:t>
        </w:r>
        <w:proofErr w:type="spellEnd"/>
        <w:r w:rsidRPr="00662081">
          <w:rPr>
            <w:rStyle w:val="Hyperlink"/>
            <w:b w:val="0"/>
            <w:bCs w:val="0"/>
            <w:i/>
            <w:iCs/>
            <w:color w:val="auto"/>
            <w:sz w:val="24"/>
            <w:szCs w:val="24"/>
            <w:u w:val="none"/>
          </w:rPr>
          <w:t xml:space="preserve"> Sports.</w:t>
        </w:r>
      </w:hyperlink>
      <w:r>
        <w:rPr>
          <w:b w:val="0"/>
          <w:bCs w:val="0"/>
          <w:i/>
          <w:iCs/>
          <w:sz w:val="24"/>
          <w:szCs w:val="24"/>
        </w:rPr>
        <w:t xml:space="preserve"> </w:t>
      </w:r>
      <w:r>
        <w:rPr>
          <w:b w:val="0"/>
          <w:bCs w:val="0"/>
          <w:sz w:val="24"/>
          <w:szCs w:val="24"/>
        </w:rPr>
        <w:t>697-704 (2013).</w:t>
      </w:r>
    </w:p>
    <w:p w:rsidR="0054541F" w:rsidRPr="0054541F" w:rsidRDefault="00C80DBE" w:rsidP="0054541F">
      <w:pPr>
        <w:spacing w:before="100" w:beforeAutospacing="1" w:after="100" w:afterAutospacing="1" w:line="480" w:lineRule="auto"/>
        <w:outlineLvl w:val="0"/>
        <w:rPr>
          <w:rStyle w:val="Hyperlink"/>
          <w:rFonts w:asciiTheme="majorBidi" w:eastAsia="Times New Roman" w:hAnsiTheme="majorBidi" w:cstheme="majorBidi"/>
          <w:kern w:val="36"/>
          <w:sz w:val="24"/>
          <w:szCs w:val="24"/>
        </w:rPr>
      </w:pPr>
      <w:r>
        <w:rPr>
          <w:rFonts w:asciiTheme="majorBidi" w:eastAsia="Times New Roman" w:hAnsiTheme="majorBidi" w:cstheme="majorBidi"/>
          <w:kern w:val="36"/>
          <w:sz w:val="24"/>
          <w:szCs w:val="24"/>
        </w:rPr>
        <w:t>34</w:t>
      </w:r>
      <w:r w:rsidR="0054541F" w:rsidRPr="005D4DB4">
        <w:rPr>
          <w:rFonts w:asciiTheme="majorBidi" w:eastAsia="Times New Roman" w:hAnsiTheme="majorBidi" w:cstheme="majorBidi"/>
          <w:kern w:val="36"/>
          <w:sz w:val="24"/>
          <w:szCs w:val="24"/>
        </w:rPr>
        <w:t xml:space="preserve">. A. </w:t>
      </w:r>
      <w:proofErr w:type="spellStart"/>
      <w:r w:rsidR="0054541F">
        <w:rPr>
          <w:rFonts w:asciiTheme="majorBidi" w:eastAsia="Times New Roman" w:hAnsiTheme="majorBidi" w:cstheme="majorBidi"/>
          <w:kern w:val="36"/>
          <w:sz w:val="24"/>
          <w:szCs w:val="24"/>
        </w:rPr>
        <w:t>Abaee</w:t>
      </w:r>
      <w:proofErr w:type="spellEnd"/>
      <w:r w:rsidR="0054541F">
        <w:rPr>
          <w:rFonts w:asciiTheme="majorBidi" w:eastAsia="Times New Roman" w:hAnsiTheme="majorBidi" w:cstheme="majorBidi"/>
          <w:kern w:val="36"/>
          <w:sz w:val="24"/>
          <w:szCs w:val="24"/>
        </w:rPr>
        <w:t>,</w:t>
      </w:r>
      <w:r w:rsidR="0054541F" w:rsidRPr="005D4DB4">
        <w:rPr>
          <w:rFonts w:asciiTheme="majorBidi" w:eastAsia="Times New Roman" w:hAnsiTheme="majorBidi" w:cstheme="majorBidi"/>
          <w:kern w:val="36"/>
          <w:sz w:val="24"/>
          <w:szCs w:val="24"/>
        </w:rPr>
        <w:t xml:space="preserve"> </w:t>
      </w:r>
      <w:hyperlink r:id="rId30" w:history="1">
        <w:r w:rsidR="0054541F" w:rsidRPr="005D4DB4">
          <w:rPr>
            <w:rStyle w:val="Hyperlink"/>
            <w:rFonts w:asciiTheme="majorBidi" w:eastAsia="Times New Roman" w:hAnsiTheme="majorBidi" w:cstheme="majorBidi"/>
            <w:kern w:val="36"/>
            <w:sz w:val="24"/>
            <w:szCs w:val="24"/>
          </w:rPr>
          <w:t>https://www.quora.com/Is-universal-basic-income-a-better-policy-or-is-it-better-to-provide-everyone-with-the-basic-needs-in-life/answer/Mike-Free-18</w:t>
        </w:r>
      </w:hyperlink>
    </w:p>
    <w:p w:rsidR="0069693D" w:rsidRDefault="00C80DBE" w:rsidP="00C80DBE">
      <w:pPr>
        <w:spacing w:line="480" w:lineRule="auto"/>
        <w:rPr>
          <w:rFonts w:asciiTheme="majorBidi" w:hAnsiTheme="majorBidi" w:cstheme="majorBidi"/>
          <w:noProof/>
          <w:sz w:val="24"/>
          <w:szCs w:val="24"/>
        </w:rPr>
      </w:pPr>
      <w:r>
        <w:rPr>
          <w:rFonts w:asciiTheme="majorBidi" w:hAnsiTheme="majorBidi" w:cstheme="majorBidi"/>
          <w:noProof/>
          <w:sz w:val="24"/>
          <w:szCs w:val="24"/>
        </w:rPr>
        <w:t>35</w:t>
      </w:r>
      <w:r w:rsidR="0069693D">
        <w:rPr>
          <w:rFonts w:asciiTheme="majorBidi" w:hAnsiTheme="majorBidi" w:cstheme="majorBidi"/>
          <w:noProof/>
          <w:sz w:val="24"/>
          <w:szCs w:val="24"/>
        </w:rPr>
        <w:t xml:space="preserve">. Global Footprint Network </w:t>
      </w:r>
      <w:r w:rsidR="0069693D">
        <w:rPr>
          <w:rFonts w:asciiTheme="majorBidi" w:hAnsiTheme="majorBidi" w:cstheme="majorBidi"/>
          <w:i/>
          <w:iCs/>
          <w:noProof/>
          <w:sz w:val="24"/>
          <w:szCs w:val="24"/>
        </w:rPr>
        <w:t>Ecological footprint, Biocapacity, Number of Earths</w:t>
      </w:r>
      <w:r w:rsidR="0069693D">
        <w:rPr>
          <w:rFonts w:asciiTheme="majorBidi" w:hAnsiTheme="majorBidi" w:cstheme="majorBidi"/>
          <w:noProof/>
          <w:sz w:val="24"/>
          <w:szCs w:val="24"/>
        </w:rPr>
        <w:t xml:space="preserve"> </w:t>
      </w:r>
      <w:r w:rsidR="00D860D4" w:rsidRPr="00BC4860">
        <w:rPr>
          <w:rFonts w:asciiTheme="majorBidi" w:hAnsiTheme="majorBidi" w:cstheme="majorBidi"/>
          <w:i/>
          <w:iCs/>
          <w:noProof/>
          <w:sz w:val="24"/>
          <w:szCs w:val="24"/>
        </w:rPr>
        <w:t xml:space="preserve">indicators </w:t>
      </w:r>
      <w:r w:rsidR="0069693D">
        <w:rPr>
          <w:rFonts w:asciiTheme="majorBidi" w:hAnsiTheme="majorBidi" w:cstheme="majorBidi"/>
          <w:noProof/>
          <w:sz w:val="24"/>
          <w:szCs w:val="24"/>
        </w:rPr>
        <w:t>(Global Footprint Network, 2019);</w:t>
      </w:r>
    </w:p>
    <w:p w:rsidR="00BD2ECA" w:rsidRDefault="00FF62C2" w:rsidP="001E3BAD">
      <w:pPr>
        <w:spacing w:line="480" w:lineRule="auto"/>
        <w:rPr>
          <w:rStyle w:val="Hyperlink"/>
          <w:rFonts w:asciiTheme="majorBidi" w:hAnsiTheme="majorBidi" w:cstheme="majorBidi"/>
          <w:noProof/>
          <w:color w:val="0000FF"/>
          <w:sz w:val="24"/>
          <w:szCs w:val="24"/>
        </w:rPr>
      </w:pPr>
      <w:hyperlink r:id="rId31" w:anchor="/countryTrends?cn=5001&amp;type=BCtot,EFCtot" w:history="1">
        <w:r w:rsidR="0069693D">
          <w:rPr>
            <w:rStyle w:val="Hyperlink"/>
            <w:rFonts w:asciiTheme="majorBidi" w:hAnsiTheme="majorBidi" w:cstheme="majorBidi"/>
            <w:noProof/>
            <w:color w:val="0000FF"/>
            <w:sz w:val="24"/>
            <w:szCs w:val="24"/>
          </w:rPr>
          <w:t>http://data.footprintnetwork.org/?_ga=2.173071651.1699882437.1586008423-262694093.1583356611#/countryTrends?cn=5001&amp;type=BCtot,EFCtot</w:t>
        </w:r>
      </w:hyperlink>
      <w:r w:rsidR="00B741AC">
        <w:rPr>
          <w:rStyle w:val="Hyperlink"/>
          <w:rFonts w:asciiTheme="majorBidi" w:hAnsiTheme="majorBidi" w:cstheme="majorBidi"/>
          <w:noProof/>
          <w:color w:val="0000FF"/>
          <w:sz w:val="24"/>
          <w:szCs w:val="24"/>
        </w:rPr>
        <w:t>.</w:t>
      </w:r>
    </w:p>
    <w:p w:rsidR="003B6B74" w:rsidRDefault="003B6B74" w:rsidP="00C80DBE">
      <w:pPr>
        <w:spacing w:line="480" w:lineRule="auto"/>
        <w:rPr>
          <w:rFonts w:asciiTheme="majorBidi" w:hAnsiTheme="majorBidi" w:cstheme="majorBidi"/>
          <w:color w:val="000000"/>
          <w:sz w:val="24"/>
          <w:szCs w:val="24"/>
        </w:rPr>
      </w:pPr>
      <w:r>
        <w:rPr>
          <w:rFonts w:asciiTheme="majorBidi" w:hAnsiTheme="majorBidi" w:cstheme="majorBidi"/>
          <w:color w:val="000000"/>
          <w:sz w:val="24"/>
          <w:szCs w:val="24"/>
        </w:rPr>
        <w:t>3</w:t>
      </w:r>
      <w:r w:rsidR="00C80DBE">
        <w:rPr>
          <w:rFonts w:asciiTheme="majorBidi" w:hAnsiTheme="majorBidi" w:cstheme="majorBidi"/>
          <w:color w:val="000000"/>
          <w:sz w:val="24"/>
          <w:szCs w:val="24"/>
        </w:rPr>
        <w:t>6</w:t>
      </w:r>
      <w:r>
        <w:rPr>
          <w:rFonts w:asciiTheme="majorBidi" w:hAnsiTheme="majorBidi" w:cstheme="majorBidi"/>
          <w:color w:val="000000"/>
          <w:sz w:val="24"/>
          <w:szCs w:val="24"/>
        </w:rPr>
        <w:t xml:space="preserve">. P. S. Meyer, J. H. </w:t>
      </w:r>
      <w:proofErr w:type="spellStart"/>
      <w:r>
        <w:rPr>
          <w:rFonts w:asciiTheme="majorBidi" w:hAnsiTheme="majorBidi" w:cstheme="majorBidi"/>
          <w:color w:val="000000"/>
          <w:sz w:val="24"/>
          <w:szCs w:val="24"/>
        </w:rPr>
        <w:t>Ausubel</w:t>
      </w:r>
      <w:proofErr w:type="spellEnd"/>
      <w:r>
        <w:rPr>
          <w:rFonts w:asciiTheme="majorBidi" w:hAnsiTheme="majorBidi" w:cstheme="majorBidi"/>
          <w:color w:val="000000"/>
          <w:sz w:val="24"/>
          <w:szCs w:val="24"/>
        </w:rPr>
        <w:t>, Carrying capacity: A model with logistically varying limits</w:t>
      </w:r>
      <w:r>
        <w:rPr>
          <w:rFonts w:asciiTheme="majorBidi" w:hAnsiTheme="majorBidi" w:cstheme="majorBidi"/>
          <w:b/>
          <w:bCs/>
          <w:color w:val="000000"/>
          <w:sz w:val="24"/>
          <w:szCs w:val="24"/>
        </w:rPr>
        <w:t xml:space="preserve">. </w:t>
      </w:r>
      <w:r>
        <w:rPr>
          <w:rFonts w:asciiTheme="majorBidi" w:hAnsiTheme="majorBidi" w:cstheme="majorBidi"/>
          <w:i/>
          <w:iCs/>
          <w:sz w:val="24"/>
          <w:szCs w:val="24"/>
        </w:rPr>
        <w:t>TECHNOL FORECAST SOC</w:t>
      </w:r>
      <w:r>
        <w:rPr>
          <w:rFonts w:asciiTheme="majorBidi" w:hAnsiTheme="majorBidi" w:cstheme="majorBidi"/>
        </w:rPr>
        <w:t xml:space="preserve"> </w:t>
      </w:r>
      <w:r>
        <w:rPr>
          <w:rFonts w:asciiTheme="majorBidi" w:hAnsiTheme="majorBidi" w:cstheme="majorBidi"/>
          <w:b/>
          <w:bCs/>
          <w:color w:val="000000"/>
          <w:sz w:val="24"/>
          <w:szCs w:val="24"/>
        </w:rPr>
        <w:t>61</w:t>
      </w:r>
      <w:r>
        <w:rPr>
          <w:rFonts w:asciiTheme="majorBidi" w:hAnsiTheme="majorBidi" w:cstheme="majorBidi"/>
          <w:color w:val="000000"/>
          <w:sz w:val="24"/>
          <w:szCs w:val="24"/>
        </w:rPr>
        <w:t>, 209-214 (1999).</w:t>
      </w:r>
    </w:p>
    <w:p w:rsidR="003B6B74" w:rsidRPr="003B6B74" w:rsidRDefault="003B6B74" w:rsidP="00C80DBE">
      <w:pPr>
        <w:spacing w:line="480" w:lineRule="auto"/>
        <w:rPr>
          <w:rFonts w:asciiTheme="majorBidi" w:hAnsiTheme="majorBidi" w:cstheme="majorBidi"/>
          <w:color w:val="000000"/>
          <w:sz w:val="24"/>
          <w:szCs w:val="24"/>
        </w:rPr>
      </w:pPr>
      <w:r>
        <w:rPr>
          <w:rFonts w:asciiTheme="majorBidi" w:hAnsiTheme="majorBidi" w:cstheme="majorBidi"/>
          <w:color w:val="000000"/>
          <w:sz w:val="24"/>
          <w:szCs w:val="24"/>
        </w:rPr>
        <w:t>3</w:t>
      </w:r>
      <w:r w:rsidR="00C80DBE">
        <w:rPr>
          <w:rFonts w:asciiTheme="majorBidi" w:hAnsiTheme="majorBidi" w:cstheme="majorBidi"/>
          <w:color w:val="000000"/>
          <w:sz w:val="24"/>
          <w:szCs w:val="24"/>
        </w:rPr>
        <w:t>7</w:t>
      </w:r>
      <w:r>
        <w:rPr>
          <w:rFonts w:asciiTheme="majorBidi" w:hAnsiTheme="majorBidi" w:cstheme="majorBidi"/>
          <w:color w:val="000000"/>
          <w:sz w:val="24"/>
          <w:szCs w:val="24"/>
        </w:rPr>
        <w:t xml:space="preserve">. L. F. </w:t>
      </w:r>
      <w:proofErr w:type="spellStart"/>
      <w:r>
        <w:rPr>
          <w:rFonts w:asciiTheme="majorBidi" w:hAnsiTheme="majorBidi" w:cstheme="majorBidi"/>
          <w:color w:val="000000"/>
          <w:sz w:val="24"/>
          <w:szCs w:val="24"/>
        </w:rPr>
        <w:t>Shampine</w:t>
      </w:r>
      <w:proofErr w:type="spellEnd"/>
      <w:r>
        <w:rPr>
          <w:rFonts w:asciiTheme="majorBidi" w:hAnsiTheme="majorBidi" w:cstheme="majorBidi"/>
          <w:color w:val="000000"/>
          <w:sz w:val="24"/>
          <w:szCs w:val="24"/>
        </w:rPr>
        <w:t xml:space="preserve">, S. Thompson, Solving DDEs in MATLAB. </w:t>
      </w:r>
      <w:proofErr w:type="spellStart"/>
      <w:r>
        <w:rPr>
          <w:rFonts w:asciiTheme="majorBidi" w:hAnsiTheme="majorBidi" w:cstheme="majorBidi"/>
          <w:i/>
          <w:iCs/>
          <w:sz w:val="24"/>
          <w:szCs w:val="24"/>
        </w:rPr>
        <w:t>Appl</w:t>
      </w:r>
      <w:proofErr w:type="spellEnd"/>
      <w:r>
        <w:rPr>
          <w:rFonts w:asciiTheme="majorBidi" w:hAnsiTheme="majorBidi" w:cstheme="majorBidi"/>
          <w:i/>
          <w:iCs/>
          <w:sz w:val="24"/>
          <w:szCs w:val="24"/>
        </w:rPr>
        <w:t xml:space="preserve"> </w:t>
      </w:r>
      <w:proofErr w:type="spellStart"/>
      <w:r>
        <w:rPr>
          <w:rFonts w:asciiTheme="majorBidi" w:hAnsiTheme="majorBidi" w:cstheme="majorBidi"/>
          <w:i/>
          <w:iCs/>
          <w:sz w:val="24"/>
          <w:szCs w:val="24"/>
        </w:rPr>
        <w:t>Numer</w:t>
      </w:r>
      <w:proofErr w:type="spellEnd"/>
      <w:r>
        <w:rPr>
          <w:rFonts w:asciiTheme="majorBidi" w:hAnsiTheme="majorBidi" w:cstheme="majorBidi"/>
          <w:i/>
          <w:iCs/>
          <w:sz w:val="24"/>
          <w:szCs w:val="24"/>
        </w:rPr>
        <w:t xml:space="preserve"> Math</w:t>
      </w:r>
      <w:r>
        <w:rPr>
          <w:rFonts w:asciiTheme="majorBidi" w:hAnsiTheme="majorBidi" w:cstheme="majorBidi"/>
          <w:color w:val="000000"/>
          <w:sz w:val="24"/>
          <w:szCs w:val="24"/>
        </w:rPr>
        <w:t xml:space="preserve"> </w:t>
      </w:r>
      <w:r>
        <w:rPr>
          <w:rFonts w:asciiTheme="majorBidi" w:hAnsiTheme="majorBidi" w:cstheme="majorBidi"/>
          <w:b/>
          <w:bCs/>
          <w:color w:val="000000"/>
          <w:sz w:val="24"/>
          <w:szCs w:val="24"/>
        </w:rPr>
        <w:t>37</w:t>
      </w:r>
      <w:r>
        <w:rPr>
          <w:rFonts w:asciiTheme="majorBidi" w:hAnsiTheme="majorBidi" w:cstheme="majorBidi"/>
          <w:color w:val="000000"/>
          <w:sz w:val="24"/>
          <w:szCs w:val="24"/>
        </w:rPr>
        <w:t>, 441–458 (2001).</w:t>
      </w:r>
    </w:p>
    <w:p w:rsidR="003B6B74" w:rsidRPr="003B6B74" w:rsidRDefault="003B6B74" w:rsidP="00C80DBE">
      <w:pPr>
        <w:spacing w:after="0" w:line="480" w:lineRule="auto"/>
        <w:rPr>
          <w:rFonts w:asciiTheme="majorBidi" w:hAnsiTheme="majorBidi" w:cstheme="majorBidi"/>
          <w:sz w:val="24"/>
          <w:szCs w:val="24"/>
        </w:rPr>
      </w:pPr>
      <w:r>
        <w:rPr>
          <w:rFonts w:asciiTheme="majorBidi" w:hAnsiTheme="majorBidi" w:cstheme="majorBidi"/>
          <w:sz w:val="24"/>
          <w:szCs w:val="24"/>
        </w:rPr>
        <w:t>3</w:t>
      </w:r>
      <w:r w:rsidR="00C80DBE">
        <w:rPr>
          <w:rFonts w:asciiTheme="majorBidi" w:hAnsiTheme="majorBidi" w:cstheme="majorBidi"/>
          <w:sz w:val="24"/>
          <w:szCs w:val="24"/>
        </w:rPr>
        <w:t>8</w:t>
      </w:r>
      <w:r w:rsidRPr="00B741AC">
        <w:rPr>
          <w:rFonts w:asciiTheme="majorBidi" w:hAnsiTheme="majorBidi" w:cstheme="majorBidi"/>
          <w:sz w:val="24"/>
          <w:szCs w:val="24"/>
        </w:rPr>
        <w:t xml:space="preserve">. </w:t>
      </w:r>
      <w:r>
        <w:rPr>
          <w:rFonts w:asciiTheme="majorBidi" w:hAnsiTheme="majorBidi" w:cstheme="majorBidi"/>
          <w:sz w:val="24"/>
          <w:szCs w:val="24"/>
        </w:rPr>
        <w:t>A. M. Spooner,</w:t>
      </w:r>
      <w:r w:rsidRPr="00B741AC">
        <w:rPr>
          <w:rFonts w:asciiTheme="majorBidi" w:hAnsiTheme="majorBidi" w:cstheme="majorBidi"/>
          <w:sz w:val="24"/>
          <w:szCs w:val="24"/>
        </w:rPr>
        <w:t xml:space="preserve"> </w:t>
      </w:r>
      <w:r w:rsidRPr="0012062B">
        <w:rPr>
          <w:rFonts w:asciiTheme="majorBidi" w:hAnsiTheme="majorBidi" w:cstheme="majorBidi"/>
          <w:i/>
          <w:iCs/>
          <w:sz w:val="24"/>
          <w:szCs w:val="24"/>
        </w:rPr>
        <w:t>Environmental Science for Dummies</w:t>
      </w:r>
      <w:r w:rsidRPr="00B741AC">
        <w:rPr>
          <w:rFonts w:asciiTheme="majorBidi" w:hAnsiTheme="majorBidi" w:cstheme="majorBidi"/>
          <w:sz w:val="24"/>
          <w:szCs w:val="24"/>
        </w:rPr>
        <w:t xml:space="preserve"> (Wiley, Hoboken 2012).</w:t>
      </w:r>
    </w:p>
    <w:p w:rsidR="003B6B74" w:rsidRDefault="003B6B74" w:rsidP="00C80DBE">
      <w:pPr>
        <w:spacing w:before="100" w:beforeAutospacing="1" w:after="100" w:afterAutospacing="1" w:line="480" w:lineRule="auto"/>
        <w:outlineLvl w:val="0"/>
        <w:rPr>
          <w:rFonts w:asciiTheme="majorBidi" w:hAnsiTheme="majorBidi" w:cstheme="majorBidi"/>
          <w:color w:val="000000"/>
          <w:sz w:val="24"/>
          <w:szCs w:val="24"/>
        </w:rPr>
      </w:pPr>
      <w:r>
        <w:rPr>
          <w:rFonts w:asciiTheme="majorBidi" w:hAnsiTheme="majorBidi" w:cstheme="majorBidi"/>
          <w:sz w:val="24"/>
          <w:szCs w:val="24"/>
        </w:rPr>
        <w:t>3</w:t>
      </w:r>
      <w:r w:rsidR="00C80DBE">
        <w:rPr>
          <w:rFonts w:asciiTheme="majorBidi" w:hAnsiTheme="majorBidi" w:cstheme="majorBidi"/>
          <w:sz w:val="24"/>
          <w:szCs w:val="24"/>
        </w:rPr>
        <w:t>9</w:t>
      </w:r>
      <w:r>
        <w:rPr>
          <w:rFonts w:asciiTheme="majorBidi" w:hAnsiTheme="majorBidi" w:cstheme="majorBidi"/>
          <w:sz w:val="24"/>
          <w:szCs w:val="24"/>
        </w:rPr>
        <w:t>.</w:t>
      </w:r>
      <w:r>
        <w:rPr>
          <w:rFonts w:asciiTheme="majorBidi" w:hAnsiTheme="majorBidi" w:cstheme="majorBidi"/>
          <w:color w:val="000000"/>
          <w:sz w:val="24"/>
          <w:szCs w:val="24"/>
        </w:rPr>
        <w:t xml:space="preserve"> N. J. </w:t>
      </w:r>
      <w:proofErr w:type="spellStart"/>
      <w:r>
        <w:rPr>
          <w:rFonts w:asciiTheme="majorBidi" w:hAnsiTheme="majorBidi" w:cstheme="majorBidi"/>
          <w:color w:val="000000"/>
          <w:sz w:val="24"/>
          <w:szCs w:val="24"/>
        </w:rPr>
        <w:t>Gotelli</w:t>
      </w:r>
      <w:proofErr w:type="spellEnd"/>
      <w:r>
        <w:rPr>
          <w:rFonts w:asciiTheme="majorBidi" w:hAnsiTheme="majorBidi" w:cstheme="majorBidi"/>
          <w:color w:val="000000"/>
          <w:sz w:val="24"/>
          <w:szCs w:val="24"/>
        </w:rPr>
        <w:t xml:space="preserve">, </w:t>
      </w:r>
      <w:r w:rsidRPr="0012062B">
        <w:rPr>
          <w:rFonts w:asciiTheme="majorBidi" w:hAnsiTheme="majorBidi" w:cstheme="majorBidi"/>
          <w:i/>
          <w:iCs/>
          <w:color w:val="000000"/>
          <w:sz w:val="24"/>
          <w:szCs w:val="24"/>
        </w:rPr>
        <w:t>A Primer of Ecology</w:t>
      </w:r>
      <w:r>
        <w:rPr>
          <w:rFonts w:asciiTheme="majorBidi" w:hAnsiTheme="majorBidi" w:cstheme="majorBidi"/>
          <w:color w:val="000000"/>
          <w:sz w:val="24"/>
          <w:szCs w:val="24"/>
        </w:rPr>
        <w:t xml:space="preserve"> </w:t>
      </w:r>
      <w:proofErr w:type="gramStart"/>
      <w:r>
        <w:rPr>
          <w:rFonts w:asciiTheme="majorBidi" w:hAnsiTheme="majorBidi" w:cstheme="majorBidi"/>
          <w:color w:val="000000"/>
          <w:sz w:val="24"/>
          <w:szCs w:val="24"/>
        </w:rPr>
        <w:t xml:space="preserve">( </w:t>
      </w:r>
      <w:proofErr w:type="spellStart"/>
      <w:r>
        <w:rPr>
          <w:rFonts w:asciiTheme="majorBidi" w:hAnsiTheme="majorBidi" w:cstheme="majorBidi"/>
          <w:color w:val="000000"/>
          <w:sz w:val="24"/>
          <w:szCs w:val="24"/>
        </w:rPr>
        <w:t>Sinauer</w:t>
      </w:r>
      <w:proofErr w:type="spellEnd"/>
      <w:proofErr w:type="gramEnd"/>
      <w:r>
        <w:rPr>
          <w:rFonts w:asciiTheme="majorBidi" w:hAnsiTheme="majorBidi" w:cstheme="majorBidi"/>
          <w:color w:val="000000"/>
          <w:sz w:val="24"/>
          <w:szCs w:val="24"/>
        </w:rPr>
        <w:t xml:space="preserve"> Associates, Sunderland, 2001).</w:t>
      </w:r>
    </w:p>
    <w:p w:rsidR="003B6B74" w:rsidRPr="003B6B74" w:rsidRDefault="00C80DBE" w:rsidP="003B6B74">
      <w:pPr>
        <w:spacing w:before="100" w:beforeAutospacing="1" w:after="100" w:afterAutospacing="1" w:line="480" w:lineRule="auto"/>
        <w:outlineLvl w:val="0"/>
        <w:rPr>
          <w:rStyle w:val="Hyperlink"/>
          <w:rFonts w:asciiTheme="majorBidi" w:hAnsiTheme="majorBidi" w:cstheme="majorBidi"/>
          <w:color w:val="000000"/>
          <w:sz w:val="24"/>
          <w:szCs w:val="24"/>
          <w:u w:val="none"/>
        </w:rPr>
      </w:pPr>
      <w:r>
        <w:rPr>
          <w:rFonts w:asciiTheme="majorBidi" w:hAnsiTheme="majorBidi" w:cstheme="majorBidi"/>
          <w:color w:val="000000"/>
          <w:sz w:val="24"/>
          <w:szCs w:val="24"/>
        </w:rPr>
        <w:t>40</w:t>
      </w:r>
      <w:r w:rsidR="003B6B74">
        <w:rPr>
          <w:rFonts w:asciiTheme="majorBidi" w:hAnsiTheme="majorBidi" w:cstheme="majorBidi"/>
          <w:color w:val="000000"/>
          <w:sz w:val="24"/>
          <w:szCs w:val="24"/>
        </w:rPr>
        <w:t xml:space="preserve">. D. Neal, </w:t>
      </w:r>
      <w:r w:rsidR="003B6B74" w:rsidRPr="0012062B">
        <w:rPr>
          <w:rFonts w:asciiTheme="majorBidi" w:hAnsiTheme="majorBidi" w:cstheme="majorBidi"/>
          <w:i/>
          <w:iCs/>
          <w:color w:val="000000"/>
          <w:sz w:val="24"/>
          <w:szCs w:val="24"/>
        </w:rPr>
        <w:t xml:space="preserve">Introduction to Population Ecology </w:t>
      </w:r>
      <w:r w:rsidR="003B6B74">
        <w:rPr>
          <w:rFonts w:asciiTheme="majorBidi" w:hAnsiTheme="majorBidi" w:cstheme="majorBidi"/>
          <w:color w:val="000000"/>
          <w:sz w:val="24"/>
          <w:szCs w:val="24"/>
        </w:rPr>
        <w:t>(Cambridge University Press, New York, 2004).</w:t>
      </w:r>
    </w:p>
    <w:p w:rsidR="00BD2ECA" w:rsidRDefault="00BD2ECA" w:rsidP="0061663E">
      <w:pPr>
        <w:spacing w:line="480" w:lineRule="auto"/>
        <w:rPr>
          <w:rStyle w:val="Strong"/>
          <w:rFonts w:asciiTheme="majorBidi" w:hAnsiTheme="majorBidi" w:cstheme="majorBidi"/>
          <w:sz w:val="24"/>
          <w:szCs w:val="24"/>
        </w:rPr>
      </w:pPr>
      <w:r w:rsidRPr="00BD2ECA">
        <w:rPr>
          <w:rStyle w:val="Strong"/>
          <w:rFonts w:asciiTheme="majorBidi" w:hAnsiTheme="majorBidi" w:cstheme="majorBidi"/>
          <w:sz w:val="24"/>
          <w:szCs w:val="24"/>
        </w:rPr>
        <w:t>Acknowledgments</w:t>
      </w:r>
    </w:p>
    <w:p w:rsidR="00AF6F23" w:rsidRPr="00D17654" w:rsidRDefault="00AF6F23" w:rsidP="00AF6F23">
      <w:pPr>
        <w:spacing w:line="480" w:lineRule="auto"/>
        <w:rPr>
          <w:rFonts w:asciiTheme="majorBidi" w:hAnsiTheme="majorBidi" w:cstheme="majorBidi"/>
          <w:b/>
          <w:bCs/>
          <w:sz w:val="24"/>
          <w:szCs w:val="24"/>
        </w:rPr>
      </w:pPr>
      <w:r w:rsidRPr="00D17654">
        <w:rPr>
          <w:rStyle w:val="Strong"/>
          <w:rFonts w:asciiTheme="majorBidi" w:hAnsiTheme="majorBidi" w:cstheme="majorBidi"/>
          <w:b w:val="0"/>
          <w:bCs w:val="0"/>
          <w:sz w:val="24"/>
          <w:szCs w:val="24"/>
        </w:rPr>
        <w:lastRenderedPageBreak/>
        <w:t xml:space="preserve">The author wishes to thank </w:t>
      </w:r>
      <w:r>
        <w:rPr>
          <w:rStyle w:val="Strong"/>
          <w:rFonts w:asciiTheme="majorBidi" w:hAnsiTheme="majorBidi" w:cstheme="majorBidi"/>
          <w:b w:val="0"/>
          <w:bCs w:val="0"/>
          <w:sz w:val="24"/>
          <w:szCs w:val="24"/>
        </w:rPr>
        <w:t>the Global Footprint Network,</w:t>
      </w:r>
      <w:r w:rsidRPr="00D17654">
        <w:rPr>
          <w:rStyle w:val="Strong"/>
          <w:rFonts w:asciiTheme="majorBidi" w:hAnsiTheme="majorBidi" w:cstheme="majorBidi"/>
          <w:b w:val="0"/>
          <w:bCs w:val="0"/>
          <w:sz w:val="24"/>
          <w:szCs w:val="24"/>
        </w:rPr>
        <w:t xml:space="preserve"> the United Nations </w:t>
      </w:r>
      <w:r>
        <w:rPr>
          <w:rStyle w:val="Strong"/>
          <w:rFonts w:asciiTheme="majorBidi" w:hAnsiTheme="majorBidi" w:cstheme="majorBidi"/>
          <w:b w:val="0"/>
          <w:bCs w:val="0"/>
          <w:sz w:val="24"/>
          <w:szCs w:val="24"/>
        </w:rPr>
        <w:t xml:space="preserve">and the World Health Organization </w:t>
      </w:r>
      <w:r w:rsidRPr="00D17654">
        <w:rPr>
          <w:rStyle w:val="Strong"/>
          <w:rFonts w:asciiTheme="majorBidi" w:hAnsiTheme="majorBidi" w:cstheme="majorBidi"/>
          <w:b w:val="0"/>
          <w:bCs w:val="0"/>
          <w:sz w:val="24"/>
          <w:szCs w:val="24"/>
        </w:rPr>
        <w:t>for making their data publically available.</w:t>
      </w:r>
    </w:p>
    <w:p w:rsidR="006B3D27" w:rsidRPr="00BD2ECA" w:rsidRDefault="00BD2ECA" w:rsidP="0061663E">
      <w:pPr>
        <w:spacing w:line="480" w:lineRule="auto"/>
        <w:rPr>
          <w:rFonts w:asciiTheme="majorBidi" w:hAnsiTheme="majorBidi" w:cstheme="majorBidi"/>
          <w:b/>
          <w:bCs/>
          <w:sz w:val="24"/>
          <w:szCs w:val="24"/>
        </w:rPr>
      </w:pPr>
      <w:r w:rsidRPr="00BD2ECA">
        <w:rPr>
          <w:rFonts w:asciiTheme="majorBidi" w:hAnsiTheme="majorBidi" w:cstheme="majorBidi"/>
          <w:b/>
          <w:bCs/>
          <w:sz w:val="24"/>
          <w:szCs w:val="24"/>
        </w:rPr>
        <w:t>Competing interests</w:t>
      </w:r>
    </w:p>
    <w:p w:rsidR="00EF7F13" w:rsidRPr="00E54A84" w:rsidRDefault="00BD2ECA" w:rsidP="00E54A84">
      <w:pPr>
        <w:spacing w:line="480" w:lineRule="auto"/>
        <w:rPr>
          <w:rFonts w:asciiTheme="majorBidi" w:hAnsiTheme="majorBidi" w:cstheme="majorBidi"/>
          <w:sz w:val="24"/>
          <w:szCs w:val="24"/>
        </w:rPr>
      </w:pPr>
      <w:r>
        <w:rPr>
          <w:rFonts w:asciiTheme="majorBidi" w:hAnsiTheme="majorBidi" w:cstheme="majorBidi"/>
          <w:sz w:val="24"/>
          <w:szCs w:val="24"/>
        </w:rPr>
        <w:t xml:space="preserve">The author declares </w:t>
      </w:r>
      <w:r w:rsidR="00EF7F13">
        <w:rPr>
          <w:rFonts w:asciiTheme="majorBidi" w:hAnsiTheme="majorBidi" w:cstheme="majorBidi"/>
          <w:sz w:val="24"/>
          <w:szCs w:val="24"/>
        </w:rPr>
        <w:t xml:space="preserve">no competing </w:t>
      </w:r>
      <w:r w:rsidR="00E54A84">
        <w:rPr>
          <w:rFonts w:asciiTheme="majorBidi" w:hAnsiTheme="majorBidi" w:cstheme="majorBidi"/>
          <w:sz w:val="24"/>
          <w:szCs w:val="24"/>
        </w:rPr>
        <w:t>interests.</w:t>
      </w:r>
    </w:p>
    <w:p w:rsidR="00B741AC" w:rsidRPr="00B93C44" w:rsidRDefault="0066170D" w:rsidP="009917D4">
      <w:pPr>
        <w:spacing w:line="480" w:lineRule="auto"/>
        <w:rPr>
          <w:rFonts w:asciiTheme="majorBidi" w:hAnsiTheme="majorBidi" w:cstheme="majorBidi"/>
          <w:sz w:val="24"/>
          <w:szCs w:val="24"/>
        </w:rPr>
      </w:pPr>
      <w:r w:rsidRPr="0066170D">
        <w:rPr>
          <w:rFonts w:asciiTheme="majorBidi" w:hAnsiTheme="majorBidi" w:cstheme="majorBidi"/>
          <w:b/>
          <w:bCs/>
          <w:sz w:val="24"/>
          <w:szCs w:val="24"/>
        </w:rPr>
        <w:t>Correspondence and requests for materials</w:t>
      </w:r>
      <w:r>
        <w:rPr>
          <w:rFonts w:asciiTheme="majorBidi" w:hAnsiTheme="majorBidi" w:cstheme="majorBidi"/>
          <w:sz w:val="24"/>
          <w:szCs w:val="24"/>
        </w:rPr>
        <w:t xml:space="preserve"> should be addressed to </w:t>
      </w:r>
      <w:r w:rsidR="00E54A84">
        <w:rPr>
          <w:rFonts w:asciiTheme="majorBidi" w:hAnsiTheme="majorBidi" w:cstheme="majorBidi"/>
          <w:sz w:val="24"/>
          <w:szCs w:val="24"/>
        </w:rPr>
        <w:t xml:space="preserve">A. </w:t>
      </w:r>
      <w:proofErr w:type="spellStart"/>
      <w:r w:rsidR="00E54A84">
        <w:rPr>
          <w:rFonts w:asciiTheme="majorBidi" w:hAnsiTheme="majorBidi" w:cstheme="majorBidi"/>
          <w:sz w:val="24"/>
          <w:szCs w:val="24"/>
        </w:rPr>
        <w:t>Abaee</w:t>
      </w:r>
      <w:proofErr w:type="spellEnd"/>
      <w:r>
        <w:rPr>
          <w:rFonts w:asciiTheme="majorBidi" w:hAnsiTheme="majorBidi" w:cstheme="majorBidi"/>
          <w:sz w:val="24"/>
          <w:szCs w:val="24"/>
        </w:rPr>
        <w:t>.</w:t>
      </w:r>
    </w:p>
    <w:sectPr w:rsidR="00B741AC" w:rsidRPr="00B93C44" w:rsidSect="002431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Shell Dlg 2">
    <w:panose1 w:val="020B0604030504040204"/>
    <w:charset w:val="00"/>
    <w:family w:val="swiss"/>
    <w:pitch w:val="variable"/>
    <w:sig w:usb0="E1002EFF" w:usb1="C000605B" w:usb2="00000029" w:usb3="00000000" w:csb0="000101FF" w:csb1="00000000"/>
  </w:font>
  <w:font w:name="LMRoman10-Regular-Identity-H">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3C3AE6"/>
    <w:multiLevelType w:val="hybridMultilevel"/>
    <w:tmpl w:val="D5C2FF0E"/>
    <w:lvl w:ilvl="0" w:tplc="5150DF22">
      <w:start w:val="8"/>
      <w:numFmt w:val="bullet"/>
      <w:lvlText w:val=""/>
      <w:lvlJc w:val="left"/>
      <w:pPr>
        <w:ind w:left="720" w:hanging="360"/>
      </w:pPr>
      <w:rPr>
        <w:rFonts w:ascii="Symbol" w:eastAsiaTheme="minorHAnsi" w:hAnsi="Symbol" w:cstheme="majorBidi" w:hint="default"/>
        <w:color w:val="0563C1" w:themeColor="hyperlink"/>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F98"/>
    <w:rsid w:val="000103E1"/>
    <w:rsid w:val="00037A34"/>
    <w:rsid w:val="000657FB"/>
    <w:rsid w:val="000676F4"/>
    <w:rsid w:val="00075CC3"/>
    <w:rsid w:val="00083B33"/>
    <w:rsid w:val="000D79C5"/>
    <w:rsid w:val="000E4ACA"/>
    <w:rsid w:val="000F4413"/>
    <w:rsid w:val="001050CF"/>
    <w:rsid w:val="0012062B"/>
    <w:rsid w:val="00194F26"/>
    <w:rsid w:val="001D1D55"/>
    <w:rsid w:val="001E2E37"/>
    <w:rsid w:val="001E3BAD"/>
    <w:rsid w:val="002302B4"/>
    <w:rsid w:val="00236EA3"/>
    <w:rsid w:val="0024317D"/>
    <w:rsid w:val="00245B34"/>
    <w:rsid w:val="00281A94"/>
    <w:rsid w:val="002A1EF5"/>
    <w:rsid w:val="002D1E6D"/>
    <w:rsid w:val="002D268A"/>
    <w:rsid w:val="002D5D12"/>
    <w:rsid w:val="002E7E58"/>
    <w:rsid w:val="002F6AE1"/>
    <w:rsid w:val="00300C60"/>
    <w:rsid w:val="00337CDE"/>
    <w:rsid w:val="00340162"/>
    <w:rsid w:val="00351448"/>
    <w:rsid w:val="003B6B74"/>
    <w:rsid w:val="003C5722"/>
    <w:rsid w:val="003E6CAE"/>
    <w:rsid w:val="00466BBD"/>
    <w:rsid w:val="004A0934"/>
    <w:rsid w:val="004C32AD"/>
    <w:rsid w:val="004C521E"/>
    <w:rsid w:val="004D74DE"/>
    <w:rsid w:val="00507B7F"/>
    <w:rsid w:val="00531ABB"/>
    <w:rsid w:val="00534424"/>
    <w:rsid w:val="0053465C"/>
    <w:rsid w:val="0054541F"/>
    <w:rsid w:val="0055021A"/>
    <w:rsid w:val="00554005"/>
    <w:rsid w:val="0057566C"/>
    <w:rsid w:val="005803AE"/>
    <w:rsid w:val="00590512"/>
    <w:rsid w:val="005955CF"/>
    <w:rsid w:val="00596051"/>
    <w:rsid w:val="005A0F41"/>
    <w:rsid w:val="005C1CA7"/>
    <w:rsid w:val="005D4DB4"/>
    <w:rsid w:val="005F41B7"/>
    <w:rsid w:val="0061663E"/>
    <w:rsid w:val="00622B70"/>
    <w:rsid w:val="0066170D"/>
    <w:rsid w:val="00662081"/>
    <w:rsid w:val="006862A3"/>
    <w:rsid w:val="0069693D"/>
    <w:rsid w:val="006B3D27"/>
    <w:rsid w:val="006E4D41"/>
    <w:rsid w:val="007509E1"/>
    <w:rsid w:val="00750D17"/>
    <w:rsid w:val="00767BE0"/>
    <w:rsid w:val="00770A38"/>
    <w:rsid w:val="007A471C"/>
    <w:rsid w:val="007B1EC5"/>
    <w:rsid w:val="007B6FA4"/>
    <w:rsid w:val="007C2FC0"/>
    <w:rsid w:val="007C6E4F"/>
    <w:rsid w:val="007D2CBC"/>
    <w:rsid w:val="0080251D"/>
    <w:rsid w:val="008061D6"/>
    <w:rsid w:val="00812088"/>
    <w:rsid w:val="008701BF"/>
    <w:rsid w:val="00891969"/>
    <w:rsid w:val="008B4C63"/>
    <w:rsid w:val="008C520A"/>
    <w:rsid w:val="008F1F02"/>
    <w:rsid w:val="00903DF3"/>
    <w:rsid w:val="0093358E"/>
    <w:rsid w:val="009743AB"/>
    <w:rsid w:val="00976F7F"/>
    <w:rsid w:val="009917D4"/>
    <w:rsid w:val="009C4EC2"/>
    <w:rsid w:val="009E2F76"/>
    <w:rsid w:val="009F3E4B"/>
    <w:rsid w:val="00A03919"/>
    <w:rsid w:val="00A06907"/>
    <w:rsid w:val="00A215CE"/>
    <w:rsid w:val="00A5466D"/>
    <w:rsid w:val="00A75F98"/>
    <w:rsid w:val="00AB35C6"/>
    <w:rsid w:val="00AE7B5E"/>
    <w:rsid w:val="00AF6F23"/>
    <w:rsid w:val="00B741AC"/>
    <w:rsid w:val="00B93C44"/>
    <w:rsid w:val="00BA7C05"/>
    <w:rsid w:val="00BB106D"/>
    <w:rsid w:val="00BC0FE2"/>
    <w:rsid w:val="00BC4860"/>
    <w:rsid w:val="00BD2ECA"/>
    <w:rsid w:val="00BD3D5C"/>
    <w:rsid w:val="00BF0631"/>
    <w:rsid w:val="00BF241F"/>
    <w:rsid w:val="00BF299A"/>
    <w:rsid w:val="00C21972"/>
    <w:rsid w:val="00C625A7"/>
    <w:rsid w:val="00C649B2"/>
    <w:rsid w:val="00C80DBE"/>
    <w:rsid w:val="00C8275D"/>
    <w:rsid w:val="00C83AC7"/>
    <w:rsid w:val="00C86307"/>
    <w:rsid w:val="00D305AB"/>
    <w:rsid w:val="00D318F7"/>
    <w:rsid w:val="00D860D4"/>
    <w:rsid w:val="00D97A92"/>
    <w:rsid w:val="00DB5C91"/>
    <w:rsid w:val="00E13BFB"/>
    <w:rsid w:val="00E143E7"/>
    <w:rsid w:val="00E424D6"/>
    <w:rsid w:val="00E54A84"/>
    <w:rsid w:val="00E5722D"/>
    <w:rsid w:val="00E61B75"/>
    <w:rsid w:val="00E622E0"/>
    <w:rsid w:val="00E80F1D"/>
    <w:rsid w:val="00E95C72"/>
    <w:rsid w:val="00EA5EC0"/>
    <w:rsid w:val="00EE37D8"/>
    <w:rsid w:val="00EE5494"/>
    <w:rsid w:val="00EE64F8"/>
    <w:rsid w:val="00EF7F13"/>
    <w:rsid w:val="00F035AB"/>
    <w:rsid w:val="00F0709A"/>
    <w:rsid w:val="00F135E2"/>
    <w:rsid w:val="00F27723"/>
    <w:rsid w:val="00F27E06"/>
    <w:rsid w:val="00F46718"/>
    <w:rsid w:val="00F55AE7"/>
    <w:rsid w:val="00F80A04"/>
    <w:rsid w:val="00F970C8"/>
    <w:rsid w:val="00FA792D"/>
    <w:rsid w:val="00FC1999"/>
    <w:rsid w:val="00FF62C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000131-37CC-4E0B-88B6-C48B7F0D0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D27"/>
    <w:pPr>
      <w:spacing w:line="256" w:lineRule="auto"/>
    </w:pPr>
  </w:style>
  <w:style w:type="paragraph" w:styleId="Heading1">
    <w:name w:val="heading 1"/>
    <w:basedOn w:val="Normal"/>
    <w:link w:val="Heading1Char"/>
    <w:uiPriority w:val="9"/>
    <w:qFormat/>
    <w:rsid w:val="009743A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0E4AC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0E4AC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3D27"/>
    <w:rPr>
      <w:color w:val="0563C1" w:themeColor="hyperlink"/>
      <w:u w:val="single"/>
    </w:rPr>
  </w:style>
  <w:style w:type="paragraph" w:styleId="NormalWeb">
    <w:name w:val="Normal (Web)"/>
    <w:basedOn w:val="Normal"/>
    <w:uiPriority w:val="99"/>
    <w:unhideWhenUsed/>
    <w:rsid w:val="00AB35C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D2ECA"/>
    <w:rPr>
      <w:b/>
      <w:bCs/>
    </w:rPr>
  </w:style>
  <w:style w:type="character" w:styleId="LineNumber">
    <w:name w:val="line number"/>
    <w:basedOn w:val="DefaultParagraphFont"/>
    <w:uiPriority w:val="99"/>
    <w:semiHidden/>
    <w:unhideWhenUsed/>
    <w:rsid w:val="0061663E"/>
  </w:style>
  <w:style w:type="character" w:customStyle="1" w:styleId="infovalue">
    <w:name w:val="info_value"/>
    <w:basedOn w:val="DefaultParagraphFont"/>
    <w:rsid w:val="007D2CBC"/>
  </w:style>
  <w:style w:type="paragraph" w:styleId="ListParagraph">
    <w:name w:val="List Paragraph"/>
    <w:basedOn w:val="Normal"/>
    <w:uiPriority w:val="34"/>
    <w:qFormat/>
    <w:rsid w:val="009743AB"/>
    <w:pPr>
      <w:ind w:left="720"/>
      <w:contextualSpacing/>
    </w:pPr>
  </w:style>
  <w:style w:type="character" w:customStyle="1" w:styleId="u-visually-hidden">
    <w:name w:val="u-visually-hidden"/>
    <w:basedOn w:val="DefaultParagraphFont"/>
    <w:rsid w:val="009743AB"/>
  </w:style>
  <w:style w:type="character" w:customStyle="1" w:styleId="Heading1Char">
    <w:name w:val="Heading 1 Char"/>
    <w:basedOn w:val="DefaultParagraphFont"/>
    <w:link w:val="Heading1"/>
    <w:uiPriority w:val="9"/>
    <w:rsid w:val="009743A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0E4AC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0E4ACA"/>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32261">
      <w:bodyDiv w:val="1"/>
      <w:marLeft w:val="0"/>
      <w:marRight w:val="0"/>
      <w:marTop w:val="0"/>
      <w:marBottom w:val="0"/>
      <w:divBdr>
        <w:top w:val="none" w:sz="0" w:space="0" w:color="auto"/>
        <w:left w:val="none" w:sz="0" w:space="0" w:color="auto"/>
        <w:bottom w:val="none" w:sz="0" w:space="0" w:color="auto"/>
        <w:right w:val="none" w:sz="0" w:space="0" w:color="auto"/>
      </w:divBdr>
      <w:divsChild>
        <w:div w:id="732969928">
          <w:marLeft w:val="0"/>
          <w:marRight w:val="0"/>
          <w:marTop w:val="0"/>
          <w:marBottom w:val="0"/>
          <w:divBdr>
            <w:top w:val="none" w:sz="0" w:space="0" w:color="auto"/>
            <w:left w:val="none" w:sz="0" w:space="0" w:color="auto"/>
            <w:bottom w:val="none" w:sz="0" w:space="0" w:color="auto"/>
            <w:right w:val="none" w:sz="0" w:space="0" w:color="auto"/>
          </w:divBdr>
        </w:div>
      </w:divsChild>
    </w:div>
    <w:div w:id="280574430">
      <w:bodyDiv w:val="1"/>
      <w:marLeft w:val="0"/>
      <w:marRight w:val="0"/>
      <w:marTop w:val="0"/>
      <w:marBottom w:val="0"/>
      <w:divBdr>
        <w:top w:val="none" w:sz="0" w:space="0" w:color="auto"/>
        <w:left w:val="none" w:sz="0" w:space="0" w:color="auto"/>
        <w:bottom w:val="none" w:sz="0" w:space="0" w:color="auto"/>
        <w:right w:val="none" w:sz="0" w:space="0" w:color="auto"/>
      </w:divBdr>
    </w:div>
    <w:div w:id="550044145">
      <w:bodyDiv w:val="1"/>
      <w:marLeft w:val="0"/>
      <w:marRight w:val="0"/>
      <w:marTop w:val="0"/>
      <w:marBottom w:val="0"/>
      <w:divBdr>
        <w:top w:val="none" w:sz="0" w:space="0" w:color="auto"/>
        <w:left w:val="none" w:sz="0" w:space="0" w:color="auto"/>
        <w:bottom w:val="none" w:sz="0" w:space="0" w:color="auto"/>
        <w:right w:val="none" w:sz="0" w:space="0" w:color="auto"/>
      </w:divBdr>
    </w:div>
    <w:div w:id="945427787">
      <w:bodyDiv w:val="1"/>
      <w:marLeft w:val="0"/>
      <w:marRight w:val="0"/>
      <w:marTop w:val="0"/>
      <w:marBottom w:val="0"/>
      <w:divBdr>
        <w:top w:val="none" w:sz="0" w:space="0" w:color="auto"/>
        <w:left w:val="none" w:sz="0" w:space="0" w:color="auto"/>
        <w:bottom w:val="none" w:sz="0" w:space="0" w:color="auto"/>
        <w:right w:val="none" w:sz="0" w:space="0" w:color="auto"/>
      </w:divBdr>
    </w:div>
    <w:div w:id="1014376567">
      <w:bodyDiv w:val="1"/>
      <w:marLeft w:val="0"/>
      <w:marRight w:val="0"/>
      <w:marTop w:val="0"/>
      <w:marBottom w:val="0"/>
      <w:divBdr>
        <w:top w:val="none" w:sz="0" w:space="0" w:color="auto"/>
        <w:left w:val="none" w:sz="0" w:space="0" w:color="auto"/>
        <w:bottom w:val="none" w:sz="0" w:space="0" w:color="auto"/>
        <w:right w:val="none" w:sz="0" w:space="0" w:color="auto"/>
      </w:divBdr>
    </w:div>
    <w:div w:id="1048991034">
      <w:bodyDiv w:val="1"/>
      <w:marLeft w:val="0"/>
      <w:marRight w:val="0"/>
      <w:marTop w:val="0"/>
      <w:marBottom w:val="0"/>
      <w:divBdr>
        <w:top w:val="none" w:sz="0" w:space="0" w:color="auto"/>
        <w:left w:val="none" w:sz="0" w:space="0" w:color="auto"/>
        <w:bottom w:val="none" w:sz="0" w:space="0" w:color="auto"/>
        <w:right w:val="none" w:sz="0" w:space="0" w:color="auto"/>
      </w:divBdr>
    </w:div>
    <w:div w:id="1129713586">
      <w:bodyDiv w:val="1"/>
      <w:marLeft w:val="0"/>
      <w:marRight w:val="0"/>
      <w:marTop w:val="0"/>
      <w:marBottom w:val="0"/>
      <w:divBdr>
        <w:top w:val="none" w:sz="0" w:space="0" w:color="auto"/>
        <w:left w:val="none" w:sz="0" w:space="0" w:color="auto"/>
        <w:bottom w:val="none" w:sz="0" w:space="0" w:color="auto"/>
        <w:right w:val="none" w:sz="0" w:space="0" w:color="auto"/>
      </w:divBdr>
    </w:div>
    <w:div w:id="1417360598">
      <w:bodyDiv w:val="1"/>
      <w:marLeft w:val="0"/>
      <w:marRight w:val="0"/>
      <w:marTop w:val="0"/>
      <w:marBottom w:val="0"/>
      <w:divBdr>
        <w:top w:val="none" w:sz="0" w:space="0" w:color="auto"/>
        <w:left w:val="none" w:sz="0" w:space="0" w:color="auto"/>
        <w:bottom w:val="none" w:sz="0" w:space="0" w:color="auto"/>
        <w:right w:val="none" w:sz="0" w:space="0" w:color="auto"/>
      </w:divBdr>
    </w:div>
    <w:div w:id="159477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oleObject" Target="embeddings/oleObject2.bin"/><Relationship Id="rId18" Type="http://schemas.openxmlformats.org/officeDocument/2006/relationships/hyperlink" Target="http://www.economicsdiscussion.net/population/the-optimum-theory-of-population-with-diagram/4473" TargetMode="External"/><Relationship Id="rId26" Type="http://schemas.openxmlformats.org/officeDocument/2006/relationships/hyperlink" Target="https://www.ncbi.nlm.nih.gov/pubmed/?term=Wisl%C3%B8ff%20U%5BAuthor%5D&amp;cauthor=true&amp;cauthor_uid=22376273" TargetMode="External"/><Relationship Id="rId3" Type="http://schemas.openxmlformats.org/officeDocument/2006/relationships/settings" Target="settings.xml"/><Relationship Id="rId21" Type="http://schemas.openxmlformats.org/officeDocument/2006/relationships/hyperlink" Target="https://www.heart.org/en/health-topics/high-blood-pressure/the-facts-about-high-blood-pressure/all-about-heart-rate-pulse" TargetMode="External"/><Relationship Id="rId7" Type="http://schemas.openxmlformats.org/officeDocument/2006/relationships/image" Target="media/image2.emf"/><Relationship Id="rId12" Type="http://schemas.openxmlformats.org/officeDocument/2006/relationships/image" Target="media/image6.wmf"/><Relationship Id="rId17" Type="http://schemas.openxmlformats.org/officeDocument/2006/relationships/hyperlink" Target="https://www.france24.com/en/20200322-air-quality-is-improving-in-countries-coronavirus-quarantine-pollution-environment" TargetMode="External"/><Relationship Id="rId25" Type="http://schemas.openxmlformats.org/officeDocument/2006/relationships/hyperlink" Target="https://www.ncbi.nlm.nih.gov/pubmed/?term=Janszky%20I%5BAuthor%5D&amp;cauthor=true&amp;cauthor_uid=22376273"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population.un.org/wpp/DataQuery/" TargetMode="External"/><Relationship Id="rId20" Type="http://schemas.openxmlformats.org/officeDocument/2006/relationships/hyperlink" Target="https://www.mayoclinic.org/healthy-lifestyle/fitness/expert-answers/heart-rate/faq-20057979" TargetMode="External"/><Relationship Id="rId29" Type="http://schemas.openxmlformats.org/officeDocument/2006/relationships/hyperlink" Target="https://www.ncbi.nlm.nih.gov/pubmed/22376273"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oleObject" Target="embeddings/oleObject1.bin"/><Relationship Id="rId24" Type="http://schemas.openxmlformats.org/officeDocument/2006/relationships/hyperlink" Target="https://www.ncbi.nlm.nih.gov/pubmed/?term=Nes%20BM%5BAuthor%5D&amp;cauthor=true&amp;cauthor_uid=22376273" TargetMode="External"/><Relationship Id="rId32" Type="http://schemas.openxmlformats.org/officeDocument/2006/relationships/fontTable" Target="fontTable.xml"/><Relationship Id="rId5" Type="http://schemas.openxmlformats.org/officeDocument/2006/relationships/hyperlink" Target="mailto:amin_abaee@ut.ac.ir" TargetMode="External"/><Relationship Id="rId15" Type="http://schemas.openxmlformats.org/officeDocument/2006/relationships/hyperlink" Target="https://doi.org/10.1111/cobi.12380" TargetMode="External"/><Relationship Id="rId23" Type="http://schemas.openxmlformats.org/officeDocument/2006/relationships/hyperlink" Target="https://www.ncbi.nlm.nih.gov/pubmed/21905522" TargetMode="External"/><Relationship Id="rId28" Type="http://schemas.openxmlformats.org/officeDocument/2006/relationships/hyperlink" Target="https://www.ncbi.nlm.nih.gov/pubmed/?term=Karlsen%20T%5BAuthor%5D&amp;cauthor=true&amp;cauthor_uid=22376273" TargetMode="External"/><Relationship Id="rId10" Type="http://schemas.openxmlformats.org/officeDocument/2006/relationships/image" Target="media/image5.wmf"/><Relationship Id="rId19" Type="http://schemas.openxmlformats.org/officeDocument/2006/relationships/hyperlink" Target="https://www.quora.com/Do-you-think-that-overpopulation-is-a-big-problem/answer/Mike-Free-18" TargetMode="External"/><Relationship Id="rId31" Type="http://schemas.openxmlformats.org/officeDocument/2006/relationships/hyperlink" Target="http://data.footprintnetwork.org/?_ga=2.173071651.1699882437.1586008423-262694093.1583356611" TargetMode="External"/><Relationship Id="rId4" Type="http://schemas.openxmlformats.org/officeDocument/2006/relationships/webSettings" Target="webSettings.xml"/><Relationship Id="rId9" Type="http://schemas.openxmlformats.org/officeDocument/2006/relationships/image" Target="media/image4.emf"/><Relationship Id="rId14" Type="http://schemas.openxmlformats.org/officeDocument/2006/relationships/hyperlink" Target="https://news.un.org/en/story/2019/06/1040561" TargetMode="External"/><Relationship Id="rId22" Type="http://schemas.openxmlformats.org/officeDocument/2006/relationships/hyperlink" Target="https://www.ncbi.nlm.nih.gov/pubmed/?term=Ostchega%20Y%5BAuthor%5D&amp;cauthor=true&amp;cauthor_uid=21905522" TargetMode="External"/><Relationship Id="rId27" Type="http://schemas.openxmlformats.org/officeDocument/2006/relationships/hyperlink" Target="https://www.ncbi.nlm.nih.gov/pubmed/?term=St%C3%B8ylen%20A%5BAuthor%5D&amp;cauthor=true&amp;cauthor_uid=22376273" TargetMode="External"/><Relationship Id="rId30" Type="http://schemas.openxmlformats.org/officeDocument/2006/relationships/hyperlink" Target="https://www.quora.com/Is-universal-basic-income-a-better-policy-or-is-it-better-to-provide-everyone-with-the-basic-needs-in-life/answer/Mike-Free-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925</TotalTime>
  <Pages>19</Pages>
  <Words>4206</Words>
  <Characters>23975</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Amin_PC</dc:creator>
  <cp:keywords/>
  <dc:description/>
  <cp:lastModifiedBy>Amin_PC</cp:lastModifiedBy>
  <cp:revision>24</cp:revision>
  <dcterms:created xsi:type="dcterms:W3CDTF">2020-04-15T13:12:00Z</dcterms:created>
  <dcterms:modified xsi:type="dcterms:W3CDTF">2020-04-26T22:30:00Z</dcterms:modified>
</cp:coreProperties>
</file>