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B92" w:rsidRPr="00AE18D8" w:rsidRDefault="00AE18D8" w:rsidP="00AE18D8">
      <w:pPr>
        <w:jc w:val="center"/>
        <w:rPr>
          <w:rFonts w:asciiTheme="minorBidi" w:hAnsiTheme="minorBidi"/>
          <w:color w:val="4472C4" w:themeColor="accent5"/>
          <w:sz w:val="44"/>
          <w:szCs w:val="44"/>
          <w:rtl/>
        </w:rPr>
      </w:pPr>
      <w:r>
        <w:rPr>
          <w:rFonts w:asciiTheme="minorBidi" w:hAnsiTheme="minorBidi" w:hint="cs"/>
          <w:color w:val="4472C4" w:themeColor="accent5"/>
          <w:sz w:val="44"/>
          <w:szCs w:val="44"/>
          <w:rtl/>
        </w:rPr>
        <w:t>متن ویرایش شده</w:t>
      </w:r>
    </w:p>
    <w:p w:rsidR="00502B55" w:rsidRPr="007D1A94" w:rsidRDefault="00566983" w:rsidP="001F4DB6">
      <w:pPr>
        <w:jc w:val="both"/>
        <w:rPr>
          <w:rFonts w:asciiTheme="minorBidi" w:hAnsiTheme="minorBidi"/>
          <w:color w:val="FF0000"/>
          <w:sz w:val="44"/>
          <w:szCs w:val="44"/>
        </w:rPr>
      </w:pPr>
      <w:r>
        <w:rPr>
          <w:rFonts w:asciiTheme="minorBidi" w:hAnsiTheme="minorBidi" w:hint="cs"/>
          <w:color w:val="FF0000"/>
          <w:sz w:val="44"/>
          <w:szCs w:val="44"/>
          <w:rtl/>
        </w:rPr>
        <w:t>حال که ب</w:t>
      </w:r>
      <w:r w:rsidR="007471DA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>
        <w:rPr>
          <w:rFonts w:asciiTheme="minorBidi" w:hAnsiTheme="minorBidi" w:hint="cs"/>
          <w:color w:val="FF0000"/>
          <w:sz w:val="44"/>
          <w:szCs w:val="44"/>
          <w:rtl/>
        </w:rPr>
        <w:t>کمک مترادف</w:t>
      </w:r>
      <w:r w:rsidR="007471DA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های معماری ایرانی</w:t>
      </w:r>
      <w:r w:rsidR="00255126">
        <w:rPr>
          <w:rFonts w:asciiTheme="minorBidi" w:hAnsiTheme="minorBidi"/>
          <w:color w:val="FF0000"/>
          <w:sz w:val="44"/>
          <w:szCs w:val="44"/>
          <w:rtl/>
        </w:rPr>
        <w:t xml:space="preserve"> -</w:t>
      </w:r>
      <w:r w:rsidR="007471DA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اسلامی مشخص شد که برای رسیدن به تعریفی از</w:t>
      </w:r>
      <w:r w:rsidR="007471DA">
        <w:rPr>
          <w:rFonts w:asciiTheme="minorBidi" w:hAnsiTheme="minorBidi" w:hint="cs"/>
          <w:color w:val="FF0000"/>
          <w:sz w:val="44"/>
          <w:szCs w:val="44"/>
          <w:rtl/>
        </w:rPr>
        <w:t xml:space="preserve"> ا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ین معماری باید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حیطه 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محدودی از وجوه زمانی </w:t>
      </w:r>
      <w:r w:rsidR="001113A0">
        <w:rPr>
          <w:rFonts w:asciiTheme="minorBidi" w:hAnsiTheme="minorBidi"/>
          <w:color w:val="FF0000"/>
          <w:sz w:val="44"/>
          <w:szCs w:val="44"/>
          <w:rtl/>
        </w:rPr>
        <w:t>،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مکانی </w:t>
      </w:r>
      <w:r w:rsidR="001113A0">
        <w:rPr>
          <w:rFonts w:asciiTheme="minorBidi" w:hAnsiTheme="minorBidi"/>
          <w:color w:val="FF0000"/>
          <w:sz w:val="44"/>
          <w:szCs w:val="44"/>
          <w:rtl/>
        </w:rPr>
        <w:t>،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 فرهنگی و معنایی را روشن کرد</w:t>
      </w:r>
      <w:r w:rsidR="001113A0">
        <w:rPr>
          <w:rFonts w:asciiTheme="minorBidi" w:hAnsiTheme="minorBidi"/>
          <w:color w:val="FF0000"/>
          <w:sz w:val="44"/>
          <w:szCs w:val="44"/>
          <w:rtl/>
        </w:rPr>
        <w:t>،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بد نیست به واژۀ اسلامی نیز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قد</w:t>
      </w:r>
      <w:r>
        <w:rPr>
          <w:rFonts w:asciiTheme="minorBidi" w:hAnsiTheme="minorBidi" w:hint="cs"/>
          <w:color w:val="FF0000"/>
          <w:sz w:val="44"/>
          <w:szCs w:val="44"/>
          <w:rtl/>
        </w:rPr>
        <w:t>ری بی</w:t>
      </w:r>
      <w:r w:rsidR="00760A93">
        <w:rPr>
          <w:rFonts w:asciiTheme="minorBidi" w:hAnsiTheme="minorBidi" w:hint="cs"/>
          <w:color w:val="FF0000"/>
          <w:sz w:val="44"/>
          <w:szCs w:val="44"/>
          <w:rtl/>
        </w:rPr>
        <w:t>ا</w:t>
      </w:r>
      <w:r>
        <w:rPr>
          <w:rFonts w:asciiTheme="minorBidi" w:hAnsiTheme="minorBidi" w:hint="cs"/>
          <w:color w:val="FF0000"/>
          <w:sz w:val="44"/>
          <w:szCs w:val="44"/>
          <w:rtl/>
        </w:rPr>
        <w:t>فکنیم تا شاید از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ا</w:t>
      </w:r>
      <w:r>
        <w:rPr>
          <w:rFonts w:asciiTheme="minorBidi" w:hAnsiTheme="minorBidi" w:hint="cs"/>
          <w:color w:val="FF0000"/>
          <w:sz w:val="44"/>
          <w:szCs w:val="44"/>
          <w:rtl/>
        </w:rPr>
        <w:t>ین راه بتوانیم به معنی معماری اسلامی نزدیک شویم و از چگونگی و کیفیت این معماری اطلاعات بیشتری بدست آوریم.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این تعریف اشکال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هایی دارد زیرا</w:t>
      </w:r>
      <w:r w:rsidR="003B4A85">
        <w:rPr>
          <w:rFonts w:asciiTheme="minorBidi" w:hAnsiTheme="minorBidi" w:hint="cs"/>
          <w:color w:val="FF0000"/>
          <w:sz w:val="44"/>
          <w:szCs w:val="44"/>
          <w:rtl/>
        </w:rPr>
        <w:t xml:space="preserve"> بر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 طبق آن </w:t>
      </w:r>
      <w:r w:rsidR="000845D9">
        <w:rPr>
          <w:rFonts w:asciiTheme="minorBidi" w:hAnsiTheme="minorBidi" w:hint="cs"/>
          <w:color w:val="FF0000"/>
          <w:sz w:val="44"/>
          <w:szCs w:val="44"/>
          <w:rtl/>
        </w:rPr>
        <w:t>،</w:t>
      </w:r>
      <w:r>
        <w:rPr>
          <w:rFonts w:asciiTheme="minorBidi" w:hAnsiTheme="minorBidi" w:hint="cs"/>
          <w:color w:val="FF0000"/>
          <w:sz w:val="44"/>
          <w:szCs w:val="44"/>
          <w:rtl/>
        </w:rPr>
        <w:t>همۀ بناهایی که از گذشته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تا به ا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مروز باقی ماندند در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زمره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بناهای سنتی قرار میگیر</w:t>
      </w:r>
      <w:r w:rsidR="000845D9">
        <w:rPr>
          <w:rFonts w:asciiTheme="minorBidi" w:hAnsiTheme="minorBidi" w:hint="cs"/>
          <w:color w:val="FF0000"/>
          <w:sz w:val="44"/>
          <w:szCs w:val="44"/>
          <w:rtl/>
        </w:rPr>
        <w:t>ن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د. این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معیا</w:t>
      </w:r>
      <w:r w:rsidR="001B5163">
        <w:rPr>
          <w:rFonts w:asciiTheme="minorBidi" w:hAnsiTheme="minorBidi" w:hint="eastAsia"/>
          <w:color w:val="FF0000"/>
          <w:sz w:val="44"/>
          <w:szCs w:val="44"/>
          <w:rtl/>
        </w:rPr>
        <w:t>ر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 دقت کافی ندارد و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>
        <w:rPr>
          <w:rFonts w:asciiTheme="minorBidi" w:hAnsiTheme="minorBidi" w:hint="cs"/>
          <w:color w:val="FF0000"/>
          <w:sz w:val="44"/>
          <w:szCs w:val="44"/>
          <w:rtl/>
        </w:rPr>
        <w:t>زمین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 w:rsidR="003B4A85">
        <w:rPr>
          <w:rFonts w:asciiTheme="minorBidi" w:hAnsiTheme="minorBidi" w:hint="cs"/>
          <w:color w:val="FF0000"/>
          <w:sz w:val="44"/>
          <w:szCs w:val="44"/>
          <w:rtl/>
        </w:rPr>
        <w:t>ساز سؤالات بسیاری است. مثلاً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 می توان پرسید از چه زمانی گذشته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محسوب</w:t>
      </w:r>
      <w:r>
        <w:rPr>
          <w:rFonts w:asciiTheme="minorBidi" w:hAnsiTheme="minorBidi" w:hint="cs"/>
          <w:color w:val="FF0000"/>
          <w:sz w:val="44"/>
          <w:szCs w:val="44"/>
          <w:rtl/>
        </w:rPr>
        <w:t xml:space="preserve"> می شود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. دیروز و سال گذشته و دوره ی پهلوی و... بعد از گذشت چه مدتی یک شیء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سفت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تعلق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به گذشته به خود می گیرد و اسلامی به حساب می آید. در پاسخ به این سؤال ها برخی به فاص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لۀ زمانی بین دو نسل اشاره می کنند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و میگوی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ن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د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: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هر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چیزی که از نسلی به نسل دیگر منتقل می شود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،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حکم اسلام به خود می گیرد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.تحقیق این مقاله با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تحلیل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 و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طبق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بندی ادبیات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،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موضو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عی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نسبت به شناخت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ماهی</w:t>
      </w:r>
      <w:r w:rsidR="007A33BF">
        <w:rPr>
          <w:rFonts w:asciiTheme="minorBidi" w:hAnsiTheme="minorBidi" w:hint="eastAsia"/>
          <w:color w:val="FF0000"/>
          <w:sz w:val="44"/>
          <w:szCs w:val="44"/>
          <w:rtl/>
        </w:rPr>
        <w:t>ت</w:t>
      </w:r>
      <w:r w:rsidR="003B4A85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ایجاد و زمین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ها و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ع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و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ا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مل </w:t>
      </w:r>
      <w:r w:rsidR="003B4A85">
        <w:rPr>
          <w:rFonts w:asciiTheme="minorBidi" w:hAnsiTheme="minorBidi" w:hint="cs"/>
          <w:color w:val="FF0000"/>
          <w:sz w:val="44"/>
          <w:szCs w:val="44"/>
          <w:rtl/>
        </w:rPr>
        <w:t>پدیدآورنده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آن را در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حیطه شهر سازی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تعیین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میکند. هم چنین به منظور توانمند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سازی مهندسان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شهر سازی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در مواجه با این پدیده در هر مرحله به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استنتاج دلالتهای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 xml:space="preserve"> موضوع در زمینۀ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شهر سازی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 پرداخته می شو</w:t>
      </w:r>
      <w:r w:rsidR="00F14138">
        <w:rPr>
          <w:rFonts w:asciiTheme="minorBidi" w:hAnsiTheme="minorBidi" w:hint="cs"/>
          <w:color w:val="FF0000"/>
          <w:sz w:val="44"/>
          <w:szCs w:val="44"/>
          <w:rtl/>
        </w:rPr>
        <w:t>د و پیشنهاداتی بیان می گردد.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بر اساس این رویه</w:t>
      </w:r>
      <w:r w:rsidR="00650810">
        <w:rPr>
          <w:rFonts w:asciiTheme="minorBidi" w:hAnsiTheme="minorBidi"/>
          <w:color w:val="FF0000"/>
          <w:sz w:val="44"/>
          <w:szCs w:val="44"/>
          <w:rtl/>
        </w:rPr>
        <w:t>،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ا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>ین مقاله تلاش می کند تا ب</w:t>
      </w:r>
      <w:r w:rsidR="00650810">
        <w:rPr>
          <w:rFonts w:asciiTheme="minorBidi" w:hAnsiTheme="minorBidi"/>
          <w:color w:val="FF0000"/>
          <w:sz w:val="44"/>
          <w:szCs w:val="44"/>
          <w:rtl/>
        </w:rPr>
        <w:t xml:space="preserve">ا 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هدف حساس کردن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شهر سازا</w:t>
      </w:r>
      <w:r w:rsidR="001B5163">
        <w:rPr>
          <w:rFonts w:asciiTheme="minorBidi" w:hAnsiTheme="minorBidi" w:hint="eastAsia"/>
          <w:color w:val="FF0000"/>
          <w:sz w:val="44"/>
          <w:szCs w:val="44"/>
          <w:rtl/>
        </w:rPr>
        <w:t>ن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نسبت به شناخت محیطی برسند و آنان را به بازار لازم برای سنجش و پیشگیری از آن و معرفی فاکتور ها و زمینه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 xml:space="preserve"> های بح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رانی و مهم تولید این پدیده در پهنۀ کار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t>شهر سازی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1B5163">
        <w:rPr>
          <w:rFonts w:asciiTheme="minorBidi" w:hAnsiTheme="minorBidi" w:hint="cs"/>
          <w:color w:val="FF0000"/>
          <w:sz w:val="44"/>
          <w:szCs w:val="44"/>
          <w:rtl/>
        </w:rPr>
        <w:lastRenderedPageBreak/>
        <w:t>مجهز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کنند. از دید اقتصادی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نظریه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معامله </w:t>
      </w:r>
      <w:r w:rsidR="003251F0">
        <w:rPr>
          <w:rFonts w:asciiTheme="minorBidi" w:hAnsiTheme="minorBidi"/>
          <w:color w:val="FF0000"/>
          <w:sz w:val="44"/>
          <w:szCs w:val="44"/>
          <w:rtl/>
        </w:rPr>
        <w:t>-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>هزینه بر این دلالت دارد که شرکت</w:t>
      </w:r>
      <w:r w:rsidR="003251F0">
        <w:rPr>
          <w:rFonts w:asciiTheme="minorBidi" w:hAnsiTheme="minorBidi"/>
          <w:color w:val="FF0000"/>
          <w:sz w:val="44"/>
          <w:szCs w:val="44"/>
          <w:rtl/>
        </w:rPr>
        <w:t xml:space="preserve"> 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ها مزیت های رقابتی را هنگامی کسب می کنند که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مناب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ع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خاصی داشته با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ش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>د که ب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>را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ح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تی قابل کپی برداری توسط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رقبا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نباشد. لذا هنگامی که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منحصر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بودن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مناب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ع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افزایش می یابد شرکتها برای سرمایه گذاری در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مناب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ع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به منظور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کاهش ریسک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و بهر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ه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برداری از توان های تولیدی خود انگیزه دار</w:t>
      </w:r>
      <w:r w:rsidR="000845D9">
        <w:rPr>
          <w:rFonts w:asciiTheme="minorBidi" w:hAnsiTheme="minorBidi" w:hint="cs"/>
          <w:color w:val="FF0000"/>
          <w:sz w:val="44"/>
          <w:szCs w:val="44"/>
          <w:rtl/>
        </w:rPr>
        <w:t>ن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د. در واقع منظور از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منحصر</w:t>
      </w:r>
      <w:r w:rsidR="00D93ABC">
        <w:rPr>
          <w:rFonts w:asciiTheme="minorBidi" w:hAnsiTheme="minorBidi" w:hint="cs"/>
          <w:color w:val="FF0000"/>
          <w:sz w:val="44"/>
          <w:szCs w:val="44"/>
          <w:rtl/>
        </w:rPr>
        <w:t xml:space="preserve"> بودن سرمایه انسانی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میزان وجود سرمایه انسانی مخصوص در یک شرکت می باشد.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شهر سازی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دیگران با پدیده ی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ماهی</w:t>
      </w:r>
      <w:r w:rsidR="007A33BF">
        <w:rPr>
          <w:rFonts w:asciiTheme="minorBidi" w:hAnsiTheme="minorBidi" w:hint="eastAsia"/>
          <w:color w:val="FF0000"/>
          <w:sz w:val="44"/>
          <w:szCs w:val="44"/>
          <w:rtl/>
        </w:rPr>
        <w:t>ت</w:t>
      </w:r>
      <w:r w:rsidR="00E62565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شناسی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در مورد طراحی شهری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نمی توا</w:t>
      </w:r>
      <w:r w:rsidR="006C591B">
        <w:rPr>
          <w:rFonts w:asciiTheme="minorBidi" w:hAnsiTheme="minorBidi" w:hint="cs"/>
          <w:color w:val="FF0000"/>
          <w:sz w:val="44"/>
          <w:szCs w:val="44"/>
          <w:rtl/>
        </w:rPr>
        <w:t>ن</w:t>
      </w:r>
      <w:r w:rsidR="00D76FA4">
        <w:rPr>
          <w:rFonts w:asciiTheme="minorBidi" w:hAnsiTheme="minorBidi" w:hint="cs"/>
          <w:color w:val="FF0000"/>
          <w:sz w:val="44"/>
          <w:szCs w:val="44"/>
          <w:rtl/>
        </w:rPr>
        <w:t xml:space="preserve">د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در یک خلع اجتماعی تجربه شود. در مجموع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ه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ها مقایسه می ک</w:t>
      </w:r>
      <w:r w:rsidR="00C727D3">
        <w:rPr>
          <w:rFonts w:asciiTheme="minorBidi" w:hAnsiTheme="minorBidi"/>
          <w:color w:val="FF0000"/>
          <w:sz w:val="44"/>
          <w:szCs w:val="44"/>
          <w:rtl/>
        </w:rPr>
        <w:t>ن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ند. همان طور که در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قضیۀ ماهی</w:t>
      </w:r>
      <w:r w:rsidR="007A33BF">
        <w:rPr>
          <w:rFonts w:asciiTheme="minorBidi" w:hAnsiTheme="minorBidi" w:hint="eastAsia"/>
          <w:color w:val="FF0000"/>
          <w:sz w:val="44"/>
          <w:szCs w:val="44"/>
          <w:rtl/>
        </w:rPr>
        <w:t>ت</w:t>
      </w:r>
      <w:r w:rsidR="00E62565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حقیقت وجود با دیگر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،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نظیر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کار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فرمایان استفاده</w:t>
      </w:r>
      <w:r w:rsidR="00E62565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نتیجه و اثر اعضا در مجموعه </w:t>
      </w:r>
      <w:r w:rsidR="00704DF1">
        <w:rPr>
          <w:rFonts w:asciiTheme="minorBidi" w:hAnsiTheme="minorBidi" w:hint="cs"/>
          <w:color w:val="FF0000"/>
          <w:sz w:val="44"/>
          <w:szCs w:val="44"/>
          <w:rtl/>
        </w:rPr>
        <w:t>،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از جمع اثر تک تک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B35E07">
        <w:rPr>
          <w:rFonts w:asciiTheme="minorBidi" w:hAnsiTheme="minorBidi" w:hint="cs"/>
          <w:color w:val="FF0000"/>
          <w:sz w:val="44"/>
          <w:szCs w:val="44"/>
          <w:rtl/>
        </w:rPr>
        <w:t>کنند گا</w:t>
      </w:r>
      <w:r w:rsidR="00B35E07">
        <w:rPr>
          <w:rFonts w:asciiTheme="minorBidi" w:hAnsiTheme="minorBidi" w:hint="eastAsia"/>
          <w:color w:val="FF0000"/>
          <w:sz w:val="44"/>
          <w:szCs w:val="44"/>
          <w:rtl/>
        </w:rPr>
        <w:t>ن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  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و </w:t>
      </w:r>
      <w:r w:rsidR="00B35E07">
        <w:rPr>
          <w:rFonts w:asciiTheme="minorBidi" w:hAnsiTheme="minorBidi" w:hint="cs"/>
          <w:color w:val="FF0000"/>
          <w:sz w:val="44"/>
          <w:szCs w:val="44"/>
          <w:rtl/>
        </w:rPr>
        <w:t>قانون گز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ارا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ن</w:t>
      </w:r>
      <w:r w:rsidR="00B35E07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است که طراحی</w:t>
      </w:r>
      <w:r w:rsidR="001F4DB6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>تا این حد</w:t>
      </w:r>
      <w:r w:rsidR="00675B92">
        <w:rPr>
          <w:rFonts w:asciiTheme="minorBidi" w:hAnsiTheme="minorBidi" w:hint="cs"/>
          <w:color w:val="FF0000"/>
          <w:sz w:val="44"/>
          <w:szCs w:val="44"/>
          <w:rtl/>
        </w:rPr>
        <w:t xml:space="preserve"> از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اعضا بیشتر است </w:t>
      </w:r>
      <w:r w:rsidR="005555EE">
        <w:rPr>
          <w:rFonts w:asciiTheme="minorBidi" w:hAnsiTheme="minorBidi" w:hint="cs"/>
          <w:color w:val="FF0000"/>
          <w:sz w:val="44"/>
          <w:szCs w:val="44"/>
          <w:rtl/>
        </w:rPr>
        <w:t>.</w:t>
      </w:r>
      <w:r w:rsidR="00430109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 xml:space="preserve">در کار گروهی نیز بایستی نتیجه ی 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حاصل 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 xml:space="preserve">چالش </w:t>
      </w:r>
      <w:r w:rsidR="00675B92">
        <w:rPr>
          <w:rFonts w:asciiTheme="minorBidi" w:hAnsiTheme="minorBidi" w:hint="cs"/>
          <w:color w:val="FF0000"/>
          <w:sz w:val="44"/>
          <w:szCs w:val="44"/>
          <w:rtl/>
        </w:rPr>
        <w:t>بر</w:t>
      </w:r>
      <w:r w:rsidR="00AB5BD2">
        <w:rPr>
          <w:rFonts w:asciiTheme="minorBidi" w:hAnsiTheme="minorBidi" w:hint="cs"/>
          <w:color w:val="FF0000"/>
          <w:sz w:val="44"/>
          <w:szCs w:val="44"/>
          <w:rtl/>
        </w:rPr>
        <w:t>انگی</w:t>
      </w:r>
      <w:r w:rsidR="00AB5BD2">
        <w:rPr>
          <w:rFonts w:asciiTheme="minorBidi" w:hAnsiTheme="minorBidi" w:hint="eastAsia"/>
          <w:color w:val="FF0000"/>
          <w:sz w:val="44"/>
          <w:szCs w:val="44"/>
          <w:rtl/>
        </w:rPr>
        <w:t>ز</w:t>
      </w:r>
      <w:r w:rsidR="007A781B">
        <w:rPr>
          <w:rFonts w:asciiTheme="minorBidi" w:hAnsiTheme="minorBidi" w:hint="cs"/>
          <w:color w:val="FF0000"/>
          <w:sz w:val="44"/>
          <w:szCs w:val="44"/>
          <w:rtl/>
        </w:rPr>
        <w:t xml:space="preserve"> </w:t>
      </w:r>
      <w:r w:rsidR="007A33BF">
        <w:rPr>
          <w:rFonts w:asciiTheme="minorBidi" w:hAnsiTheme="minorBidi" w:hint="cs"/>
          <w:color w:val="FF0000"/>
          <w:sz w:val="44"/>
          <w:szCs w:val="44"/>
          <w:rtl/>
        </w:rPr>
        <w:t>باشد.</w:t>
      </w:r>
    </w:p>
    <w:sectPr w:rsidR="00502B55" w:rsidRPr="007D1A94" w:rsidSect="00F16B3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3"/>
    <w:rsid w:val="000845D9"/>
    <w:rsid w:val="00097C61"/>
    <w:rsid w:val="001113A0"/>
    <w:rsid w:val="001B5163"/>
    <w:rsid w:val="001F4DB6"/>
    <w:rsid w:val="00255126"/>
    <w:rsid w:val="003251F0"/>
    <w:rsid w:val="0035659D"/>
    <w:rsid w:val="003B4A85"/>
    <w:rsid w:val="00430109"/>
    <w:rsid w:val="00502B55"/>
    <w:rsid w:val="005555EE"/>
    <w:rsid w:val="00563756"/>
    <w:rsid w:val="00566983"/>
    <w:rsid w:val="00650810"/>
    <w:rsid w:val="00675B92"/>
    <w:rsid w:val="006826B3"/>
    <w:rsid w:val="006C591B"/>
    <w:rsid w:val="00704DF1"/>
    <w:rsid w:val="007471DA"/>
    <w:rsid w:val="00760A93"/>
    <w:rsid w:val="007A33BF"/>
    <w:rsid w:val="007A781B"/>
    <w:rsid w:val="007D1A94"/>
    <w:rsid w:val="00830E6C"/>
    <w:rsid w:val="00AB5BD2"/>
    <w:rsid w:val="00AE18D8"/>
    <w:rsid w:val="00AF45B8"/>
    <w:rsid w:val="00B074DE"/>
    <w:rsid w:val="00B12815"/>
    <w:rsid w:val="00B35E07"/>
    <w:rsid w:val="00B9325E"/>
    <w:rsid w:val="00C727D3"/>
    <w:rsid w:val="00D22F8B"/>
    <w:rsid w:val="00D76FA4"/>
    <w:rsid w:val="00D93ABC"/>
    <w:rsid w:val="00E07420"/>
    <w:rsid w:val="00E62565"/>
    <w:rsid w:val="00F14138"/>
    <w:rsid w:val="00F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A9E9"/>
  <w15:chartTrackingRefBased/>
  <w15:docId w15:val="{05E765FD-6725-4B0B-8D2D-0AAD012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989392067884</cp:lastModifiedBy>
  <cp:revision>2</cp:revision>
  <dcterms:created xsi:type="dcterms:W3CDTF">2021-11-07T06:04:00Z</dcterms:created>
  <dcterms:modified xsi:type="dcterms:W3CDTF">2021-11-07T06:04:00Z</dcterms:modified>
</cp:coreProperties>
</file>