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95" w:rsidRPr="00E03301" w:rsidRDefault="00430795" w:rsidP="00D93D4B">
      <w:pPr>
        <w:bidi w:val="0"/>
        <w:spacing w:line="360" w:lineRule="auto"/>
        <w:jc w:val="both"/>
        <w:rPr>
          <w:b/>
          <w:bCs/>
        </w:rPr>
      </w:pPr>
      <w:r w:rsidRPr="00E03301">
        <w:rPr>
          <w:b/>
          <w:bCs/>
        </w:rPr>
        <w:t xml:space="preserve">Synthesis </w:t>
      </w:r>
      <w:r w:rsidR="00F710E8" w:rsidRPr="00E03301">
        <w:rPr>
          <w:b/>
          <w:bCs/>
        </w:rPr>
        <w:t xml:space="preserve">of </w:t>
      </w:r>
      <w:proofErr w:type="spellStart"/>
      <w:r w:rsidR="00F710E8" w:rsidRPr="00E03301">
        <w:rPr>
          <w:b/>
          <w:bCs/>
        </w:rPr>
        <w:t>mesoporous</w:t>
      </w:r>
      <w:proofErr w:type="spellEnd"/>
      <w:r w:rsidRPr="00E03301">
        <w:rPr>
          <w:b/>
          <w:bCs/>
        </w:rPr>
        <w:t xml:space="preserve"> </w:t>
      </w:r>
      <w:proofErr w:type="gramStart"/>
      <w:r w:rsidRPr="00E03301">
        <w:rPr>
          <w:b/>
          <w:bCs/>
        </w:rPr>
        <w:t>poly(</w:t>
      </w:r>
      <w:proofErr w:type="spellStart"/>
      <w:proofErr w:type="gramEnd"/>
      <w:r w:rsidRPr="00E03301">
        <w:rPr>
          <w:b/>
          <w:bCs/>
        </w:rPr>
        <w:t>melamin</w:t>
      </w:r>
      <w:proofErr w:type="spellEnd"/>
      <w:r w:rsidRPr="00E03301">
        <w:rPr>
          <w:b/>
          <w:bCs/>
        </w:rPr>
        <w:t>-formaldehyde) solid sorbent (</w:t>
      </w:r>
      <w:proofErr w:type="spellStart"/>
      <w:r w:rsidRPr="00E03301">
        <w:rPr>
          <w:b/>
          <w:bCs/>
        </w:rPr>
        <w:t>mPMF</w:t>
      </w:r>
      <w:proofErr w:type="spellEnd"/>
      <w:r w:rsidRPr="00E03301">
        <w:rPr>
          <w:b/>
          <w:bCs/>
        </w:rPr>
        <w:t>)</w:t>
      </w:r>
    </w:p>
    <w:p w:rsidR="00F710E8" w:rsidRDefault="0098466B" w:rsidP="00F710E8">
      <w:pPr>
        <w:bidi w:val="0"/>
        <w:spacing w:line="360" w:lineRule="auto"/>
        <w:jc w:val="both"/>
      </w:pPr>
      <w:r>
        <w:t xml:space="preserve">The synthesis procedure of </w:t>
      </w:r>
      <w:proofErr w:type="spellStart"/>
      <w:r>
        <w:t>mPMF</w:t>
      </w:r>
      <w:proofErr w:type="spellEnd"/>
      <w:r>
        <w:t xml:space="preserve"> is stated according to the studies conducted </w:t>
      </w:r>
      <w:r w:rsidRPr="00F710E8">
        <w:t xml:space="preserve">previously </w:t>
      </w:r>
      <w:r w:rsidR="00F710E8" w:rsidRPr="00F710E8">
        <w:fldChar w:fldCharType="begin"/>
      </w:r>
      <w:r w:rsidR="00F710E8" w:rsidRPr="00F710E8">
        <w:instrText xml:space="preserve"> ADDIN EN.CITE &lt;EndNote&gt;&lt;Cite&gt;&lt;Author&gt;Tan&lt;/Author&gt;&lt;Year&gt;2013&lt;/Year&gt;&lt;RecNum&gt;4&lt;/RecNum&gt;&lt;DisplayText&gt;[1]&lt;/DisplayText&gt;&lt;record&gt;&lt;rec-number&gt;4&lt;/rec-number&gt;&lt;foreign-keys&gt;&lt;key app="EN" db-id="dtafa9svrzet2jeddeq55drztpsvv2z2rses" timestamp="1556632194"&gt;4&lt;/key&gt;&lt;/foreign-keys&gt;&lt;ref-type name="Journal Article"&gt;17&lt;/ref-type&gt;&lt;contributors&gt;&lt;authors&gt;&lt;author&gt;Tan, Mei Xuan&lt;/author&gt;&lt;author&gt;Zhang, Yugen&lt;/author&gt;&lt;author&gt;Ying, Jackie Y&lt;/author&gt;&lt;/authors&gt;&lt;/contributors&gt;&lt;titles&gt;&lt;title&gt;Mesoporous poly (melamine–formaldehyde) solid sorbent for carbon dioxide capture&lt;/title&gt;&lt;secondary-title&gt;ChemSusChem&lt;/secondary-title&gt;&lt;/titles&gt;&lt;periodical&gt;&lt;full-title&gt;ChemSusChem&lt;/full-title&gt;&lt;/periodical&gt;&lt;pages&gt;1186-1190&lt;/pages&gt;&lt;volume&gt;6&lt;/volume&gt;&lt;number&gt;7&lt;/number&gt;&lt;dates&gt;&lt;year&gt;2013&lt;/year&gt;&lt;/dates&gt;&lt;isbn&gt;1864-5631&lt;/isbn&gt;&lt;urls&gt;&lt;/urls&gt;&lt;/record&gt;&lt;/Cite&gt;&lt;/EndNote&gt;</w:instrText>
      </w:r>
      <w:r w:rsidR="00F710E8" w:rsidRPr="00F710E8">
        <w:fldChar w:fldCharType="separate"/>
      </w:r>
      <w:r w:rsidR="00F710E8" w:rsidRPr="00F710E8">
        <w:rPr>
          <w:noProof/>
        </w:rPr>
        <w:t>[1]</w:t>
      </w:r>
      <w:r w:rsidR="00F710E8" w:rsidRPr="00F710E8">
        <w:fldChar w:fldCharType="end"/>
      </w:r>
      <w:r w:rsidRPr="00F710E8">
        <w:t>.</w:t>
      </w:r>
      <w:r>
        <w:t xml:space="preserve">  </w:t>
      </w:r>
      <w:r w:rsidR="007060DF">
        <w:t>Briefly</w:t>
      </w:r>
      <w:r w:rsidR="003A3EC7">
        <w:t xml:space="preserve">, </w:t>
      </w:r>
      <w:proofErr w:type="spellStart"/>
      <w:r w:rsidR="003A3EC7">
        <w:t>melamin</w:t>
      </w:r>
      <w:proofErr w:type="spellEnd"/>
      <w:r w:rsidR="003A3EC7">
        <w:t xml:space="preserve"> (3.0 </w:t>
      </w:r>
      <w:proofErr w:type="spellStart"/>
      <w:r w:rsidR="003A3EC7">
        <w:t>mmol</w:t>
      </w:r>
      <w:proofErr w:type="spellEnd"/>
      <w:r w:rsidR="003A3EC7">
        <w:t xml:space="preserve">) and paraformaldehyde (5.4 </w:t>
      </w:r>
      <w:proofErr w:type="spellStart"/>
      <w:r w:rsidR="003A3EC7">
        <w:t>mmol</w:t>
      </w:r>
      <w:proofErr w:type="spellEnd"/>
      <w:r w:rsidR="003A3EC7">
        <w:t>)</w:t>
      </w:r>
      <w:r w:rsidR="00BB29B4">
        <w:t xml:space="preserve"> were added into a Teflon container equipped with a magnetic stirrer, then anhydrous DMSO (3.36 mL) was added. </w:t>
      </w:r>
      <w:r w:rsidR="00BA5D84">
        <w:t xml:space="preserve">The Teflon container was capped and placed into a steel bomb reactor. This system was heated to 120 </w:t>
      </w:r>
      <w:r w:rsidR="00BA5D84">
        <w:rPr>
          <w:rFonts w:ascii="Arial" w:hAnsi="Arial" w:cs="Arial"/>
        </w:rPr>
        <w:t>°</w:t>
      </w:r>
      <w:r w:rsidR="00143C52">
        <w:t>C</w:t>
      </w:r>
      <w:r w:rsidR="00542BFE">
        <w:t xml:space="preserve"> in an oven</w:t>
      </w:r>
      <w:r w:rsidR="00143C52">
        <w:t xml:space="preserve">. After 1h the reactor was </w:t>
      </w:r>
      <w:r w:rsidR="003A0422">
        <w:t xml:space="preserve">carefully </w:t>
      </w:r>
      <w:r w:rsidR="00143C52">
        <w:t xml:space="preserve">removed </w:t>
      </w:r>
      <w:r w:rsidR="003A0422">
        <w:t>from the oven. The mixture was stirred vigorously to obtain homogenous mixture.</w:t>
      </w:r>
      <w:r w:rsidR="00221023">
        <w:t xml:space="preserve"> The mixture was then heated to 170 </w:t>
      </w:r>
      <w:r w:rsidR="00221023">
        <w:rPr>
          <w:rFonts w:ascii="Arial" w:hAnsi="Arial" w:cs="Arial"/>
        </w:rPr>
        <w:t>°</w:t>
      </w:r>
      <w:r w:rsidR="00221023">
        <w:t xml:space="preserve">C for 72 h. After cooling to room temperature, the white solid product </w:t>
      </w:r>
      <w:r w:rsidR="006B6BAD">
        <w:t xml:space="preserve">was </w:t>
      </w:r>
      <w:r w:rsidR="00221023">
        <w:t>washed with DMSO, acetone (3</w:t>
      </w:r>
      <w:r w:rsidR="00221023">
        <w:rPr>
          <w:rFonts w:ascii="Arial" w:hAnsi="Arial" w:cs="Arial"/>
        </w:rPr>
        <w:t>×)</w:t>
      </w:r>
      <w:r w:rsidR="00221023">
        <w:t>, THF (3</w:t>
      </w:r>
      <w:r w:rsidR="00221023">
        <w:rPr>
          <w:rFonts w:ascii="Arial" w:hAnsi="Arial" w:cs="Arial"/>
        </w:rPr>
        <w:t>×</w:t>
      </w:r>
      <w:r w:rsidR="00221023">
        <w:t>) and CH</w:t>
      </w:r>
      <w:r w:rsidR="00221023">
        <w:rPr>
          <w:vertAlign w:val="subscript"/>
        </w:rPr>
        <w:t>2</w:t>
      </w:r>
      <w:r w:rsidR="00221023">
        <w:t>Cl</w:t>
      </w:r>
      <w:r w:rsidR="00221023">
        <w:rPr>
          <w:vertAlign w:val="subscript"/>
        </w:rPr>
        <w:t>2</w:t>
      </w:r>
      <w:r w:rsidR="00221023">
        <w:t xml:space="preserve"> three ti</w:t>
      </w:r>
      <w:bookmarkStart w:id="0" w:name="_GoBack"/>
      <w:bookmarkEnd w:id="0"/>
      <w:r w:rsidR="00221023">
        <w:t>me.</w:t>
      </w:r>
      <w:r w:rsidR="003A0422">
        <w:t xml:space="preserve"> </w:t>
      </w:r>
      <w:r w:rsidR="00AE415F">
        <w:t xml:space="preserve">The resulting solid sorbent was dried under vacuum at 80 </w:t>
      </w:r>
      <w:r w:rsidR="00AE415F">
        <w:rPr>
          <w:rFonts w:ascii="Arial" w:hAnsi="Arial" w:cs="Arial"/>
        </w:rPr>
        <w:t>°</w:t>
      </w:r>
      <w:r w:rsidR="00AE415F">
        <w:t xml:space="preserve">C for 24h. </w:t>
      </w:r>
      <w:r w:rsidR="00143C52">
        <w:t xml:space="preserve"> </w:t>
      </w:r>
    </w:p>
    <w:p w:rsidR="00ED19AC" w:rsidRDefault="00ED19AC" w:rsidP="00ED19AC">
      <w:pPr>
        <w:bidi w:val="0"/>
        <w:spacing w:line="360" w:lineRule="auto"/>
        <w:jc w:val="both"/>
      </w:pPr>
      <w:r w:rsidRPr="00ED19AC">
        <w:rPr>
          <w:noProof/>
        </w:rPr>
        <w:drawing>
          <wp:inline distT="0" distB="0" distL="0" distR="0">
            <wp:extent cx="5731510" cy="2775145"/>
            <wp:effectExtent l="0" t="0" r="2540" b="6350"/>
            <wp:docPr id="1" name="Picture 1" descr="C:\Users\BEHRAYAN-34472894\Desktop\mPM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RAYAN-34472894\Desktop\mPMF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E8" w:rsidRDefault="00F710E8" w:rsidP="00F710E8">
      <w:pPr>
        <w:bidi w:val="0"/>
        <w:spacing w:line="360" w:lineRule="auto"/>
        <w:jc w:val="both"/>
      </w:pPr>
    </w:p>
    <w:p w:rsidR="00F710E8" w:rsidRPr="00F710E8" w:rsidRDefault="00F710E8" w:rsidP="00F710E8">
      <w:pPr>
        <w:pStyle w:val="EndNoteBibliography"/>
        <w:bidi w:val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F710E8">
        <w:t>1.</w:t>
      </w:r>
      <w:r w:rsidRPr="00F710E8">
        <w:tab/>
        <w:t xml:space="preserve">Tan, M.X., Y. Zhang, and J.Y. Ying, </w:t>
      </w:r>
      <w:r w:rsidRPr="00F710E8">
        <w:rPr>
          <w:i/>
        </w:rPr>
        <w:t>Mesoporous poly (melamine–formaldehyde) solid sorbent for carbon dioxide capture.</w:t>
      </w:r>
      <w:r w:rsidRPr="00F710E8">
        <w:t xml:space="preserve"> ChemSusChem, 2013. </w:t>
      </w:r>
      <w:r w:rsidRPr="00F710E8">
        <w:rPr>
          <w:b/>
        </w:rPr>
        <w:t>6</w:t>
      </w:r>
      <w:r w:rsidRPr="00F710E8">
        <w:t>(7): p. 1186-1190.</w:t>
      </w:r>
    </w:p>
    <w:p w:rsidR="006707B5" w:rsidRDefault="00F710E8" w:rsidP="00F710E8">
      <w:pPr>
        <w:bidi w:val="0"/>
        <w:spacing w:line="360" w:lineRule="auto"/>
        <w:jc w:val="both"/>
      </w:pPr>
      <w:r>
        <w:fldChar w:fldCharType="end"/>
      </w:r>
    </w:p>
    <w:sectPr w:rsidR="006707B5" w:rsidSect="00026D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afa9svrzet2jeddeq55drztpsvv2z2rses&quot;&gt;My EndNote Library&lt;record-ids&gt;&lt;item&gt;4&lt;/item&gt;&lt;/record-ids&gt;&lt;/item&gt;&lt;/Libraries&gt;"/>
  </w:docVars>
  <w:rsids>
    <w:rsidRoot w:val="00430795"/>
    <w:rsid w:val="00026DB5"/>
    <w:rsid w:val="000705D3"/>
    <w:rsid w:val="00132ADF"/>
    <w:rsid w:val="00143C52"/>
    <w:rsid w:val="0017154D"/>
    <w:rsid w:val="0019373A"/>
    <w:rsid w:val="00196675"/>
    <w:rsid w:val="001A023B"/>
    <w:rsid w:val="001D280E"/>
    <w:rsid w:val="00210491"/>
    <w:rsid w:val="00221023"/>
    <w:rsid w:val="00231F44"/>
    <w:rsid w:val="00291093"/>
    <w:rsid w:val="002C28C1"/>
    <w:rsid w:val="00314351"/>
    <w:rsid w:val="00390F4D"/>
    <w:rsid w:val="003A0422"/>
    <w:rsid w:val="003A3EC7"/>
    <w:rsid w:val="003B0012"/>
    <w:rsid w:val="004009B1"/>
    <w:rsid w:val="00427F20"/>
    <w:rsid w:val="00430795"/>
    <w:rsid w:val="00504AB8"/>
    <w:rsid w:val="00542BFE"/>
    <w:rsid w:val="0058122A"/>
    <w:rsid w:val="005B1937"/>
    <w:rsid w:val="006707B5"/>
    <w:rsid w:val="006739A5"/>
    <w:rsid w:val="00682922"/>
    <w:rsid w:val="006B48BC"/>
    <w:rsid w:val="006B6BAD"/>
    <w:rsid w:val="006C7A39"/>
    <w:rsid w:val="007060DF"/>
    <w:rsid w:val="00723116"/>
    <w:rsid w:val="00723995"/>
    <w:rsid w:val="0073147E"/>
    <w:rsid w:val="00862A84"/>
    <w:rsid w:val="008B2122"/>
    <w:rsid w:val="00915441"/>
    <w:rsid w:val="00980B8C"/>
    <w:rsid w:val="0098466B"/>
    <w:rsid w:val="009A7C0A"/>
    <w:rsid w:val="00A028EC"/>
    <w:rsid w:val="00A0634A"/>
    <w:rsid w:val="00A948A8"/>
    <w:rsid w:val="00AB169C"/>
    <w:rsid w:val="00AE3648"/>
    <w:rsid w:val="00AE415F"/>
    <w:rsid w:val="00AF66F2"/>
    <w:rsid w:val="00B04BDF"/>
    <w:rsid w:val="00BA5D84"/>
    <w:rsid w:val="00BB29B4"/>
    <w:rsid w:val="00C071CC"/>
    <w:rsid w:val="00C47B52"/>
    <w:rsid w:val="00C92846"/>
    <w:rsid w:val="00D52BA9"/>
    <w:rsid w:val="00D5655A"/>
    <w:rsid w:val="00D93D4B"/>
    <w:rsid w:val="00DD0FCE"/>
    <w:rsid w:val="00DE7446"/>
    <w:rsid w:val="00E03301"/>
    <w:rsid w:val="00E458AA"/>
    <w:rsid w:val="00E54D2B"/>
    <w:rsid w:val="00E6797D"/>
    <w:rsid w:val="00E86AD8"/>
    <w:rsid w:val="00E9177C"/>
    <w:rsid w:val="00ED19AC"/>
    <w:rsid w:val="00F710E8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834559-A418-49B0-A4C8-A4FAB1B0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710E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10E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710E8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710E8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BEHRAYAN-34472894</dc:creator>
  <cp:keywords/>
  <dc:description/>
  <cp:lastModifiedBy>BEHRAYAN-34472894</cp:lastModifiedBy>
  <cp:revision>21</cp:revision>
  <dcterms:created xsi:type="dcterms:W3CDTF">2019-04-30T13:01:00Z</dcterms:created>
  <dcterms:modified xsi:type="dcterms:W3CDTF">2019-09-11T07:25:00Z</dcterms:modified>
</cp:coreProperties>
</file>