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CC6A" w14:textId="0ABB33E6" w:rsidR="00737436" w:rsidRPr="007465A8" w:rsidRDefault="004A5182" w:rsidP="007465A8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Lotus"/>
          <w:b/>
          <w:bCs/>
          <w:sz w:val="28"/>
          <w:szCs w:val="28"/>
          <w:lang w:bidi="fa-IR"/>
        </w:rPr>
      </w:pPr>
      <w:r w:rsidRPr="007465A8">
        <w:rPr>
          <w:rFonts w:cs="B Lotus" w:hint="cs"/>
          <w:b/>
          <w:bCs/>
          <w:sz w:val="28"/>
          <w:szCs w:val="28"/>
          <w:rtl/>
          <w:lang w:bidi="fa-IR"/>
        </w:rPr>
        <w:t>تجزیه و تحلیل واریانس متغیرهای</w:t>
      </w:r>
      <w:r w:rsidR="007507BA" w:rsidRPr="007465A8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022444">
        <w:rPr>
          <w:rFonts w:cs="B Lotus" w:hint="cs"/>
          <w:b/>
          <w:bCs/>
          <w:sz w:val="28"/>
          <w:szCs w:val="28"/>
          <w:rtl/>
          <w:lang w:bidi="fa-IR"/>
        </w:rPr>
        <w:t>آزمون</w:t>
      </w:r>
      <w:r w:rsidRPr="007465A8">
        <w:rPr>
          <w:rFonts w:cs="B Lotus" w:hint="cs"/>
          <w:b/>
          <w:bCs/>
          <w:sz w:val="28"/>
          <w:szCs w:val="28"/>
          <w:rtl/>
          <w:lang w:bidi="fa-IR"/>
        </w:rPr>
        <w:t xml:space="preserve"> تحت تاثیر غلظت چای ما</w:t>
      </w:r>
      <w:r w:rsidR="00B74EE6">
        <w:rPr>
          <w:rFonts w:cs="B Lotus" w:hint="cs"/>
          <w:b/>
          <w:bCs/>
          <w:sz w:val="28"/>
          <w:szCs w:val="28"/>
          <w:rtl/>
          <w:lang w:bidi="fa-IR"/>
        </w:rPr>
        <w:t>چ</w:t>
      </w:r>
      <w:r w:rsidRPr="007465A8">
        <w:rPr>
          <w:rFonts w:cs="B Lotus" w:hint="cs"/>
          <w:b/>
          <w:bCs/>
          <w:sz w:val="28"/>
          <w:szCs w:val="28"/>
          <w:rtl/>
          <w:lang w:bidi="fa-IR"/>
        </w:rPr>
        <w:t>ا، نوع باکتری و فرایند ریزپوشانی</w:t>
      </w:r>
    </w:p>
    <w:p w14:paraId="65E315D7" w14:textId="5D6A0A3A" w:rsidR="004A5182" w:rsidRPr="000F4DD7" w:rsidRDefault="004A5182" w:rsidP="007465A8">
      <w:pPr>
        <w:pStyle w:val="ListParagraph"/>
        <w:bidi/>
        <w:spacing w:line="276" w:lineRule="auto"/>
        <w:jc w:val="both"/>
        <w:rPr>
          <w:rFonts w:cs="B Lotus"/>
          <w:sz w:val="28"/>
          <w:szCs w:val="28"/>
          <w:rtl/>
          <w:lang w:bidi="fa-IR"/>
        </w:rPr>
      </w:pPr>
      <w:r w:rsidRPr="000F4DD7">
        <w:rPr>
          <w:rFonts w:cs="B Lotus" w:hint="cs"/>
          <w:sz w:val="28"/>
          <w:szCs w:val="28"/>
          <w:rtl/>
          <w:lang w:bidi="fa-IR"/>
        </w:rPr>
        <w:t>در جدول 1، نتای</w:t>
      </w:r>
      <w:r w:rsidR="00B74EE6">
        <w:rPr>
          <w:rFonts w:cs="B Lotus" w:hint="cs"/>
          <w:sz w:val="28"/>
          <w:szCs w:val="28"/>
          <w:rtl/>
          <w:lang w:bidi="fa-IR"/>
        </w:rPr>
        <w:t>ج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 حاصل از آنالیز واریانس متغیرهای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 وابسته پژوهش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 بیان شده است. </w:t>
      </w:r>
    </w:p>
    <w:p w14:paraId="56967159" w14:textId="711F845A" w:rsidR="007507BA" w:rsidRPr="000F4DD7" w:rsidRDefault="00D15694" w:rsidP="007465A8">
      <w:pPr>
        <w:pStyle w:val="ListParagraph"/>
        <w:bidi/>
        <w:spacing w:line="276" w:lineRule="auto"/>
        <w:jc w:val="both"/>
        <w:rPr>
          <w:rFonts w:cs="B Lotus"/>
          <w:sz w:val="28"/>
          <w:szCs w:val="28"/>
          <w:rtl/>
          <w:lang w:bidi="fa-IR"/>
        </w:rPr>
        <w:sectPr w:rsidR="007507BA" w:rsidRPr="000F4DD7" w:rsidSect="007465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F4DD7">
        <w:rPr>
          <w:rFonts w:cs="B Lotus" w:hint="cs"/>
          <w:sz w:val="28"/>
          <w:szCs w:val="28"/>
          <w:rtl/>
          <w:lang w:bidi="fa-IR"/>
        </w:rPr>
        <w:t>با توجه به جدول 1، غلظت</w:t>
      </w:r>
      <w:r w:rsidR="00B74EE6">
        <w:rPr>
          <w:rFonts w:cs="B Lotus" w:hint="cs"/>
          <w:sz w:val="28"/>
          <w:szCs w:val="28"/>
          <w:rtl/>
          <w:lang w:bidi="fa-IR"/>
        </w:rPr>
        <w:t>‌</w:t>
      </w:r>
      <w:r w:rsidRPr="000F4DD7">
        <w:rPr>
          <w:rFonts w:cs="B Lotus" w:hint="cs"/>
          <w:sz w:val="28"/>
          <w:szCs w:val="28"/>
          <w:rtl/>
          <w:lang w:bidi="fa-IR"/>
        </w:rPr>
        <w:t>های مختلف چای ماچا، بر پارامترهای لگاریتم تعداد باکتری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0F4DD7">
        <w:rPr>
          <w:rFonts w:cs="B Lotus" w:hint="cs"/>
          <w:sz w:val="28"/>
          <w:szCs w:val="28"/>
          <w:rtl/>
          <w:lang w:bidi="fa-IR"/>
        </w:rPr>
        <w:t>پروبیوتیک؛ فعالیت مهار رادیکال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B9044B">
        <w:rPr>
          <w:rFonts w:cs="B Lotus" w:hint="cs"/>
          <w:sz w:val="28"/>
          <w:szCs w:val="28"/>
          <w:rtl/>
          <w:lang w:bidi="fa-IR"/>
        </w:rPr>
        <w:t>آزاد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، طعم و مزه، رنگ، رایحه و پذیرش کل در سطح اطمینان 95%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بوده است؛ تغییر در غلظت چای ماچا، نتوانسته است تاثیر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Pr="000F4DD7">
        <w:rPr>
          <w:rFonts w:cs="B Lotus" w:hint="cs"/>
          <w:sz w:val="28"/>
          <w:szCs w:val="28"/>
          <w:rtl/>
          <w:lang w:bidi="fa-IR"/>
        </w:rPr>
        <w:t>ی را بر امتیاز پارامتر بافت داشته باشد</w:t>
      </w:r>
      <w:r w:rsidRPr="000F4DD7">
        <w:rPr>
          <w:rFonts w:asciiTheme="majorBidi" w:hAnsiTheme="majorBidi" w:cs="B Lotus"/>
          <w:sz w:val="28"/>
          <w:szCs w:val="28"/>
          <w:rtl/>
          <w:lang w:bidi="fa-IR"/>
        </w:rPr>
        <w:t>(</w:t>
      </w:r>
      <w:r w:rsidRPr="000F4DD7">
        <w:rPr>
          <w:rFonts w:asciiTheme="majorBidi" w:hAnsiTheme="majorBidi" w:cs="B Lotus"/>
          <w:sz w:val="28"/>
          <w:szCs w:val="28"/>
          <w:lang w:bidi="fa-IR"/>
        </w:rPr>
        <w:t>p&gt;0.05</w:t>
      </w:r>
      <w:r w:rsidRPr="000F4DD7">
        <w:rPr>
          <w:rFonts w:asciiTheme="majorBidi" w:hAnsiTheme="majorBidi" w:cs="B Lotus"/>
          <w:sz w:val="28"/>
          <w:szCs w:val="28"/>
          <w:rtl/>
          <w:lang w:bidi="fa-IR"/>
        </w:rPr>
        <w:t>)</w:t>
      </w:r>
      <w:r w:rsidRPr="000F4DD7">
        <w:rPr>
          <w:rFonts w:cs="B Lotus"/>
          <w:sz w:val="28"/>
          <w:szCs w:val="28"/>
          <w:lang w:bidi="fa-IR"/>
        </w:rPr>
        <w:t>.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 جزئیات تغییرات با انجام </w:t>
      </w:r>
      <w:r w:rsidR="00022444">
        <w:rPr>
          <w:rFonts w:cs="B Lotus" w:hint="cs"/>
          <w:sz w:val="28"/>
          <w:szCs w:val="28"/>
          <w:rtl/>
          <w:lang w:bidi="fa-IR"/>
        </w:rPr>
        <w:t>آزمون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 دانکن به صورت جدول </w:t>
      </w:r>
      <w:r w:rsidR="00D903A0" w:rsidRPr="000F4DD7">
        <w:rPr>
          <w:rFonts w:cs="B Lotus" w:hint="cs"/>
          <w:sz w:val="28"/>
          <w:szCs w:val="28"/>
          <w:rtl/>
          <w:lang w:bidi="fa-IR"/>
        </w:rPr>
        <w:t>3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 نشان داده شده است. بررسی </w:t>
      </w:r>
      <w:r w:rsidR="00CD011D" w:rsidRPr="000F4DD7">
        <w:rPr>
          <w:rFonts w:cs="B Lotus" w:hint="cs"/>
          <w:sz w:val="28"/>
          <w:szCs w:val="28"/>
          <w:rtl/>
          <w:lang w:bidi="fa-IR"/>
        </w:rPr>
        <w:t>آنالیز واریانس، هم</w:t>
      </w:r>
      <w:r w:rsidR="00BD6905" w:rsidRPr="000F4DD7">
        <w:rPr>
          <w:rFonts w:cs="B Lotus" w:hint="cs"/>
          <w:sz w:val="28"/>
          <w:szCs w:val="28"/>
          <w:rtl/>
          <w:lang w:bidi="fa-IR"/>
        </w:rPr>
        <w:t>چ</w:t>
      </w:r>
      <w:r w:rsidR="00CD011D" w:rsidRPr="000F4DD7">
        <w:rPr>
          <w:rFonts w:cs="B Lotus" w:hint="cs"/>
          <w:sz w:val="28"/>
          <w:szCs w:val="28"/>
          <w:rtl/>
          <w:lang w:bidi="fa-IR"/>
        </w:rPr>
        <w:t>نین نشان داد که نوع باکتری</w:t>
      </w:r>
      <w:r w:rsidR="00B74EE6">
        <w:rPr>
          <w:rFonts w:cs="B Lotus" w:hint="cs"/>
          <w:sz w:val="28"/>
          <w:szCs w:val="28"/>
          <w:rtl/>
          <w:lang w:bidi="fa-IR"/>
        </w:rPr>
        <w:t>،</w:t>
      </w:r>
      <w:r w:rsidR="00CD011D" w:rsidRPr="000F4DD7">
        <w:rPr>
          <w:rFonts w:cs="B Lotus" w:hint="cs"/>
          <w:sz w:val="28"/>
          <w:szCs w:val="28"/>
          <w:rtl/>
          <w:lang w:bidi="fa-IR"/>
        </w:rPr>
        <w:t xml:space="preserve"> تنها بر لگاریتم تعداد باکتری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BD6905" w:rsidRPr="000F4DD7">
        <w:rPr>
          <w:rFonts w:cs="B Lotus" w:hint="cs"/>
          <w:sz w:val="28"/>
          <w:szCs w:val="28"/>
          <w:rtl/>
          <w:lang w:bidi="fa-IR"/>
        </w:rPr>
        <w:t xml:space="preserve">پروبیوتیک تاثیر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="00BD6905" w:rsidRPr="000F4DD7">
        <w:rPr>
          <w:rFonts w:cs="B Lotus" w:hint="cs"/>
          <w:sz w:val="28"/>
          <w:szCs w:val="28"/>
          <w:rtl/>
          <w:lang w:bidi="fa-IR"/>
        </w:rPr>
        <w:t>داشته است</w:t>
      </w:r>
      <w:r w:rsidR="00BD6905" w:rsidRPr="000F4DD7">
        <w:rPr>
          <w:rFonts w:asciiTheme="majorBidi" w:hAnsiTheme="majorBidi" w:cs="B Lotus"/>
          <w:sz w:val="28"/>
          <w:szCs w:val="28"/>
          <w:rtl/>
          <w:lang w:bidi="fa-IR"/>
        </w:rPr>
        <w:t>(</w:t>
      </w:r>
      <w:r w:rsidR="00BD6905" w:rsidRPr="000F4DD7">
        <w:rPr>
          <w:rFonts w:asciiTheme="majorBidi" w:hAnsiTheme="majorBidi" w:cs="B Lotus"/>
          <w:sz w:val="28"/>
          <w:szCs w:val="28"/>
          <w:lang w:bidi="fa-IR"/>
        </w:rPr>
        <w:t>p≤0.05</w:t>
      </w:r>
      <w:r w:rsidR="00BD6905" w:rsidRPr="000F4DD7">
        <w:rPr>
          <w:rFonts w:asciiTheme="majorBidi" w:hAnsiTheme="majorBidi" w:cs="B Lotus"/>
          <w:sz w:val="28"/>
          <w:szCs w:val="28"/>
          <w:rtl/>
          <w:lang w:bidi="fa-IR"/>
        </w:rPr>
        <w:t>)</w:t>
      </w:r>
      <w:r w:rsidR="00BD6905" w:rsidRPr="000F4DD7">
        <w:rPr>
          <w:rFonts w:cs="B Lotus" w:hint="cs"/>
          <w:sz w:val="28"/>
          <w:szCs w:val="28"/>
          <w:rtl/>
          <w:lang w:bidi="fa-IR"/>
        </w:rPr>
        <w:t xml:space="preserve"> و بر پارامتر فعالیت مهار رادیکال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B9044B">
        <w:rPr>
          <w:rFonts w:cs="B Lotus" w:hint="cs"/>
          <w:sz w:val="28"/>
          <w:szCs w:val="28"/>
          <w:rtl/>
          <w:lang w:bidi="fa-IR"/>
        </w:rPr>
        <w:t>آزاد</w:t>
      </w:r>
      <w:r w:rsidR="00BD6905" w:rsidRPr="000F4DD7">
        <w:rPr>
          <w:rFonts w:cs="B Lotus" w:hint="cs"/>
          <w:sz w:val="28"/>
          <w:szCs w:val="28"/>
          <w:rtl/>
          <w:lang w:bidi="fa-IR"/>
        </w:rPr>
        <w:t xml:space="preserve"> و فاکتورهای حسی تاثیر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="00BD6905" w:rsidRPr="000F4DD7">
        <w:rPr>
          <w:rFonts w:cs="B Lotus" w:hint="cs"/>
          <w:sz w:val="28"/>
          <w:szCs w:val="28"/>
          <w:rtl/>
          <w:lang w:bidi="fa-IR"/>
        </w:rPr>
        <w:t>ی را نداشته است</w:t>
      </w:r>
      <w:r w:rsidR="00BD6905" w:rsidRPr="000F4DD7">
        <w:rPr>
          <w:rFonts w:asciiTheme="majorBidi" w:hAnsiTheme="majorBidi" w:cs="B Lotus"/>
          <w:sz w:val="28"/>
          <w:szCs w:val="28"/>
          <w:rtl/>
          <w:lang w:bidi="fa-IR"/>
        </w:rPr>
        <w:t>(</w:t>
      </w:r>
      <w:r w:rsidR="00BD6905" w:rsidRPr="000F4DD7">
        <w:rPr>
          <w:rFonts w:asciiTheme="majorBidi" w:hAnsiTheme="majorBidi" w:cs="B Lotus"/>
          <w:sz w:val="28"/>
          <w:szCs w:val="28"/>
          <w:lang w:bidi="fa-IR"/>
        </w:rPr>
        <w:t>p&gt;0.05</w:t>
      </w:r>
      <w:r w:rsidR="00BD6905" w:rsidRPr="000F4DD7">
        <w:rPr>
          <w:rFonts w:asciiTheme="majorBidi" w:hAnsiTheme="majorBidi" w:cs="B Lotus"/>
          <w:sz w:val="28"/>
          <w:szCs w:val="28"/>
          <w:rtl/>
          <w:lang w:bidi="fa-IR"/>
        </w:rPr>
        <w:t>)</w:t>
      </w:r>
      <w:r w:rsidR="00BD6905" w:rsidRPr="000F4DD7">
        <w:rPr>
          <w:rFonts w:cs="B Lotus"/>
          <w:sz w:val="28"/>
          <w:szCs w:val="28"/>
          <w:lang w:bidi="fa-IR"/>
        </w:rPr>
        <w:t>.</w:t>
      </w:r>
      <w:r w:rsidR="00BD6905" w:rsidRPr="000F4DD7">
        <w:rPr>
          <w:rFonts w:cs="B Lotus" w:hint="cs"/>
          <w:sz w:val="28"/>
          <w:szCs w:val="28"/>
          <w:rtl/>
          <w:lang w:bidi="fa-IR"/>
        </w:rPr>
        <w:t xml:space="preserve"> </w:t>
      </w:r>
      <w:r w:rsidR="0011635D" w:rsidRPr="000F4DD7">
        <w:rPr>
          <w:rFonts w:cs="B Lotus" w:hint="cs"/>
          <w:sz w:val="28"/>
          <w:szCs w:val="28"/>
          <w:rtl/>
          <w:lang w:bidi="fa-IR"/>
        </w:rPr>
        <w:t xml:space="preserve">با استناد به جدول 1، فرایند ریزپوشانی منجر به تغییرات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="0011635D" w:rsidRPr="000F4DD7">
        <w:rPr>
          <w:rFonts w:cs="B Lotus" w:hint="cs"/>
          <w:sz w:val="28"/>
          <w:szCs w:val="28"/>
          <w:rtl/>
          <w:lang w:bidi="fa-IR"/>
        </w:rPr>
        <w:t>بر لگاریتم تعدا باکتری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11635D" w:rsidRPr="000F4DD7">
        <w:rPr>
          <w:rFonts w:cs="B Lotus" w:hint="cs"/>
          <w:sz w:val="28"/>
          <w:szCs w:val="28"/>
          <w:rtl/>
          <w:lang w:bidi="fa-IR"/>
        </w:rPr>
        <w:t>پروبیوتیک، فعالیت مهار کنندگی رادیکال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B9044B">
        <w:rPr>
          <w:rFonts w:cs="B Lotus" w:hint="cs"/>
          <w:sz w:val="28"/>
          <w:szCs w:val="28"/>
          <w:rtl/>
          <w:lang w:bidi="fa-IR"/>
        </w:rPr>
        <w:t>آزاد</w:t>
      </w:r>
      <w:r w:rsidR="0011635D" w:rsidRPr="000F4DD7">
        <w:rPr>
          <w:rFonts w:cs="B Lotus" w:hint="cs"/>
          <w:sz w:val="28"/>
          <w:szCs w:val="28"/>
          <w:rtl/>
          <w:lang w:bidi="fa-IR"/>
        </w:rPr>
        <w:t>، طعم و مزه، رنگ و پذیرش کل شده است</w:t>
      </w:r>
      <w:r w:rsidR="0011635D" w:rsidRPr="000F4DD7">
        <w:rPr>
          <w:rFonts w:asciiTheme="majorBidi" w:hAnsiTheme="majorBidi" w:cs="B Lotus"/>
          <w:sz w:val="28"/>
          <w:szCs w:val="28"/>
          <w:rtl/>
          <w:lang w:bidi="fa-IR"/>
        </w:rPr>
        <w:t>(</w:t>
      </w:r>
      <w:r w:rsidR="0011635D" w:rsidRPr="000F4DD7">
        <w:rPr>
          <w:rFonts w:asciiTheme="majorBidi" w:hAnsiTheme="majorBidi" w:cs="B Lotus"/>
          <w:sz w:val="28"/>
          <w:szCs w:val="28"/>
          <w:lang w:bidi="fa-IR"/>
        </w:rPr>
        <w:t>p≤0.05</w:t>
      </w:r>
      <w:r w:rsidR="0011635D" w:rsidRPr="000F4DD7">
        <w:rPr>
          <w:rFonts w:asciiTheme="majorBidi" w:hAnsiTheme="majorBidi" w:cs="B Lotus"/>
          <w:sz w:val="28"/>
          <w:szCs w:val="28"/>
          <w:rtl/>
          <w:lang w:bidi="fa-IR"/>
        </w:rPr>
        <w:t>)</w:t>
      </w:r>
      <w:r w:rsidR="0011635D" w:rsidRPr="000F4DD7">
        <w:rPr>
          <w:rFonts w:cs="B Lotus" w:hint="cs"/>
          <w:sz w:val="28"/>
          <w:szCs w:val="28"/>
          <w:rtl/>
          <w:lang w:bidi="fa-IR"/>
        </w:rPr>
        <w:t xml:space="preserve"> و نتوانسته است تاثیر </w:t>
      </w:r>
      <w:r w:rsidR="00B9044B">
        <w:rPr>
          <w:rFonts w:cs="B Lotus" w:hint="cs"/>
          <w:sz w:val="28"/>
          <w:szCs w:val="28"/>
          <w:rtl/>
          <w:lang w:bidi="fa-IR"/>
        </w:rPr>
        <w:t>معنی‌دار</w:t>
      </w:r>
      <w:r w:rsidR="0011635D" w:rsidRPr="000F4DD7">
        <w:rPr>
          <w:rFonts w:cs="B Lotus" w:hint="cs"/>
          <w:sz w:val="28"/>
          <w:szCs w:val="28"/>
          <w:rtl/>
          <w:lang w:bidi="fa-IR"/>
        </w:rPr>
        <w:t>ی را بر امتیاز رنگ و بافت داشته باشد</w:t>
      </w:r>
      <w:r w:rsidR="0011635D" w:rsidRPr="000F4DD7">
        <w:rPr>
          <w:rFonts w:asciiTheme="majorBidi" w:hAnsiTheme="majorBidi" w:cs="B Lotus"/>
          <w:sz w:val="28"/>
          <w:szCs w:val="28"/>
          <w:rtl/>
          <w:lang w:bidi="fa-IR"/>
        </w:rPr>
        <w:t>(</w:t>
      </w:r>
      <w:r w:rsidR="0011635D" w:rsidRPr="000F4DD7">
        <w:rPr>
          <w:rFonts w:asciiTheme="majorBidi" w:hAnsiTheme="majorBidi" w:cs="B Lotus"/>
          <w:sz w:val="28"/>
          <w:szCs w:val="28"/>
          <w:lang w:bidi="fa-IR"/>
        </w:rPr>
        <w:t>p&gt;0.05</w:t>
      </w:r>
      <w:r w:rsidR="0011635D" w:rsidRPr="000F4DD7">
        <w:rPr>
          <w:rFonts w:asciiTheme="majorBidi" w:hAnsiTheme="majorBidi" w:cs="B Lotus"/>
          <w:sz w:val="28"/>
          <w:szCs w:val="28"/>
          <w:rtl/>
          <w:lang w:bidi="fa-IR"/>
        </w:rPr>
        <w:t>)</w:t>
      </w:r>
      <w:r w:rsidR="0011635D" w:rsidRPr="000F4DD7">
        <w:rPr>
          <w:rFonts w:cs="B Lotus" w:hint="cs"/>
          <w:sz w:val="28"/>
          <w:szCs w:val="28"/>
          <w:rtl/>
          <w:lang w:bidi="fa-IR"/>
        </w:rPr>
        <w:t xml:space="preserve">. نتایج </w:t>
      </w:r>
      <w:r w:rsidR="00022444">
        <w:rPr>
          <w:rFonts w:cs="B Lotus" w:hint="cs"/>
          <w:sz w:val="28"/>
          <w:szCs w:val="28"/>
          <w:rtl/>
          <w:lang w:bidi="fa-IR"/>
        </w:rPr>
        <w:t>آزمون</w:t>
      </w:r>
      <w:r w:rsidR="0011635D" w:rsidRPr="000F4DD7">
        <w:rPr>
          <w:rFonts w:cs="B Lotus" w:hint="cs"/>
          <w:sz w:val="28"/>
          <w:szCs w:val="28"/>
          <w:rtl/>
          <w:lang w:bidi="fa-IR"/>
        </w:rPr>
        <w:t xml:space="preserve"> دانکن مربوط به تاثیر نوع باکتری و فرایند ریزپوشانی به صورت جداول </w:t>
      </w:r>
      <w:r w:rsidR="00D903A0" w:rsidRPr="000F4DD7">
        <w:rPr>
          <w:rFonts w:cs="B Lotus" w:hint="cs"/>
          <w:sz w:val="28"/>
          <w:szCs w:val="28"/>
          <w:rtl/>
          <w:lang w:bidi="fa-IR"/>
        </w:rPr>
        <w:t>4</w:t>
      </w:r>
      <w:r w:rsidR="0011635D" w:rsidRPr="000F4DD7">
        <w:rPr>
          <w:rFonts w:cs="B Lotus" w:hint="cs"/>
          <w:sz w:val="28"/>
          <w:szCs w:val="28"/>
          <w:rtl/>
          <w:lang w:bidi="fa-IR"/>
        </w:rPr>
        <w:t xml:space="preserve"> و </w:t>
      </w:r>
      <w:r w:rsidR="00D903A0" w:rsidRPr="000F4DD7">
        <w:rPr>
          <w:rFonts w:cs="B Lotus" w:hint="cs"/>
          <w:sz w:val="28"/>
          <w:szCs w:val="28"/>
          <w:rtl/>
          <w:lang w:bidi="fa-IR"/>
        </w:rPr>
        <w:t>5</w:t>
      </w:r>
      <w:r w:rsidR="0011635D" w:rsidRPr="000F4DD7">
        <w:rPr>
          <w:rFonts w:cs="B Lotus" w:hint="cs"/>
          <w:sz w:val="28"/>
          <w:szCs w:val="28"/>
          <w:rtl/>
          <w:lang w:bidi="fa-IR"/>
        </w:rPr>
        <w:t xml:space="preserve"> بیان شده است</w:t>
      </w:r>
      <w:r w:rsidR="00B80A82" w:rsidRPr="000F4DD7">
        <w:rPr>
          <w:rFonts w:cs="B Lotus" w:hint="cs"/>
          <w:sz w:val="28"/>
          <w:szCs w:val="28"/>
          <w:rtl/>
          <w:lang w:bidi="fa-IR"/>
        </w:rPr>
        <w:t>.</w:t>
      </w:r>
    </w:p>
    <w:p w14:paraId="0EA65EAB" w14:textId="748B77BF" w:rsidR="00864A9A" w:rsidRPr="000F4DD7" w:rsidRDefault="00864A9A" w:rsidP="007465A8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Times New Roman" w:hAnsi="Times New Roman" w:cs="B Lotus"/>
          <w:sz w:val="24"/>
          <w:szCs w:val="24"/>
          <w:lang w:bidi="fa-IR"/>
        </w:rPr>
      </w:pPr>
      <w:r w:rsidRPr="000F4DD7">
        <w:rPr>
          <w:rFonts w:ascii="Times New Roman" w:hAnsi="Times New Roman" w:cs="B Lotus" w:hint="cs"/>
          <w:sz w:val="24"/>
          <w:szCs w:val="24"/>
          <w:rtl/>
          <w:lang w:bidi="fa-IR"/>
        </w:rPr>
        <w:lastRenderedPageBreak/>
        <w:t>ج</w:t>
      </w:r>
      <w:r w:rsidR="00191293" w:rsidRPr="000F4DD7">
        <w:rPr>
          <w:rFonts w:ascii="Times New Roman" w:hAnsi="Times New Roman" w:cs="B Lotus" w:hint="cs"/>
          <w:sz w:val="24"/>
          <w:szCs w:val="24"/>
          <w:rtl/>
          <w:lang w:bidi="fa-IR"/>
        </w:rPr>
        <w:t>دول 1- نتایج تجزیه و تحلیل واریانس پار</w:t>
      </w:r>
      <w:r w:rsidR="00B9044B">
        <w:rPr>
          <w:rFonts w:ascii="Times New Roman" w:hAnsi="Times New Roman" w:cs="B Lotus" w:hint="cs"/>
          <w:sz w:val="24"/>
          <w:szCs w:val="24"/>
          <w:rtl/>
          <w:lang w:bidi="fa-IR"/>
        </w:rPr>
        <w:t>ا</w:t>
      </w:r>
      <w:r w:rsidR="00191293" w:rsidRPr="000F4DD7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مترهای پژوهش تحت تاثیر مستقل متغیرهای </w:t>
      </w:r>
      <w:r w:rsidR="00022444">
        <w:rPr>
          <w:rFonts w:ascii="Times New Roman" w:hAnsi="Times New Roman" w:cs="B Lotus" w:hint="cs"/>
          <w:sz w:val="24"/>
          <w:szCs w:val="24"/>
          <w:rtl/>
          <w:lang w:bidi="fa-IR"/>
        </w:rPr>
        <w:t>آزمون</w:t>
      </w:r>
      <w:r w:rsidR="00191293" w:rsidRPr="000F4DD7">
        <w:rPr>
          <w:rFonts w:ascii="Times New Roman" w:hAnsi="Times New Roman" w:cs="B Lotus" w:hint="cs"/>
          <w:sz w:val="24"/>
          <w:szCs w:val="24"/>
          <w:rtl/>
          <w:lang w:bidi="fa-IR"/>
        </w:rPr>
        <w:t>(چای ماچا، توع باکتری، فرایند ریزپوشانی)</w:t>
      </w:r>
    </w:p>
    <w:tbl>
      <w:tblPr>
        <w:tblStyle w:val="ListTable4"/>
        <w:tblW w:w="10910" w:type="dxa"/>
        <w:jc w:val="center"/>
        <w:tblLayout w:type="fixed"/>
        <w:tblLook w:val="0000" w:firstRow="0" w:lastRow="0" w:firstColumn="0" w:lastColumn="0" w:noHBand="0" w:noVBand="0"/>
      </w:tblPr>
      <w:tblGrid>
        <w:gridCol w:w="2537"/>
        <w:gridCol w:w="2030"/>
        <w:gridCol w:w="1523"/>
        <w:gridCol w:w="1062"/>
        <w:gridCol w:w="1459"/>
        <w:gridCol w:w="1347"/>
        <w:gridCol w:w="952"/>
      </w:tblGrid>
      <w:tr w:rsidR="008A0C75" w:rsidRPr="00B9044B" w14:paraId="6DC32573" w14:textId="77777777" w:rsidTr="008A0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7" w:type="dxa"/>
            <w:shd w:val="clear" w:color="auto" w:fill="auto"/>
          </w:tcPr>
          <w:p w14:paraId="006689E8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Source</w:t>
            </w:r>
          </w:p>
        </w:tc>
        <w:tc>
          <w:tcPr>
            <w:tcW w:w="2030" w:type="dxa"/>
            <w:shd w:val="clear" w:color="auto" w:fill="auto"/>
          </w:tcPr>
          <w:p w14:paraId="78C5405A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Dependent Variable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  <w:shd w:val="clear" w:color="auto" w:fill="auto"/>
          </w:tcPr>
          <w:p w14:paraId="4242A9F1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Type III Sum of Squares</w:t>
            </w:r>
          </w:p>
        </w:tc>
        <w:tc>
          <w:tcPr>
            <w:tcW w:w="1062" w:type="dxa"/>
            <w:shd w:val="clear" w:color="auto" w:fill="auto"/>
          </w:tcPr>
          <w:p w14:paraId="127E6456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df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shd w:val="clear" w:color="auto" w:fill="auto"/>
          </w:tcPr>
          <w:p w14:paraId="15DBEC4B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Mean Square</w:t>
            </w:r>
          </w:p>
        </w:tc>
        <w:tc>
          <w:tcPr>
            <w:tcW w:w="1347" w:type="dxa"/>
            <w:shd w:val="clear" w:color="auto" w:fill="auto"/>
          </w:tcPr>
          <w:p w14:paraId="3104C3CD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shd w:val="clear" w:color="auto" w:fill="auto"/>
          </w:tcPr>
          <w:p w14:paraId="1ED85F0D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Sig.</w:t>
            </w:r>
          </w:p>
        </w:tc>
      </w:tr>
      <w:tr w:rsidR="008A0C75" w:rsidRPr="00B9044B" w14:paraId="23310575" w14:textId="77777777" w:rsidTr="008A0C75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7" w:type="dxa"/>
            <w:vMerge w:val="restart"/>
            <w:shd w:val="clear" w:color="auto" w:fill="auto"/>
          </w:tcPr>
          <w:p w14:paraId="6A254C75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Matcha</w:t>
            </w:r>
          </w:p>
        </w:tc>
        <w:tc>
          <w:tcPr>
            <w:tcW w:w="2030" w:type="dxa"/>
            <w:shd w:val="clear" w:color="auto" w:fill="auto"/>
          </w:tcPr>
          <w:p w14:paraId="33F31113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probiotic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  <w:shd w:val="clear" w:color="auto" w:fill="auto"/>
          </w:tcPr>
          <w:p w14:paraId="0EE2E750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20.332</w:t>
            </w:r>
          </w:p>
        </w:tc>
        <w:tc>
          <w:tcPr>
            <w:tcW w:w="1062" w:type="dxa"/>
            <w:shd w:val="clear" w:color="auto" w:fill="auto"/>
          </w:tcPr>
          <w:p w14:paraId="31D0A0A2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shd w:val="clear" w:color="auto" w:fill="auto"/>
          </w:tcPr>
          <w:p w14:paraId="2BAF4603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10.166</w:t>
            </w:r>
          </w:p>
        </w:tc>
        <w:tc>
          <w:tcPr>
            <w:tcW w:w="1347" w:type="dxa"/>
            <w:shd w:val="clear" w:color="auto" w:fill="auto"/>
          </w:tcPr>
          <w:p w14:paraId="7E1DAEC9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865.404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shd w:val="clear" w:color="auto" w:fill="auto"/>
          </w:tcPr>
          <w:p w14:paraId="53C76315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.000</w:t>
            </w:r>
          </w:p>
        </w:tc>
      </w:tr>
      <w:tr w:rsidR="008A0C75" w:rsidRPr="00B9044B" w14:paraId="20196D55" w14:textId="77777777" w:rsidTr="008A0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7" w:type="dxa"/>
            <w:vMerge/>
            <w:shd w:val="clear" w:color="auto" w:fill="auto"/>
          </w:tcPr>
          <w:p w14:paraId="2AAB1167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shd w:val="clear" w:color="auto" w:fill="auto"/>
          </w:tcPr>
          <w:p w14:paraId="7FC76339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  <w:shd w:val="clear" w:color="auto" w:fill="auto"/>
          </w:tcPr>
          <w:p w14:paraId="1F367480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7168.364</w:t>
            </w:r>
          </w:p>
        </w:tc>
        <w:tc>
          <w:tcPr>
            <w:tcW w:w="1062" w:type="dxa"/>
            <w:shd w:val="clear" w:color="auto" w:fill="auto"/>
          </w:tcPr>
          <w:p w14:paraId="07201078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shd w:val="clear" w:color="auto" w:fill="auto"/>
          </w:tcPr>
          <w:p w14:paraId="74248762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3584.182</w:t>
            </w:r>
          </w:p>
        </w:tc>
        <w:tc>
          <w:tcPr>
            <w:tcW w:w="1347" w:type="dxa"/>
            <w:shd w:val="clear" w:color="auto" w:fill="auto"/>
          </w:tcPr>
          <w:p w14:paraId="386AB8DB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1011.348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shd w:val="clear" w:color="auto" w:fill="auto"/>
          </w:tcPr>
          <w:p w14:paraId="714285F1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.000</w:t>
            </w:r>
          </w:p>
        </w:tc>
      </w:tr>
      <w:tr w:rsidR="008A0C75" w:rsidRPr="00B9044B" w14:paraId="24B035A5" w14:textId="77777777" w:rsidTr="008A0C75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7" w:type="dxa"/>
            <w:vMerge/>
            <w:shd w:val="clear" w:color="auto" w:fill="auto"/>
          </w:tcPr>
          <w:p w14:paraId="0A84163F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shd w:val="clear" w:color="auto" w:fill="auto"/>
          </w:tcPr>
          <w:p w14:paraId="0856237D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proofErr w:type="spellStart"/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Flavour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  <w:shd w:val="clear" w:color="auto" w:fill="auto"/>
          </w:tcPr>
          <w:p w14:paraId="6B9C3984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5.118</w:t>
            </w:r>
          </w:p>
        </w:tc>
        <w:tc>
          <w:tcPr>
            <w:tcW w:w="1062" w:type="dxa"/>
            <w:shd w:val="clear" w:color="auto" w:fill="auto"/>
          </w:tcPr>
          <w:p w14:paraId="63576540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shd w:val="clear" w:color="auto" w:fill="auto"/>
          </w:tcPr>
          <w:p w14:paraId="2AD44276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2.559</w:t>
            </w:r>
          </w:p>
        </w:tc>
        <w:tc>
          <w:tcPr>
            <w:tcW w:w="1347" w:type="dxa"/>
            <w:shd w:val="clear" w:color="auto" w:fill="auto"/>
          </w:tcPr>
          <w:p w14:paraId="2C066629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15.487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shd w:val="clear" w:color="auto" w:fill="auto"/>
          </w:tcPr>
          <w:p w14:paraId="0C89FCB4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.000</w:t>
            </w:r>
          </w:p>
        </w:tc>
      </w:tr>
      <w:tr w:rsidR="008A0C75" w:rsidRPr="00B9044B" w14:paraId="4A5A664E" w14:textId="77777777" w:rsidTr="008A0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7" w:type="dxa"/>
            <w:vMerge/>
            <w:shd w:val="clear" w:color="auto" w:fill="auto"/>
          </w:tcPr>
          <w:p w14:paraId="1706D3E2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shd w:val="clear" w:color="auto" w:fill="auto"/>
          </w:tcPr>
          <w:p w14:paraId="7BFB4FE0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Color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  <w:shd w:val="clear" w:color="auto" w:fill="auto"/>
          </w:tcPr>
          <w:p w14:paraId="73344F37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33.233</w:t>
            </w:r>
          </w:p>
        </w:tc>
        <w:tc>
          <w:tcPr>
            <w:tcW w:w="1062" w:type="dxa"/>
            <w:shd w:val="clear" w:color="auto" w:fill="auto"/>
          </w:tcPr>
          <w:p w14:paraId="38CFE126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shd w:val="clear" w:color="auto" w:fill="auto"/>
          </w:tcPr>
          <w:p w14:paraId="19FD4580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16.616</w:t>
            </w:r>
          </w:p>
        </w:tc>
        <w:tc>
          <w:tcPr>
            <w:tcW w:w="1347" w:type="dxa"/>
            <w:shd w:val="clear" w:color="auto" w:fill="auto"/>
          </w:tcPr>
          <w:p w14:paraId="245FF90C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1325.109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shd w:val="clear" w:color="auto" w:fill="auto"/>
          </w:tcPr>
          <w:p w14:paraId="10E20805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.000</w:t>
            </w:r>
          </w:p>
        </w:tc>
      </w:tr>
      <w:tr w:rsidR="008A0C75" w:rsidRPr="00B9044B" w14:paraId="3D506AE0" w14:textId="77777777" w:rsidTr="008A0C75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7" w:type="dxa"/>
            <w:vMerge/>
            <w:shd w:val="clear" w:color="auto" w:fill="auto"/>
          </w:tcPr>
          <w:p w14:paraId="0913AAE9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shd w:val="clear" w:color="auto" w:fill="auto"/>
          </w:tcPr>
          <w:p w14:paraId="529067B0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Odor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  <w:shd w:val="clear" w:color="auto" w:fill="auto"/>
          </w:tcPr>
          <w:p w14:paraId="08E6A9E0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7.502</w:t>
            </w:r>
          </w:p>
        </w:tc>
        <w:tc>
          <w:tcPr>
            <w:tcW w:w="1062" w:type="dxa"/>
            <w:shd w:val="clear" w:color="auto" w:fill="auto"/>
          </w:tcPr>
          <w:p w14:paraId="140FAF2C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shd w:val="clear" w:color="auto" w:fill="auto"/>
          </w:tcPr>
          <w:p w14:paraId="38BFF8B0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3.751</w:t>
            </w:r>
          </w:p>
        </w:tc>
        <w:tc>
          <w:tcPr>
            <w:tcW w:w="1347" w:type="dxa"/>
            <w:shd w:val="clear" w:color="auto" w:fill="auto"/>
          </w:tcPr>
          <w:p w14:paraId="37B43947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129.133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shd w:val="clear" w:color="auto" w:fill="auto"/>
          </w:tcPr>
          <w:p w14:paraId="18061B42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.000</w:t>
            </w:r>
          </w:p>
        </w:tc>
      </w:tr>
      <w:tr w:rsidR="008A0C75" w:rsidRPr="00B9044B" w14:paraId="14007ADC" w14:textId="77777777" w:rsidTr="008A0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7" w:type="dxa"/>
            <w:vMerge/>
            <w:shd w:val="clear" w:color="auto" w:fill="auto"/>
          </w:tcPr>
          <w:p w14:paraId="5120DA2E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shd w:val="clear" w:color="auto" w:fill="auto"/>
          </w:tcPr>
          <w:p w14:paraId="745F0980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Texture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  <w:shd w:val="clear" w:color="auto" w:fill="auto"/>
          </w:tcPr>
          <w:p w14:paraId="7CFC57D3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.014</w:t>
            </w:r>
          </w:p>
        </w:tc>
        <w:tc>
          <w:tcPr>
            <w:tcW w:w="1062" w:type="dxa"/>
            <w:shd w:val="clear" w:color="auto" w:fill="auto"/>
          </w:tcPr>
          <w:p w14:paraId="77C2423E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shd w:val="clear" w:color="auto" w:fill="auto"/>
          </w:tcPr>
          <w:p w14:paraId="727449D1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.007</w:t>
            </w:r>
          </w:p>
        </w:tc>
        <w:tc>
          <w:tcPr>
            <w:tcW w:w="1347" w:type="dxa"/>
            <w:shd w:val="clear" w:color="auto" w:fill="auto"/>
          </w:tcPr>
          <w:p w14:paraId="7240DC85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2.100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shd w:val="clear" w:color="auto" w:fill="auto"/>
          </w:tcPr>
          <w:p w14:paraId="3D58D56D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.135</w:t>
            </w:r>
          </w:p>
        </w:tc>
      </w:tr>
      <w:tr w:rsidR="008A0C75" w:rsidRPr="00B9044B" w14:paraId="115E420A" w14:textId="77777777" w:rsidTr="008A0C75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7" w:type="dxa"/>
            <w:vMerge/>
            <w:shd w:val="clear" w:color="auto" w:fill="auto"/>
          </w:tcPr>
          <w:p w14:paraId="71760F9A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shd w:val="clear" w:color="auto" w:fill="auto"/>
          </w:tcPr>
          <w:p w14:paraId="5941844D" w14:textId="3A3AC1DF" w:rsidR="004A5182" w:rsidRPr="00B9044B" w:rsidRDefault="003C19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Theme="majorBidi" w:hAnsiTheme="majorBidi" w:cs="B Lotus"/>
                <w:color w:val="000000" w:themeColor="text1"/>
                <w:sz w:val="20"/>
                <w:szCs w:val="20"/>
                <w:lang w:bidi="ar-SA"/>
              </w:rPr>
              <w:t>Total acceptance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  <w:shd w:val="clear" w:color="auto" w:fill="auto"/>
          </w:tcPr>
          <w:p w14:paraId="417D5377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17.208</w:t>
            </w:r>
          </w:p>
        </w:tc>
        <w:tc>
          <w:tcPr>
            <w:tcW w:w="1062" w:type="dxa"/>
            <w:shd w:val="clear" w:color="auto" w:fill="auto"/>
          </w:tcPr>
          <w:p w14:paraId="7FF7DFBB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shd w:val="clear" w:color="auto" w:fill="auto"/>
          </w:tcPr>
          <w:p w14:paraId="634F1187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8.604</w:t>
            </w:r>
          </w:p>
        </w:tc>
        <w:tc>
          <w:tcPr>
            <w:tcW w:w="1347" w:type="dxa"/>
            <w:shd w:val="clear" w:color="auto" w:fill="auto"/>
          </w:tcPr>
          <w:p w14:paraId="6B6046FA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43.504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shd w:val="clear" w:color="auto" w:fill="auto"/>
          </w:tcPr>
          <w:p w14:paraId="678FC3FA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.000</w:t>
            </w:r>
          </w:p>
        </w:tc>
      </w:tr>
      <w:tr w:rsidR="008A0C75" w:rsidRPr="00B9044B" w14:paraId="7317AAEC" w14:textId="77777777" w:rsidTr="008A0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7" w:type="dxa"/>
            <w:vMerge w:val="restart"/>
            <w:shd w:val="clear" w:color="auto" w:fill="auto"/>
          </w:tcPr>
          <w:p w14:paraId="6818228B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bacteria</w:t>
            </w:r>
          </w:p>
        </w:tc>
        <w:tc>
          <w:tcPr>
            <w:tcW w:w="2030" w:type="dxa"/>
            <w:shd w:val="clear" w:color="auto" w:fill="auto"/>
          </w:tcPr>
          <w:p w14:paraId="00F20F15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probiotic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  <w:shd w:val="clear" w:color="auto" w:fill="auto"/>
          </w:tcPr>
          <w:p w14:paraId="61395146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.722</w:t>
            </w:r>
          </w:p>
        </w:tc>
        <w:tc>
          <w:tcPr>
            <w:tcW w:w="1062" w:type="dxa"/>
            <w:shd w:val="clear" w:color="auto" w:fill="auto"/>
          </w:tcPr>
          <w:p w14:paraId="6EEFD08E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shd w:val="clear" w:color="auto" w:fill="auto"/>
          </w:tcPr>
          <w:p w14:paraId="0120D2FF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.361</w:t>
            </w:r>
          </w:p>
        </w:tc>
        <w:tc>
          <w:tcPr>
            <w:tcW w:w="1347" w:type="dxa"/>
            <w:shd w:val="clear" w:color="auto" w:fill="auto"/>
          </w:tcPr>
          <w:p w14:paraId="634B3A68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30.745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shd w:val="clear" w:color="auto" w:fill="auto"/>
          </w:tcPr>
          <w:p w14:paraId="580C8358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.000</w:t>
            </w:r>
          </w:p>
        </w:tc>
      </w:tr>
      <w:tr w:rsidR="008A0C75" w:rsidRPr="00B9044B" w14:paraId="434B2A44" w14:textId="77777777" w:rsidTr="008A0C75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7" w:type="dxa"/>
            <w:vMerge/>
            <w:shd w:val="clear" w:color="auto" w:fill="auto"/>
          </w:tcPr>
          <w:p w14:paraId="6E050569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shd w:val="clear" w:color="auto" w:fill="auto"/>
          </w:tcPr>
          <w:p w14:paraId="51AD79B7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  <w:shd w:val="clear" w:color="auto" w:fill="auto"/>
          </w:tcPr>
          <w:p w14:paraId="072342F7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1.597</w:t>
            </w:r>
          </w:p>
        </w:tc>
        <w:tc>
          <w:tcPr>
            <w:tcW w:w="1062" w:type="dxa"/>
            <w:shd w:val="clear" w:color="auto" w:fill="auto"/>
          </w:tcPr>
          <w:p w14:paraId="6ECCBD44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shd w:val="clear" w:color="auto" w:fill="auto"/>
          </w:tcPr>
          <w:p w14:paraId="3F85DB1B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.799</w:t>
            </w:r>
          </w:p>
        </w:tc>
        <w:tc>
          <w:tcPr>
            <w:tcW w:w="1347" w:type="dxa"/>
            <w:shd w:val="clear" w:color="auto" w:fill="auto"/>
          </w:tcPr>
          <w:p w14:paraId="0D3368F6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.225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shd w:val="clear" w:color="auto" w:fill="auto"/>
          </w:tcPr>
          <w:p w14:paraId="084E6A28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.799</w:t>
            </w:r>
          </w:p>
        </w:tc>
      </w:tr>
      <w:tr w:rsidR="008A0C75" w:rsidRPr="00B9044B" w14:paraId="27C057E9" w14:textId="77777777" w:rsidTr="008A0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7" w:type="dxa"/>
            <w:vMerge/>
            <w:shd w:val="clear" w:color="auto" w:fill="auto"/>
          </w:tcPr>
          <w:p w14:paraId="35A15336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shd w:val="clear" w:color="auto" w:fill="auto"/>
          </w:tcPr>
          <w:p w14:paraId="090216A9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proofErr w:type="spellStart"/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Flavour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  <w:shd w:val="clear" w:color="auto" w:fill="auto"/>
          </w:tcPr>
          <w:p w14:paraId="302C1548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.213</w:t>
            </w:r>
          </w:p>
        </w:tc>
        <w:tc>
          <w:tcPr>
            <w:tcW w:w="1062" w:type="dxa"/>
            <w:shd w:val="clear" w:color="auto" w:fill="auto"/>
          </w:tcPr>
          <w:p w14:paraId="2639345D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shd w:val="clear" w:color="auto" w:fill="auto"/>
          </w:tcPr>
          <w:p w14:paraId="7B9A9904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.107</w:t>
            </w:r>
          </w:p>
        </w:tc>
        <w:tc>
          <w:tcPr>
            <w:tcW w:w="1347" w:type="dxa"/>
            <w:shd w:val="clear" w:color="auto" w:fill="auto"/>
          </w:tcPr>
          <w:p w14:paraId="74ED285C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.646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shd w:val="clear" w:color="auto" w:fill="auto"/>
          </w:tcPr>
          <w:p w14:paraId="49323FA4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.530</w:t>
            </w:r>
          </w:p>
        </w:tc>
      </w:tr>
      <w:tr w:rsidR="008A0C75" w:rsidRPr="00B9044B" w14:paraId="23A0BF52" w14:textId="77777777" w:rsidTr="008A0C75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7" w:type="dxa"/>
            <w:vMerge/>
            <w:shd w:val="clear" w:color="auto" w:fill="auto"/>
          </w:tcPr>
          <w:p w14:paraId="18F95D9D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shd w:val="clear" w:color="auto" w:fill="auto"/>
          </w:tcPr>
          <w:p w14:paraId="31890CF4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Color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  <w:shd w:val="clear" w:color="auto" w:fill="auto"/>
          </w:tcPr>
          <w:p w14:paraId="71C2B9F7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.005</w:t>
            </w:r>
          </w:p>
        </w:tc>
        <w:tc>
          <w:tcPr>
            <w:tcW w:w="1062" w:type="dxa"/>
            <w:shd w:val="clear" w:color="auto" w:fill="auto"/>
          </w:tcPr>
          <w:p w14:paraId="566523F4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shd w:val="clear" w:color="auto" w:fill="auto"/>
          </w:tcPr>
          <w:p w14:paraId="01211EC9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.002</w:t>
            </w:r>
          </w:p>
        </w:tc>
        <w:tc>
          <w:tcPr>
            <w:tcW w:w="1347" w:type="dxa"/>
            <w:shd w:val="clear" w:color="auto" w:fill="auto"/>
          </w:tcPr>
          <w:p w14:paraId="6EA6C202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.192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shd w:val="clear" w:color="auto" w:fill="auto"/>
          </w:tcPr>
          <w:p w14:paraId="0E6DC164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.826</w:t>
            </w:r>
          </w:p>
        </w:tc>
      </w:tr>
      <w:tr w:rsidR="008A0C75" w:rsidRPr="00B9044B" w14:paraId="0745CE60" w14:textId="77777777" w:rsidTr="008A0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7" w:type="dxa"/>
            <w:vMerge/>
            <w:shd w:val="clear" w:color="auto" w:fill="auto"/>
          </w:tcPr>
          <w:p w14:paraId="68D863C9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shd w:val="clear" w:color="auto" w:fill="auto"/>
          </w:tcPr>
          <w:p w14:paraId="5078FC4C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Odor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  <w:shd w:val="clear" w:color="auto" w:fill="auto"/>
          </w:tcPr>
          <w:p w14:paraId="4C73C720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.003</w:t>
            </w:r>
          </w:p>
        </w:tc>
        <w:tc>
          <w:tcPr>
            <w:tcW w:w="1062" w:type="dxa"/>
            <w:shd w:val="clear" w:color="auto" w:fill="auto"/>
          </w:tcPr>
          <w:p w14:paraId="10AAF676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shd w:val="clear" w:color="auto" w:fill="auto"/>
          </w:tcPr>
          <w:p w14:paraId="09BDCC8F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.002</w:t>
            </w:r>
          </w:p>
        </w:tc>
        <w:tc>
          <w:tcPr>
            <w:tcW w:w="1347" w:type="dxa"/>
            <w:shd w:val="clear" w:color="auto" w:fill="auto"/>
          </w:tcPr>
          <w:p w14:paraId="515D4C8F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shd w:val="clear" w:color="auto" w:fill="auto"/>
          </w:tcPr>
          <w:p w14:paraId="034EF626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.944</w:t>
            </w:r>
          </w:p>
        </w:tc>
      </w:tr>
      <w:tr w:rsidR="008A0C75" w:rsidRPr="00B9044B" w14:paraId="6DEECCC0" w14:textId="77777777" w:rsidTr="008A0C75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7" w:type="dxa"/>
            <w:vMerge/>
            <w:shd w:val="clear" w:color="auto" w:fill="auto"/>
          </w:tcPr>
          <w:p w14:paraId="1C0ADFB1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shd w:val="clear" w:color="auto" w:fill="auto"/>
          </w:tcPr>
          <w:p w14:paraId="68345737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Texture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  <w:shd w:val="clear" w:color="auto" w:fill="auto"/>
          </w:tcPr>
          <w:p w14:paraId="3B02C657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.010</w:t>
            </w:r>
          </w:p>
        </w:tc>
        <w:tc>
          <w:tcPr>
            <w:tcW w:w="1062" w:type="dxa"/>
            <w:shd w:val="clear" w:color="auto" w:fill="auto"/>
          </w:tcPr>
          <w:p w14:paraId="747FC23B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shd w:val="clear" w:color="auto" w:fill="auto"/>
          </w:tcPr>
          <w:p w14:paraId="644B4E56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.005</w:t>
            </w:r>
          </w:p>
        </w:tc>
        <w:tc>
          <w:tcPr>
            <w:tcW w:w="1347" w:type="dxa"/>
            <w:shd w:val="clear" w:color="auto" w:fill="auto"/>
          </w:tcPr>
          <w:p w14:paraId="380931A7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1.500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shd w:val="clear" w:color="auto" w:fill="auto"/>
          </w:tcPr>
          <w:p w14:paraId="53C2A989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.235</w:t>
            </w:r>
          </w:p>
        </w:tc>
      </w:tr>
      <w:tr w:rsidR="008A0C75" w:rsidRPr="00B9044B" w14:paraId="15CE023C" w14:textId="77777777" w:rsidTr="008A0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7" w:type="dxa"/>
            <w:vMerge/>
            <w:shd w:val="clear" w:color="auto" w:fill="auto"/>
          </w:tcPr>
          <w:p w14:paraId="7D31D5BC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shd w:val="clear" w:color="auto" w:fill="auto"/>
          </w:tcPr>
          <w:p w14:paraId="7BE19464" w14:textId="724527C2" w:rsidR="004A5182" w:rsidRPr="00B9044B" w:rsidRDefault="003C19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Theme="majorBidi" w:hAnsiTheme="majorBidi" w:cs="B Lotus"/>
                <w:color w:val="000000" w:themeColor="text1"/>
                <w:sz w:val="20"/>
                <w:szCs w:val="20"/>
                <w:lang w:bidi="ar-SA"/>
              </w:rPr>
              <w:t>Total acceptance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  <w:shd w:val="clear" w:color="auto" w:fill="auto"/>
          </w:tcPr>
          <w:p w14:paraId="1806AD5A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.074</w:t>
            </w:r>
          </w:p>
        </w:tc>
        <w:tc>
          <w:tcPr>
            <w:tcW w:w="1062" w:type="dxa"/>
            <w:shd w:val="clear" w:color="auto" w:fill="auto"/>
          </w:tcPr>
          <w:p w14:paraId="53351442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shd w:val="clear" w:color="auto" w:fill="auto"/>
          </w:tcPr>
          <w:p w14:paraId="36571B84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.037</w:t>
            </w:r>
          </w:p>
        </w:tc>
        <w:tc>
          <w:tcPr>
            <w:tcW w:w="1347" w:type="dxa"/>
            <w:shd w:val="clear" w:color="auto" w:fill="auto"/>
          </w:tcPr>
          <w:p w14:paraId="46C7743D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.186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shd w:val="clear" w:color="auto" w:fill="auto"/>
          </w:tcPr>
          <w:p w14:paraId="6CC32777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.831</w:t>
            </w:r>
          </w:p>
        </w:tc>
      </w:tr>
      <w:tr w:rsidR="008A0C75" w:rsidRPr="00B9044B" w14:paraId="3F8B6885" w14:textId="77777777" w:rsidTr="008A0C75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7" w:type="dxa"/>
            <w:vMerge w:val="restart"/>
            <w:shd w:val="clear" w:color="auto" w:fill="auto"/>
          </w:tcPr>
          <w:p w14:paraId="1B3870F8" w14:textId="32A31500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encapsulation</w:t>
            </w:r>
          </w:p>
        </w:tc>
        <w:tc>
          <w:tcPr>
            <w:tcW w:w="2030" w:type="dxa"/>
            <w:shd w:val="clear" w:color="auto" w:fill="auto"/>
          </w:tcPr>
          <w:p w14:paraId="5F52A445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probiotic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  <w:shd w:val="clear" w:color="auto" w:fill="auto"/>
          </w:tcPr>
          <w:p w14:paraId="0074E488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2.643</w:t>
            </w:r>
          </w:p>
        </w:tc>
        <w:tc>
          <w:tcPr>
            <w:tcW w:w="1062" w:type="dxa"/>
            <w:shd w:val="clear" w:color="auto" w:fill="auto"/>
          </w:tcPr>
          <w:p w14:paraId="1F6FD361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shd w:val="clear" w:color="auto" w:fill="auto"/>
          </w:tcPr>
          <w:p w14:paraId="200CFCE5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2.643</w:t>
            </w:r>
          </w:p>
        </w:tc>
        <w:tc>
          <w:tcPr>
            <w:tcW w:w="1347" w:type="dxa"/>
            <w:shd w:val="clear" w:color="auto" w:fill="auto"/>
          </w:tcPr>
          <w:p w14:paraId="2D4E9534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224.954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shd w:val="clear" w:color="auto" w:fill="auto"/>
          </w:tcPr>
          <w:p w14:paraId="3ABEA9F8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.000</w:t>
            </w:r>
          </w:p>
        </w:tc>
      </w:tr>
      <w:tr w:rsidR="008A0C75" w:rsidRPr="00B9044B" w14:paraId="05D1BB64" w14:textId="77777777" w:rsidTr="008A0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7" w:type="dxa"/>
            <w:vMerge/>
            <w:shd w:val="clear" w:color="auto" w:fill="auto"/>
          </w:tcPr>
          <w:p w14:paraId="62359B2B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shd w:val="clear" w:color="auto" w:fill="auto"/>
          </w:tcPr>
          <w:p w14:paraId="3D8EAD31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  <w:shd w:val="clear" w:color="auto" w:fill="auto"/>
          </w:tcPr>
          <w:p w14:paraId="25971236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227.744</w:t>
            </w:r>
          </w:p>
        </w:tc>
        <w:tc>
          <w:tcPr>
            <w:tcW w:w="1062" w:type="dxa"/>
            <w:shd w:val="clear" w:color="auto" w:fill="auto"/>
          </w:tcPr>
          <w:p w14:paraId="2FA25A30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shd w:val="clear" w:color="auto" w:fill="auto"/>
          </w:tcPr>
          <w:p w14:paraId="026AC29A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227.744</w:t>
            </w:r>
          </w:p>
        </w:tc>
        <w:tc>
          <w:tcPr>
            <w:tcW w:w="1347" w:type="dxa"/>
            <w:shd w:val="clear" w:color="auto" w:fill="auto"/>
          </w:tcPr>
          <w:p w14:paraId="54B83548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64.263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shd w:val="clear" w:color="auto" w:fill="auto"/>
          </w:tcPr>
          <w:p w14:paraId="39E0F2DC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.000</w:t>
            </w:r>
          </w:p>
        </w:tc>
      </w:tr>
      <w:tr w:rsidR="008A0C75" w:rsidRPr="00B9044B" w14:paraId="7DFC9C4F" w14:textId="77777777" w:rsidTr="008A0C75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7" w:type="dxa"/>
            <w:vMerge/>
            <w:shd w:val="clear" w:color="auto" w:fill="auto"/>
          </w:tcPr>
          <w:p w14:paraId="5A0E9A28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shd w:val="clear" w:color="auto" w:fill="auto"/>
          </w:tcPr>
          <w:p w14:paraId="7D3CDE86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proofErr w:type="spellStart"/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Flavour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  <w:shd w:val="clear" w:color="auto" w:fill="auto"/>
          </w:tcPr>
          <w:p w14:paraId="2331AD66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1.127</w:t>
            </w:r>
          </w:p>
        </w:tc>
        <w:tc>
          <w:tcPr>
            <w:tcW w:w="1062" w:type="dxa"/>
            <w:shd w:val="clear" w:color="auto" w:fill="auto"/>
          </w:tcPr>
          <w:p w14:paraId="43D5D921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shd w:val="clear" w:color="auto" w:fill="auto"/>
          </w:tcPr>
          <w:p w14:paraId="7DF78DDE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1.127</w:t>
            </w:r>
          </w:p>
        </w:tc>
        <w:tc>
          <w:tcPr>
            <w:tcW w:w="1347" w:type="dxa"/>
            <w:shd w:val="clear" w:color="auto" w:fill="auto"/>
          </w:tcPr>
          <w:p w14:paraId="1D0A7769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6.818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shd w:val="clear" w:color="auto" w:fill="auto"/>
          </w:tcPr>
          <w:p w14:paraId="3593B111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.012</w:t>
            </w:r>
          </w:p>
        </w:tc>
      </w:tr>
      <w:tr w:rsidR="008A0C75" w:rsidRPr="00B9044B" w14:paraId="4DD50C80" w14:textId="77777777" w:rsidTr="008A0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7" w:type="dxa"/>
            <w:vMerge/>
            <w:shd w:val="clear" w:color="auto" w:fill="auto"/>
          </w:tcPr>
          <w:p w14:paraId="5F05794F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shd w:val="clear" w:color="auto" w:fill="auto"/>
          </w:tcPr>
          <w:p w14:paraId="700BBA37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Color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  <w:shd w:val="clear" w:color="auto" w:fill="auto"/>
          </w:tcPr>
          <w:p w14:paraId="0CF3CD1D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.001</w:t>
            </w:r>
          </w:p>
        </w:tc>
        <w:tc>
          <w:tcPr>
            <w:tcW w:w="1062" w:type="dxa"/>
            <w:shd w:val="clear" w:color="auto" w:fill="auto"/>
          </w:tcPr>
          <w:p w14:paraId="00109234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shd w:val="clear" w:color="auto" w:fill="auto"/>
          </w:tcPr>
          <w:p w14:paraId="16C57F01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.001</w:t>
            </w:r>
          </w:p>
        </w:tc>
        <w:tc>
          <w:tcPr>
            <w:tcW w:w="1347" w:type="dxa"/>
            <w:shd w:val="clear" w:color="auto" w:fill="auto"/>
          </w:tcPr>
          <w:p w14:paraId="31A5FFFD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shd w:val="clear" w:color="auto" w:fill="auto"/>
          </w:tcPr>
          <w:p w14:paraId="485A5E00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.809</w:t>
            </w:r>
          </w:p>
        </w:tc>
      </w:tr>
      <w:tr w:rsidR="008A0C75" w:rsidRPr="00B9044B" w14:paraId="60BAC183" w14:textId="77777777" w:rsidTr="008A0C75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7" w:type="dxa"/>
            <w:vMerge/>
            <w:shd w:val="clear" w:color="auto" w:fill="auto"/>
          </w:tcPr>
          <w:p w14:paraId="014D76ED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shd w:val="clear" w:color="auto" w:fill="auto"/>
          </w:tcPr>
          <w:p w14:paraId="13D80F35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Odor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  <w:shd w:val="clear" w:color="auto" w:fill="auto"/>
          </w:tcPr>
          <w:p w14:paraId="62CC2511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.960</w:t>
            </w:r>
          </w:p>
        </w:tc>
        <w:tc>
          <w:tcPr>
            <w:tcW w:w="1062" w:type="dxa"/>
            <w:shd w:val="clear" w:color="auto" w:fill="auto"/>
          </w:tcPr>
          <w:p w14:paraId="4CB6E716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shd w:val="clear" w:color="auto" w:fill="auto"/>
          </w:tcPr>
          <w:p w14:paraId="1FCC1A59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.960</w:t>
            </w:r>
          </w:p>
        </w:tc>
        <w:tc>
          <w:tcPr>
            <w:tcW w:w="1347" w:type="dxa"/>
            <w:shd w:val="clear" w:color="auto" w:fill="auto"/>
          </w:tcPr>
          <w:p w14:paraId="741B9CA0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33.049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shd w:val="clear" w:color="auto" w:fill="auto"/>
          </w:tcPr>
          <w:p w14:paraId="62548D39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.000</w:t>
            </w:r>
          </w:p>
        </w:tc>
      </w:tr>
      <w:tr w:rsidR="008A0C75" w:rsidRPr="00B9044B" w14:paraId="68971B68" w14:textId="77777777" w:rsidTr="008A0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7" w:type="dxa"/>
            <w:vMerge/>
            <w:shd w:val="clear" w:color="auto" w:fill="auto"/>
          </w:tcPr>
          <w:p w14:paraId="779E9774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shd w:val="clear" w:color="auto" w:fill="auto"/>
          </w:tcPr>
          <w:p w14:paraId="1A252751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Texture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  <w:shd w:val="clear" w:color="auto" w:fill="auto"/>
          </w:tcPr>
          <w:p w14:paraId="1E6210BD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.000</w:t>
            </w:r>
          </w:p>
        </w:tc>
        <w:tc>
          <w:tcPr>
            <w:tcW w:w="1062" w:type="dxa"/>
            <w:shd w:val="clear" w:color="auto" w:fill="auto"/>
          </w:tcPr>
          <w:p w14:paraId="3328F2FC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shd w:val="clear" w:color="auto" w:fill="auto"/>
          </w:tcPr>
          <w:p w14:paraId="44FE7C99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.000</w:t>
            </w:r>
          </w:p>
        </w:tc>
        <w:tc>
          <w:tcPr>
            <w:tcW w:w="1347" w:type="dxa"/>
            <w:shd w:val="clear" w:color="auto" w:fill="auto"/>
          </w:tcPr>
          <w:p w14:paraId="71FEC542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shd w:val="clear" w:color="auto" w:fill="auto"/>
          </w:tcPr>
          <w:p w14:paraId="55E26059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1.000</w:t>
            </w:r>
          </w:p>
        </w:tc>
      </w:tr>
      <w:tr w:rsidR="008A0C75" w:rsidRPr="00B9044B" w14:paraId="646BB5C5" w14:textId="77777777" w:rsidTr="008A0C75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7" w:type="dxa"/>
            <w:vMerge/>
            <w:shd w:val="clear" w:color="auto" w:fill="auto"/>
          </w:tcPr>
          <w:p w14:paraId="08036643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2030" w:type="dxa"/>
            <w:shd w:val="clear" w:color="auto" w:fill="auto"/>
          </w:tcPr>
          <w:p w14:paraId="0576C706" w14:textId="320108DA" w:rsidR="004A5182" w:rsidRPr="00B9044B" w:rsidRDefault="003C19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Theme="majorBidi" w:hAnsiTheme="majorBidi" w:cs="B Lotus"/>
                <w:color w:val="000000" w:themeColor="text1"/>
                <w:sz w:val="20"/>
                <w:szCs w:val="20"/>
                <w:lang w:bidi="ar-SA"/>
              </w:rPr>
              <w:t>Total acceptance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3" w:type="dxa"/>
            <w:shd w:val="clear" w:color="auto" w:fill="auto"/>
          </w:tcPr>
          <w:p w14:paraId="38BDEAE0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1.852</w:t>
            </w:r>
          </w:p>
        </w:tc>
        <w:tc>
          <w:tcPr>
            <w:tcW w:w="1062" w:type="dxa"/>
            <w:shd w:val="clear" w:color="auto" w:fill="auto"/>
          </w:tcPr>
          <w:p w14:paraId="68E867F8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9" w:type="dxa"/>
            <w:shd w:val="clear" w:color="auto" w:fill="auto"/>
          </w:tcPr>
          <w:p w14:paraId="36E971B5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1.852</w:t>
            </w:r>
          </w:p>
        </w:tc>
        <w:tc>
          <w:tcPr>
            <w:tcW w:w="1347" w:type="dxa"/>
            <w:shd w:val="clear" w:color="auto" w:fill="auto"/>
          </w:tcPr>
          <w:p w14:paraId="34BBF3B6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9.363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shd w:val="clear" w:color="auto" w:fill="auto"/>
          </w:tcPr>
          <w:p w14:paraId="2981677B" w14:textId="77777777" w:rsidR="004A5182" w:rsidRPr="00B9044B" w:rsidRDefault="004A518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</w:pPr>
            <w:r w:rsidRPr="00B9044B">
              <w:rPr>
                <w:rFonts w:ascii="Times New Roman" w:hAnsi="Times New Roman" w:cs="B Lotus"/>
                <w:color w:val="000000" w:themeColor="text1"/>
                <w:sz w:val="20"/>
                <w:szCs w:val="20"/>
                <w:lang w:bidi="ar-SA"/>
              </w:rPr>
              <w:t>.004</w:t>
            </w:r>
          </w:p>
        </w:tc>
      </w:tr>
    </w:tbl>
    <w:p w14:paraId="5047DEEA" w14:textId="5B5470EE" w:rsidR="00284EC1" w:rsidRPr="000F4DD7" w:rsidRDefault="00191293" w:rsidP="007465A8">
      <w:pPr>
        <w:pStyle w:val="ListParagraph"/>
        <w:bidi/>
        <w:spacing w:line="276" w:lineRule="auto"/>
        <w:rPr>
          <w:rFonts w:cs="B Lotus"/>
          <w:rtl/>
          <w:lang w:bidi="fa-IR"/>
        </w:rPr>
      </w:pPr>
      <w:r w:rsidRPr="000F4DD7">
        <w:rPr>
          <w:rFonts w:cs="B Lotus"/>
          <w:lang w:bidi="fa-IR"/>
        </w:rPr>
        <w:t>Sig</w:t>
      </w:r>
      <w:r w:rsidRPr="000F4DD7">
        <w:rPr>
          <w:rFonts w:cs="B Lotus" w:hint="cs"/>
          <w:rtl/>
          <w:lang w:bidi="fa-IR"/>
        </w:rPr>
        <w:t xml:space="preserve"> کمتر از 0.05، بیانگر تاثیر </w:t>
      </w:r>
      <w:r w:rsidR="00B9044B">
        <w:rPr>
          <w:rFonts w:cs="B Lotus" w:hint="cs"/>
          <w:rtl/>
          <w:lang w:bidi="fa-IR"/>
        </w:rPr>
        <w:t xml:space="preserve">معنی‌دار </w:t>
      </w:r>
      <w:r w:rsidRPr="000F4DD7">
        <w:rPr>
          <w:rFonts w:cs="B Lotus" w:hint="cs"/>
          <w:rtl/>
          <w:lang w:bidi="fa-IR"/>
        </w:rPr>
        <w:t>متغیر در سطح اطمینان 95%</w:t>
      </w:r>
      <w:r w:rsidR="007465A8">
        <w:rPr>
          <w:rFonts w:cs="B Lotus" w:hint="cs"/>
          <w:rtl/>
          <w:lang w:bidi="fa-IR"/>
        </w:rPr>
        <w:t xml:space="preserve"> می‌</w:t>
      </w:r>
      <w:r w:rsidRPr="000F4DD7">
        <w:rPr>
          <w:rFonts w:cs="B Lotus" w:hint="cs"/>
          <w:rtl/>
          <w:lang w:bidi="fa-IR"/>
        </w:rPr>
        <w:t>باشد.</w:t>
      </w:r>
    </w:p>
    <w:p w14:paraId="3ECF7528" w14:textId="77777777" w:rsidR="00A1673A" w:rsidRPr="000F4DD7" w:rsidRDefault="00A1673A" w:rsidP="007465A8">
      <w:pPr>
        <w:pStyle w:val="ListParagraph"/>
        <w:bidi/>
        <w:spacing w:line="276" w:lineRule="auto"/>
        <w:rPr>
          <w:rFonts w:cs="B Lotus"/>
          <w:rtl/>
          <w:lang w:bidi="fa-IR"/>
        </w:rPr>
        <w:sectPr w:rsidR="00A1673A" w:rsidRPr="000F4DD7" w:rsidSect="007465A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2B26B31" w14:textId="67884C90" w:rsidR="00A1673A" w:rsidRPr="007465A8" w:rsidRDefault="00A1673A" w:rsidP="007465A8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cs="B Lotus"/>
          <w:b/>
          <w:bCs/>
          <w:sz w:val="28"/>
          <w:szCs w:val="28"/>
          <w:lang w:bidi="fa-IR"/>
        </w:rPr>
      </w:pPr>
      <w:r w:rsidRPr="007465A8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تجزیه و تحلیل واریانس برهمکنش متغیرهای </w:t>
      </w:r>
      <w:r w:rsidR="00022444">
        <w:rPr>
          <w:rFonts w:cs="B Lotus" w:hint="cs"/>
          <w:b/>
          <w:bCs/>
          <w:sz w:val="28"/>
          <w:szCs w:val="28"/>
          <w:rtl/>
          <w:lang w:bidi="fa-IR"/>
        </w:rPr>
        <w:t>آزمون</w:t>
      </w:r>
      <w:r w:rsidRPr="007465A8">
        <w:rPr>
          <w:rFonts w:cs="B Lotus" w:hint="cs"/>
          <w:b/>
          <w:bCs/>
          <w:sz w:val="28"/>
          <w:szCs w:val="28"/>
          <w:rtl/>
          <w:lang w:bidi="fa-IR"/>
        </w:rPr>
        <w:t xml:space="preserve"> تحت تاثیر غلظت چای ما</w:t>
      </w:r>
      <w:r w:rsidR="00B9044B">
        <w:rPr>
          <w:rFonts w:cs="B Lotus" w:hint="cs"/>
          <w:b/>
          <w:bCs/>
          <w:sz w:val="28"/>
          <w:szCs w:val="28"/>
          <w:rtl/>
          <w:lang w:bidi="fa-IR"/>
        </w:rPr>
        <w:t>چ</w:t>
      </w:r>
      <w:r w:rsidRPr="007465A8">
        <w:rPr>
          <w:rFonts w:cs="B Lotus" w:hint="cs"/>
          <w:b/>
          <w:bCs/>
          <w:sz w:val="28"/>
          <w:szCs w:val="28"/>
          <w:rtl/>
          <w:lang w:bidi="fa-IR"/>
        </w:rPr>
        <w:t>ا، نوع باکتری و فرایند ریزپوشانی</w:t>
      </w:r>
    </w:p>
    <w:p w14:paraId="552E1DC4" w14:textId="363B2FF6" w:rsidR="00284EC1" w:rsidRPr="000F4DD7" w:rsidRDefault="00A1673A" w:rsidP="007465A8">
      <w:pPr>
        <w:pStyle w:val="ListParagraph"/>
        <w:bidi/>
        <w:spacing w:line="276" w:lineRule="auto"/>
        <w:jc w:val="both"/>
        <w:rPr>
          <w:rFonts w:cs="B Lotus"/>
          <w:sz w:val="28"/>
          <w:szCs w:val="28"/>
          <w:rtl/>
          <w:lang w:bidi="fa-IR"/>
        </w:rPr>
      </w:pPr>
      <w:r w:rsidRPr="000F4DD7">
        <w:rPr>
          <w:rFonts w:cs="B Lotus" w:hint="cs"/>
          <w:sz w:val="28"/>
          <w:szCs w:val="28"/>
          <w:rtl/>
          <w:lang w:bidi="fa-IR"/>
        </w:rPr>
        <w:t xml:space="preserve">در جدول </w:t>
      </w:r>
      <w:r w:rsidR="00E64074" w:rsidRPr="000F4DD7">
        <w:rPr>
          <w:rFonts w:cs="B Lotus" w:hint="cs"/>
          <w:sz w:val="28"/>
          <w:szCs w:val="28"/>
          <w:rtl/>
          <w:lang w:bidi="fa-IR"/>
        </w:rPr>
        <w:t>2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 نتایج تجزیه و تحلیل واریانس برهم</w:t>
      </w:r>
      <w:r w:rsidR="00B9044B">
        <w:rPr>
          <w:rFonts w:cs="B Lotus" w:hint="cs"/>
          <w:sz w:val="28"/>
          <w:szCs w:val="28"/>
          <w:rtl/>
          <w:lang w:bidi="fa-IR"/>
        </w:rPr>
        <w:t>ک</w:t>
      </w:r>
      <w:r w:rsidRPr="000F4DD7">
        <w:rPr>
          <w:rFonts w:cs="B Lotus" w:hint="cs"/>
          <w:sz w:val="28"/>
          <w:szCs w:val="28"/>
          <w:rtl/>
          <w:lang w:bidi="fa-IR"/>
        </w:rPr>
        <w:t>نش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022444">
        <w:rPr>
          <w:rFonts w:cs="B Lotus" w:hint="cs"/>
          <w:sz w:val="28"/>
          <w:szCs w:val="28"/>
          <w:rtl/>
          <w:lang w:bidi="fa-IR"/>
        </w:rPr>
        <w:t>آزمون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 به صورت تاثیر متقابل چای ماچا و نوع باک</w:t>
      </w:r>
      <w:r w:rsidR="006E2858" w:rsidRPr="000F4DD7">
        <w:rPr>
          <w:rFonts w:cs="B Lotus" w:hint="cs"/>
          <w:sz w:val="28"/>
          <w:szCs w:val="28"/>
          <w:rtl/>
          <w:lang w:bidi="fa-IR"/>
        </w:rPr>
        <w:t>ت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ری، تاثیر متقابل چای ماچا و فرایند ریزپوشانی، تاثیر متقابل نوع باکتری و فرایند ریز پوشانی و همچنین تاثیر متقابل سه متغیر چای ماچا، نوع باکتری و فرایند ریزپوشانی نشان داده شده است. </w:t>
      </w:r>
    </w:p>
    <w:p w14:paraId="4E592794" w14:textId="03E3EEC3" w:rsidR="00284EC1" w:rsidRPr="000F4DD7" w:rsidRDefault="00A1673A" w:rsidP="007465A8">
      <w:pPr>
        <w:pStyle w:val="ListParagraph"/>
        <w:bidi/>
        <w:spacing w:line="276" w:lineRule="auto"/>
        <w:jc w:val="both"/>
        <w:rPr>
          <w:rFonts w:cs="B Lotus"/>
          <w:sz w:val="28"/>
          <w:szCs w:val="28"/>
          <w:rtl/>
          <w:lang w:bidi="fa-IR"/>
        </w:rPr>
      </w:pPr>
      <w:r w:rsidRPr="000F4DD7">
        <w:rPr>
          <w:rFonts w:cs="B Lotus" w:hint="cs"/>
          <w:sz w:val="28"/>
          <w:szCs w:val="28"/>
          <w:rtl/>
          <w:lang w:bidi="fa-IR"/>
        </w:rPr>
        <w:t xml:space="preserve">با استناد به جدول </w:t>
      </w:r>
      <w:r w:rsidR="00E64074" w:rsidRPr="000F4DD7">
        <w:rPr>
          <w:rFonts w:cs="B Lotus" w:hint="cs"/>
          <w:sz w:val="28"/>
          <w:szCs w:val="28"/>
          <w:rtl/>
          <w:lang w:bidi="fa-IR"/>
        </w:rPr>
        <w:t>2</w:t>
      </w:r>
      <w:r w:rsidRPr="000F4DD7">
        <w:rPr>
          <w:rFonts w:cs="B Lotus" w:hint="cs"/>
          <w:sz w:val="28"/>
          <w:szCs w:val="28"/>
          <w:rtl/>
          <w:lang w:bidi="fa-IR"/>
        </w:rPr>
        <w:t>، بر</w:t>
      </w:r>
      <w:r w:rsidR="006E2858" w:rsidRPr="000F4DD7">
        <w:rPr>
          <w:rFonts w:cs="B Lotus" w:hint="cs"/>
          <w:sz w:val="28"/>
          <w:szCs w:val="28"/>
          <w:rtl/>
          <w:lang w:bidi="fa-IR"/>
        </w:rPr>
        <w:t>ه</w:t>
      </w:r>
      <w:r w:rsidRPr="000F4DD7">
        <w:rPr>
          <w:rFonts w:cs="B Lotus" w:hint="cs"/>
          <w:sz w:val="28"/>
          <w:szCs w:val="28"/>
          <w:rtl/>
          <w:lang w:bidi="fa-IR"/>
        </w:rPr>
        <w:t>م</w:t>
      </w:r>
      <w:r w:rsidR="00A43C5C" w:rsidRPr="000F4DD7">
        <w:rPr>
          <w:rFonts w:cs="B Lotus" w:hint="cs"/>
          <w:sz w:val="28"/>
          <w:szCs w:val="28"/>
          <w:rtl/>
          <w:lang w:bidi="fa-IR"/>
        </w:rPr>
        <w:t>ک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نش چای ماچا و نوع باکتری، </w:t>
      </w:r>
      <w:r w:rsidR="00A43C5C" w:rsidRPr="000F4DD7">
        <w:rPr>
          <w:rFonts w:cs="B Lotus" w:hint="cs"/>
          <w:sz w:val="28"/>
          <w:szCs w:val="28"/>
          <w:rtl/>
          <w:lang w:bidi="fa-IR"/>
        </w:rPr>
        <w:t>تنها بر پار</w:t>
      </w:r>
      <w:r w:rsidR="00B9044B">
        <w:rPr>
          <w:rFonts w:cs="B Lotus" w:hint="cs"/>
          <w:sz w:val="28"/>
          <w:szCs w:val="28"/>
          <w:rtl/>
          <w:lang w:bidi="fa-IR"/>
        </w:rPr>
        <w:t>ا</w:t>
      </w:r>
      <w:r w:rsidR="00A43C5C" w:rsidRPr="000F4DD7">
        <w:rPr>
          <w:rFonts w:cs="B Lotus" w:hint="cs"/>
          <w:sz w:val="28"/>
          <w:szCs w:val="28"/>
          <w:rtl/>
          <w:lang w:bidi="fa-IR"/>
        </w:rPr>
        <w:t>متر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A43C5C" w:rsidRPr="000F4DD7">
        <w:rPr>
          <w:rFonts w:cs="B Lotus" w:hint="cs"/>
          <w:sz w:val="28"/>
          <w:szCs w:val="28"/>
          <w:rtl/>
          <w:lang w:bidi="fa-IR"/>
        </w:rPr>
        <w:t>فعالیت مهار را</w:t>
      </w:r>
      <w:r w:rsidR="006E2858" w:rsidRPr="000F4DD7">
        <w:rPr>
          <w:rFonts w:cs="B Lotus" w:hint="cs"/>
          <w:sz w:val="28"/>
          <w:szCs w:val="28"/>
          <w:rtl/>
          <w:lang w:bidi="fa-IR"/>
        </w:rPr>
        <w:t>د</w:t>
      </w:r>
      <w:r w:rsidR="00A43C5C" w:rsidRPr="000F4DD7">
        <w:rPr>
          <w:rFonts w:cs="B Lotus" w:hint="cs"/>
          <w:sz w:val="28"/>
          <w:szCs w:val="28"/>
          <w:rtl/>
          <w:lang w:bidi="fa-IR"/>
        </w:rPr>
        <w:t>یکال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A43C5C" w:rsidRPr="000F4DD7">
        <w:rPr>
          <w:rFonts w:cs="B Lotus" w:hint="cs"/>
          <w:sz w:val="28"/>
          <w:szCs w:val="28"/>
          <w:rtl/>
          <w:lang w:bidi="fa-IR"/>
        </w:rPr>
        <w:t>آزد و بافت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022444">
        <w:rPr>
          <w:rFonts w:cs="B Lotus" w:hint="cs"/>
          <w:sz w:val="28"/>
          <w:szCs w:val="28"/>
          <w:rtl/>
          <w:lang w:bidi="fa-IR"/>
        </w:rPr>
        <w:t>آزمون</w:t>
      </w:r>
      <w:r w:rsidR="00A43C5C" w:rsidRPr="000F4DD7">
        <w:rPr>
          <w:rFonts w:cs="B Lotus" w:hint="cs"/>
          <w:sz w:val="28"/>
          <w:szCs w:val="28"/>
          <w:rtl/>
          <w:lang w:bidi="fa-IR"/>
        </w:rPr>
        <w:t xml:space="preserve"> تاثیر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="00A43C5C" w:rsidRPr="000F4DD7">
        <w:rPr>
          <w:rFonts w:cs="B Lotus" w:hint="cs"/>
          <w:sz w:val="28"/>
          <w:szCs w:val="28"/>
          <w:rtl/>
          <w:lang w:bidi="fa-IR"/>
        </w:rPr>
        <w:t>داشته است</w:t>
      </w:r>
      <w:r w:rsidR="006E2858" w:rsidRPr="000F4DD7">
        <w:rPr>
          <w:rFonts w:asciiTheme="majorBidi" w:hAnsiTheme="majorBidi" w:cs="B Lotus"/>
          <w:sz w:val="28"/>
          <w:szCs w:val="28"/>
          <w:rtl/>
          <w:lang w:bidi="fa-IR"/>
        </w:rPr>
        <w:t>(</w:t>
      </w:r>
      <w:r w:rsidR="006E2858" w:rsidRPr="000F4DD7">
        <w:rPr>
          <w:rFonts w:asciiTheme="majorBidi" w:hAnsiTheme="majorBidi" w:cs="B Lotus"/>
          <w:sz w:val="28"/>
          <w:szCs w:val="28"/>
          <w:lang w:bidi="fa-IR"/>
        </w:rPr>
        <w:t>p≤0.05</w:t>
      </w:r>
      <w:r w:rsidR="006E2858" w:rsidRPr="000F4DD7">
        <w:rPr>
          <w:rFonts w:asciiTheme="majorBidi" w:hAnsiTheme="majorBidi" w:cs="B Lotus"/>
          <w:sz w:val="28"/>
          <w:szCs w:val="28"/>
          <w:rtl/>
          <w:lang w:bidi="fa-IR"/>
        </w:rPr>
        <w:t>)</w:t>
      </w:r>
      <w:r w:rsidR="007465A8">
        <w:rPr>
          <w:rFonts w:cs="B Lotus" w:hint="cs"/>
          <w:sz w:val="28"/>
          <w:szCs w:val="28"/>
          <w:rtl/>
          <w:lang w:bidi="fa-IR"/>
        </w:rPr>
        <w:t xml:space="preserve"> </w:t>
      </w:r>
      <w:r w:rsidR="00A43C5C" w:rsidRPr="000F4DD7">
        <w:rPr>
          <w:rFonts w:cs="B Lotus" w:hint="cs"/>
          <w:sz w:val="28"/>
          <w:szCs w:val="28"/>
          <w:rtl/>
          <w:lang w:bidi="fa-IR"/>
        </w:rPr>
        <w:t xml:space="preserve">و بر سایر </w:t>
      </w:r>
      <w:r w:rsidR="006E2858" w:rsidRPr="000F4DD7">
        <w:rPr>
          <w:rFonts w:cs="B Lotus" w:hint="cs"/>
          <w:sz w:val="28"/>
          <w:szCs w:val="28"/>
          <w:rtl/>
          <w:lang w:bidi="fa-IR"/>
        </w:rPr>
        <w:t xml:space="preserve">پارامترهای </w:t>
      </w:r>
      <w:r w:rsidR="00022444">
        <w:rPr>
          <w:rFonts w:cs="B Lotus" w:hint="cs"/>
          <w:sz w:val="28"/>
          <w:szCs w:val="28"/>
          <w:rtl/>
          <w:lang w:bidi="fa-IR"/>
        </w:rPr>
        <w:t>آزمون</w:t>
      </w:r>
      <w:r w:rsidR="006E2858" w:rsidRPr="000F4DD7">
        <w:rPr>
          <w:rFonts w:cs="B Lotus" w:hint="cs"/>
          <w:sz w:val="28"/>
          <w:szCs w:val="28"/>
          <w:rtl/>
          <w:lang w:bidi="fa-IR"/>
        </w:rPr>
        <w:t xml:space="preserve"> شده</w:t>
      </w:r>
      <w:r w:rsidR="00B9044B">
        <w:rPr>
          <w:rFonts w:cs="B Lotus" w:hint="cs"/>
          <w:sz w:val="28"/>
          <w:szCs w:val="28"/>
          <w:rtl/>
          <w:lang w:bidi="fa-IR"/>
        </w:rPr>
        <w:t>،</w:t>
      </w:r>
      <w:r w:rsidR="006E2858" w:rsidRPr="000F4DD7">
        <w:rPr>
          <w:rFonts w:cs="B Lotus" w:hint="cs"/>
          <w:sz w:val="28"/>
          <w:szCs w:val="28"/>
          <w:rtl/>
          <w:lang w:bidi="fa-IR"/>
        </w:rPr>
        <w:t xml:space="preserve"> تاثیر </w:t>
      </w:r>
      <w:r w:rsidR="00B9044B">
        <w:rPr>
          <w:rFonts w:cs="B Lotus" w:hint="cs"/>
          <w:sz w:val="28"/>
          <w:szCs w:val="28"/>
          <w:rtl/>
          <w:lang w:bidi="fa-IR"/>
        </w:rPr>
        <w:t>معنی‌دار</w:t>
      </w:r>
      <w:r w:rsidR="006E2858" w:rsidRPr="000F4DD7">
        <w:rPr>
          <w:rFonts w:cs="B Lotus" w:hint="cs"/>
          <w:sz w:val="28"/>
          <w:szCs w:val="28"/>
          <w:rtl/>
          <w:lang w:bidi="fa-IR"/>
        </w:rPr>
        <w:t>ی را نداشته است</w:t>
      </w:r>
      <w:r w:rsidR="006E2858" w:rsidRPr="000F4DD7">
        <w:rPr>
          <w:rFonts w:asciiTheme="majorBidi" w:hAnsiTheme="majorBidi" w:cs="B Lotus"/>
          <w:sz w:val="28"/>
          <w:szCs w:val="28"/>
          <w:rtl/>
          <w:lang w:bidi="fa-IR"/>
        </w:rPr>
        <w:t>(</w:t>
      </w:r>
      <w:r w:rsidR="006E2858" w:rsidRPr="000F4DD7">
        <w:rPr>
          <w:rFonts w:asciiTheme="majorBidi" w:hAnsiTheme="majorBidi" w:cs="B Lotus"/>
          <w:sz w:val="28"/>
          <w:szCs w:val="28"/>
          <w:lang w:bidi="fa-IR"/>
        </w:rPr>
        <w:t>p&gt;0.05</w:t>
      </w:r>
      <w:r w:rsidR="006E2858" w:rsidRPr="000F4DD7">
        <w:rPr>
          <w:rFonts w:asciiTheme="majorBidi" w:hAnsiTheme="majorBidi" w:cs="B Lotus"/>
          <w:sz w:val="28"/>
          <w:szCs w:val="28"/>
          <w:rtl/>
          <w:lang w:bidi="fa-IR"/>
        </w:rPr>
        <w:t>)</w:t>
      </w:r>
      <w:r w:rsidR="006E2858" w:rsidRPr="000F4DD7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. برهمکنش </w:t>
      </w:r>
      <w:r w:rsidR="006E2858" w:rsidRPr="000F4DD7">
        <w:rPr>
          <w:rFonts w:cs="B Lotus" w:hint="cs"/>
          <w:sz w:val="28"/>
          <w:szCs w:val="28"/>
          <w:rtl/>
          <w:lang w:bidi="fa-IR"/>
        </w:rPr>
        <w:t>متقابل چای ماچا و فرایند ریزپوشانی نیز نشان داد که بر فعالیت مهار رادیکال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B9044B">
        <w:rPr>
          <w:rFonts w:cs="B Lotus" w:hint="cs"/>
          <w:sz w:val="28"/>
          <w:szCs w:val="28"/>
          <w:rtl/>
          <w:lang w:bidi="fa-IR"/>
        </w:rPr>
        <w:t>آزاد</w:t>
      </w:r>
      <w:r w:rsidR="006E2858" w:rsidRPr="000F4DD7">
        <w:rPr>
          <w:rFonts w:cs="B Lotus" w:hint="cs"/>
          <w:sz w:val="28"/>
          <w:szCs w:val="28"/>
          <w:rtl/>
          <w:lang w:bidi="fa-IR"/>
        </w:rPr>
        <w:t xml:space="preserve"> و رنگ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022444">
        <w:rPr>
          <w:rFonts w:cs="B Lotus" w:hint="cs"/>
          <w:sz w:val="28"/>
          <w:szCs w:val="28"/>
          <w:rtl/>
          <w:lang w:bidi="fa-IR"/>
        </w:rPr>
        <w:t>آزمون</w:t>
      </w:r>
      <w:r w:rsidR="006E2858" w:rsidRPr="000F4DD7">
        <w:rPr>
          <w:rFonts w:cs="B Lotus" w:hint="cs"/>
          <w:sz w:val="28"/>
          <w:szCs w:val="28"/>
          <w:rtl/>
          <w:lang w:bidi="fa-IR"/>
        </w:rPr>
        <w:t xml:space="preserve"> تاثیر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="006E2858" w:rsidRPr="000F4DD7">
        <w:rPr>
          <w:rFonts w:cs="B Lotus" w:hint="cs"/>
          <w:sz w:val="28"/>
          <w:szCs w:val="28"/>
          <w:rtl/>
          <w:lang w:bidi="fa-IR"/>
        </w:rPr>
        <w:t>داشته است</w:t>
      </w:r>
      <w:r w:rsidR="006E2858" w:rsidRPr="000F4DD7">
        <w:rPr>
          <w:rFonts w:asciiTheme="majorBidi" w:hAnsiTheme="majorBidi" w:cs="B Lotus"/>
          <w:sz w:val="28"/>
          <w:szCs w:val="28"/>
          <w:rtl/>
          <w:lang w:bidi="fa-IR"/>
        </w:rPr>
        <w:t>(</w:t>
      </w:r>
      <w:r w:rsidR="006E2858" w:rsidRPr="000F4DD7">
        <w:rPr>
          <w:rFonts w:asciiTheme="majorBidi" w:hAnsiTheme="majorBidi" w:cs="B Lotus"/>
          <w:sz w:val="28"/>
          <w:szCs w:val="28"/>
          <w:lang w:bidi="fa-IR"/>
        </w:rPr>
        <w:t>p≤0.05</w:t>
      </w:r>
      <w:r w:rsidR="006E2858" w:rsidRPr="000F4DD7">
        <w:rPr>
          <w:rFonts w:asciiTheme="majorBidi" w:hAnsiTheme="majorBidi" w:cs="B Lotus"/>
          <w:sz w:val="28"/>
          <w:szCs w:val="28"/>
          <w:rtl/>
          <w:lang w:bidi="fa-IR"/>
        </w:rPr>
        <w:t>)</w:t>
      </w:r>
      <w:r w:rsidR="007465A8">
        <w:rPr>
          <w:rFonts w:cs="B Lotus" w:hint="cs"/>
          <w:sz w:val="28"/>
          <w:szCs w:val="28"/>
          <w:rtl/>
          <w:lang w:bidi="fa-IR"/>
        </w:rPr>
        <w:t xml:space="preserve"> </w:t>
      </w:r>
      <w:r w:rsidR="006E2858" w:rsidRPr="000F4DD7">
        <w:rPr>
          <w:rFonts w:cs="B Lotus" w:hint="cs"/>
          <w:sz w:val="28"/>
          <w:szCs w:val="28"/>
          <w:rtl/>
          <w:lang w:bidi="fa-IR"/>
        </w:rPr>
        <w:t xml:space="preserve">و نتوانسته است تاثیر </w:t>
      </w:r>
      <w:r w:rsidR="00B9044B">
        <w:rPr>
          <w:rFonts w:cs="B Lotus" w:hint="cs"/>
          <w:sz w:val="28"/>
          <w:szCs w:val="28"/>
          <w:rtl/>
          <w:lang w:bidi="fa-IR"/>
        </w:rPr>
        <w:t>معنی‌دار</w:t>
      </w:r>
      <w:r w:rsidR="006E2858" w:rsidRPr="000F4DD7">
        <w:rPr>
          <w:rFonts w:cs="B Lotus" w:hint="cs"/>
          <w:sz w:val="28"/>
          <w:szCs w:val="28"/>
          <w:rtl/>
          <w:lang w:bidi="fa-IR"/>
        </w:rPr>
        <w:t>ی را بر سایر خواص حسی و لگاریتم تعداد باکتری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6E2858" w:rsidRPr="000F4DD7">
        <w:rPr>
          <w:rFonts w:cs="B Lotus" w:hint="cs"/>
          <w:sz w:val="28"/>
          <w:szCs w:val="28"/>
          <w:rtl/>
          <w:lang w:bidi="fa-IR"/>
        </w:rPr>
        <w:t>پروبیوتیک داشته باشد</w:t>
      </w:r>
      <w:r w:rsidR="006E2858" w:rsidRPr="000F4DD7">
        <w:rPr>
          <w:rFonts w:asciiTheme="majorBidi" w:hAnsiTheme="majorBidi" w:cs="B Lotus"/>
          <w:sz w:val="28"/>
          <w:szCs w:val="28"/>
          <w:rtl/>
          <w:lang w:bidi="fa-IR"/>
        </w:rPr>
        <w:t>(</w:t>
      </w:r>
      <w:r w:rsidR="006E2858" w:rsidRPr="000F4DD7">
        <w:rPr>
          <w:rFonts w:asciiTheme="majorBidi" w:hAnsiTheme="majorBidi" w:cs="B Lotus"/>
          <w:sz w:val="28"/>
          <w:szCs w:val="28"/>
          <w:lang w:bidi="fa-IR"/>
        </w:rPr>
        <w:t>p&gt;0.05</w:t>
      </w:r>
      <w:r w:rsidR="006E2858" w:rsidRPr="000F4DD7">
        <w:rPr>
          <w:rFonts w:asciiTheme="majorBidi" w:hAnsiTheme="majorBidi" w:cs="B Lotus"/>
          <w:sz w:val="28"/>
          <w:szCs w:val="28"/>
          <w:rtl/>
          <w:lang w:bidi="fa-IR"/>
        </w:rPr>
        <w:t>)</w:t>
      </w:r>
      <w:r w:rsidR="006E2858" w:rsidRPr="000F4DD7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. </w:t>
      </w:r>
      <w:r w:rsidR="008A0C75" w:rsidRPr="000F4DD7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با </w:t>
      </w:r>
      <w:r w:rsidR="00B9044B">
        <w:rPr>
          <w:rFonts w:asciiTheme="majorBidi" w:hAnsiTheme="majorBidi" w:cs="B Lotus" w:hint="cs"/>
          <w:sz w:val="28"/>
          <w:szCs w:val="28"/>
          <w:rtl/>
          <w:lang w:bidi="fa-IR"/>
        </w:rPr>
        <w:t>توجه به</w:t>
      </w:r>
      <w:r w:rsidR="008A0C75" w:rsidRPr="000F4DD7">
        <w:rPr>
          <w:rFonts w:asciiTheme="majorBidi" w:hAnsiTheme="majorBidi" w:cs="B Lotus" w:hint="cs"/>
          <w:sz w:val="28"/>
          <w:szCs w:val="28"/>
          <w:rtl/>
          <w:lang w:bidi="fa-IR"/>
        </w:rPr>
        <w:t xml:space="preserve"> </w:t>
      </w:r>
      <w:r w:rsidR="008A0C75" w:rsidRPr="000F4DD7">
        <w:rPr>
          <w:rFonts w:cs="B Lotus" w:hint="cs"/>
          <w:sz w:val="28"/>
          <w:szCs w:val="28"/>
          <w:rtl/>
          <w:lang w:bidi="fa-IR"/>
        </w:rPr>
        <w:t xml:space="preserve">تاثیر متقابل نوع باکتری و فرایند ریز پوشانی،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نیز </w:t>
      </w:r>
      <w:r w:rsidR="008A0C75" w:rsidRPr="000F4DD7">
        <w:rPr>
          <w:rFonts w:cs="B Lotus" w:hint="cs"/>
          <w:sz w:val="28"/>
          <w:szCs w:val="28"/>
          <w:rtl/>
          <w:lang w:bidi="fa-IR"/>
        </w:rPr>
        <w:t>مشخص شد که این تاثیر متقابل تنها بر رایحه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022444">
        <w:rPr>
          <w:rFonts w:cs="B Lotus" w:hint="cs"/>
          <w:sz w:val="28"/>
          <w:szCs w:val="28"/>
          <w:rtl/>
          <w:lang w:bidi="fa-IR"/>
        </w:rPr>
        <w:t>آزمون</w:t>
      </w:r>
      <w:r w:rsidR="008A0C75" w:rsidRPr="000F4DD7">
        <w:rPr>
          <w:rFonts w:cs="B Lotus" w:hint="cs"/>
          <w:sz w:val="28"/>
          <w:szCs w:val="28"/>
          <w:rtl/>
          <w:lang w:bidi="fa-IR"/>
        </w:rPr>
        <w:t xml:space="preserve">، تاثیر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="008A0C75" w:rsidRPr="000F4DD7">
        <w:rPr>
          <w:rFonts w:cs="B Lotus" w:hint="cs"/>
          <w:sz w:val="28"/>
          <w:szCs w:val="28"/>
          <w:rtl/>
          <w:lang w:bidi="fa-IR"/>
        </w:rPr>
        <w:t xml:space="preserve">داشته است </w:t>
      </w:r>
      <w:r w:rsidR="008A0C75" w:rsidRPr="000F4DD7">
        <w:rPr>
          <w:rFonts w:asciiTheme="majorBidi" w:hAnsiTheme="majorBidi" w:cs="B Lotus"/>
          <w:sz w:val="28"/>
          <w:szCs w:val="28"/>
          <w:rtl/>
          <w:lang w:bidi="fa-IR"/>
        </w:rPr>
        <w:t>(</w:t>
      </w:r>
      <w:r w:rsidR="008A0C75" w:rsidRPr="000F4DD7">
        <w:rPr>
          <w:rFonts w:asciiTheme="majorBidi" w:hAnsiTheme="majorBidi" w:cs="B Lotus"/>
          <w:sz w:val="28"/>
          <w:szCs w:val="28"/>
          <w:lang w:bidi="fa-IR"/>
        </w:rPr>
        <w:t>p≤0.05</w:t>
      </w:r>
      <w:r w:rsidR="008A0C75" w:rsidRPr="000F4DD7">
        <w:rPr>
          <w:rFonts w:asciiTheme="majorBidi" w:hAnsiTheme="majorBidi" w:cs="B Lotus"/>
          <w:sz w:val="28"/>
          <w:szCs w:val="28"/>
          <w:rtl/>
          <w:lang w:bidi="fa-IR"/>
        </w:rPr>
        <w:t>)</w:t>
      </w:r>
      <w:r w:rsidR="008A0C75" w:rsidRPr="000F4DD7">
        <w:rPr>
          <w:rFonts w:cs="B Lotus" w:hint="cs"/>
          <w:sz w:val="28"/>
          <w:szCs w:val="28"/>
          <w:rtl/>
          <w:lang w:bidi="fa-IR"/>
        </w:rPr>
        <w:t xml:space="preserve"> و بر سایر پارامترهای لگاریتم تعداد باکتری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8A0C75" w:rsidRPr="000F4DD7">
        <w:rPr>
          <w:rFonts w:cs="B Lotus" w:hint="cs"/>
          <w:sz w:val="28"/>
          <w:szCs w:val="28"/>
          <w:rtl/>
          <w:lang w:bidi="fa-IR"/>
        </w:rPr>
        <w:t>پروبیوتیک و فعالیت مهار رادیکال</w:t>
      </w:r>
      <w:r w:rsidR="004D7857" w:rsidRPr="000F4DD7">
        <w:rPr>
          <w:rFonts w:cs="B Lotus" w:hint="cs"/>
          <w:sz w:val="28"/>
          <w:szCs w:val="28"/>
          <w:rtl/>
          <w:lang w:bidi="fa-IR"/>
        </w:rPr>
        <w:t>‌</w:t>
      </w:r>
      <w:r w:rsidR="008A0C75" w:rsidRPr="000F4DD7">
        <w:rPr>
          <w:rFonts w:cs="B Lotus" w:hint="cs"/>
          <w:sz w:val="28"/>
          <w:szCs w:val="28"/>
          <w:rtl/>
          <w:lang w:bidi="fa-IR"/>
        </w:rPr>
        <w:t xml:space="preserve">های </w:t>
      </w:r>
      <w:r w:rsidR="00B9044B">
        <w:rPr>
          <w:rFonts w:cs="B Lotus" w:hint="cs"/>
          <w:sz w:val="28"/>
          <w:szCs w:val="28"/>
          <w:rtl/>
          <w:lang w:bidi="fa-IR"/>
        </w:rPr>
        <w:t>آزاد</w:t>
      </w:r>
      <w:r w:rsidR="008A0C75" w:rsidRPr="000F4DD7">
        <w:rPr>
          <w:rFonts w:cs="B Lotus" w:hint="cs"/>
          <w:sz w:val="28"/>
          <w:szCs w:val="28"/>
          <w:rtl/>
          <w:lang w:bidi="fa-IR"/>
        </w:rPr>
        <w:t xml:space="preserve"> و سایر پارامترهای حسی تاثیر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="008A0C75" w:rsidRPr="000F4DD7">
        <w:rPr>
          <w:rFonts w:cs="B Lotus" w:hint="cs"/>
          <w:sz w:val="28"/>
          <w:szCs w:val="28"/>
          <w:rtl/>
          <w:lang w:bidi="fa-IR"/>
        </w:rPr>
        <w:t>نداشته است</w:t>
      </w:r>
      <w:r w:rsidR="008A0C75" w:rsidRPr="000F4DD7">
        <w:rPr>
          <w:rFonts w:asciiTheme="majorBidi" w:hAnsiTheme="majorBidi" w:cs="B Lotus"/>
          <w:sz w:val="28"/>
          <w:szCs w:val="28"/>
          <w:rtl/>
          <w:lang w:bidi="fa-IR"/>
        </w:rPr>
        <w:t>(</w:t>
      </w:r>
      <w:r w:rsidR="008A0C75" w:rsidRPr="000F4DD7">
        <w:rPr>
          <w:rFonts w:asciiTheme="majorBidi" w:hAnsiTheme="majorBidi" w:cs="B Lotus"/>
          <w:sz w:val="28"/>
          <w:szCs w:val="28"/>
          <w:lang w:bidi="fa-IR"/>
        </w:rPr>
        <w:t>p&gt;0.05</w:t>
      </w:r>
      <w:r w:rsidR="008A0C75" w:rsidRPr="000F4DD7">
        <w:rPr>
          <w:rFonts w:asciiTheme="majorBidi" w:hAnsiTheme="majorBidi" w:cs="B Lotus"/>
          <w:sz w:val="28"/>
          <w:szCs w:val="28"/>
          <w:rtl/>
          <w:lang w:bidi="fa-IR"/>
        </w:rPr>
        <w:t>)</w:t>
      </w:r>
      <w:r w:rsidR="008A0C75" w:rsidRPr="000F4DD7">
        <w:rPr>
          <w:rFonts w:cs="B Lotus" w:hint="cs"/>
          <w:sz w:val="28"/>
          <w:szCs w:val="28"/>
          <w:rtl/>
          <w:lang w:bidi="fa-IR"/>
        </w:rPr>
        <w:t>.</w:t>
      </w:r>
      <w:r w:rsidR="004D7857" w:rsidRPr="000F4DD7">
        <w:rPr>
          <w:rFonts w:cs="B Lotus" w:hint="cs"/>
          <w:sz w:val="28"/>
          <w:szCs w:val="28"/>
          <w:rtl/>
          <w:lang w:bidi="fa-IR"/>
        </w:rPr>
        <w:t xml:space="preserve"> تاثیر همزمان سه متغیر چای ماچا، نوع باکتری و فرایند ریزپوشانی، بر فعالیت مهار رادیکال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B9044B">
        <w:rPr>
          <w:rFonts w:cs="B Lotus" w:hint="cs"/>
          <w:sz w:val="28"/>
          <w:szCs w:val="28"/>
          <w:rtl/>
          <w:lang w:bidi="fa-IR"/>
        </w:rPr>
        <w:t>آزاد</w:t>
      </w:r>
      <w:r w:rsidR="004D7857" w:rsidRPr="000F4DD7">
        <w:rPr>
          <w:rFonts w:cs="B Lotus" w:hint="cs"/>
          <w:sz w:val="28"/>
          <w:szCs w:val="28"/>
          <w:rtl/>
          <w:lang w:bidi="fa-IR"/>
        </w:rPr>
        <w:t>، رنگ و بافت نمونه</w:t>
      </w:r>
      <w:r w:rsidR="007465A8">
        <w:rPr>
          <w:rFonts w:cs="B Lotus" w:hint="cs"/>
          <w:sz w:val="28"/>
          <w:szCs w:val="28"/>
          <w:rtl/>
          <w:lang w:bidi="fa-IR"/>
        </w:rPr>
        <w:t xml:space="preserve">‌ها </w:t>
      </w:r>
      <w:r w:rsidR="004D7857" w:rsidRPr="000F4DD7">
        <w:rPr>
          <w:rFonts w:cs="B Lotus" w:hint="cs"/>
          <w:sz w:val="28"/>
          <w:szCs w:val="28"/>
          <w:rtl/>
          <w:lang w:bidi="fa-IR"/>
        </w:rPr>
        <w:t xml:space="preserve">تاثیر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="004D7857" w:rsidRPr="000F4DD7">
        <w:rPr>
          <w:rFonts w:cs="B Lotus" w:hint="cs"/>
          <w:sz w:val="28"/>
          <w:szCs w:val="28"/>
          <w:rtl/>
          <w:lang w:bidi="fa-IR"/>
        </w:rPr>
        <w:t xml:space="preserve">داشته است </w:t>
      </w:r>
      <w:r w:rsidR="004D7857" w:rsidRPr="000F4DD7">
        <w:rPr>
          <w:rFonts w:asciiTheme="majorBidi" w:hAnsiTheme="majorBidi" w:cs="B Lotus"/>
          <w:sz w:val="28"/>
          <w:szCs w:val="28"/>
          <w:rtl/>
          <w:lang w:bidi="fa-IR"/>
        </w:rPr>
        <w:t>(</w:t>
      </w:r>
      <w:r w:rsidR="004D7857" w:rsidRPr="000F4DD7">
        <w:rPr>
          <w:rFonts w:asciiTheme="majorBidi" w:hAnsiTheme="majorBidi" w:cs="B Lotus"/>
          <w:sz w:val="28"/>
          <w:szCs w:val="28"/>
          <w:lang w:bidi="fa-IR"/>
        </w:rPr>
        <w:t>p≤0.05</w:t>
      </w:r>
      <w:r w:rsidR="004D7857" w:rsidRPr="000F4DD7">
        <w:rPr>
          <w:rFonts w:asciiTheme="majorBidi" w:hAnsiTheme="majorBidi" w:cs="B Lotus"/>
          <w:sz w:val="28"/>
          <w:szCs w:val="28"/>
          <w:rtl/>
          <w:lang w:bidi="fa-IR"/>
        </w:rPr>
        <w:t>)</w:t>
      </w:r>
      <w:r w:rsidR="004D7857" w:rsidRPr="000F4DD7">
        <w:rPr>
          <w:rFonts w:asciiTheme="majorBidi" w:hAnsiTheme="majorBidi" w:cs="B Lotus" w:hint="cs"/>
          <w:sz w:val="28"/>
          <w:szCs w:val="28"/>
          <w:rtl/>
          <w:lang w:bidi="fa-IR"/>
        </w:rPr>
        <w:t>.</w:t>
      </w:r>
    </w:p>
    <w:p w14:paraId="1C330DA2" w14:textId="6D9EC575" w:rsidR="00284EC1" w:rsidRPr="000F4DD7" w:rsidRDefault="00284EC1" w:rsidP="007465A8">
      <w:pPr>
        <w:pStyle w:val="ListParagraph"/>
        <w:bidi/>
        <w:spacing w:line="276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7F0A0FE3" w14:textId="4010775E" w:rsidR="00284EC1" w:rsidRPr="000F4DD7" w:rsidRDefault="00284EC1" w:rsidP="007465A8">
      <w:pPr>
        <w:pStyle w:val="ListParagraph"/>
        <w:bidi/>
        <w:spacing w:line="276" w:lineRule="auto"/>
        <w:rPr>
          <w:rFonts w:cs="B Lotus"/>
          <w:rtl/>
          <w:lang w:bidi="fa-IR"/>
        </w:rPr>
      </w:pPr>
    </w:p>
    <w:p w14:paraId="52C02D62" w14:textId="3199F972" w:rsidR="00284EC1" w:rsidRPr="000F4DD7" w:rsidRDefault="00284EC1" w:rsidP="007465A8">
      <w:pPr>
        <w:pStyle w:val="ListParagraph"/>
        <w:bidi/>
        <w:spacing w:line="276" w:lineRule="auto"/>
        <w:rPr>
          <w:rFonts w:cs="B Lotus"/>
          <w:rtl/>
          <w:lang w:bidi="fa-IR"/>
        </w:rPr>
      </w:pPr>
    </w:p>
    <w:p w14:paraId="7B035304" w14:textId="4994C108" w:rsidR="00284EC1" w:rsidRPr="000F4DD7" w:rsidRDefault="00284EC1" w:rsidP="007465A8">
      <w:pPr>
        <w:pStyle w:val="ListParagraph"/>
        <w:bidi/>
        <w:spacing w:line="276" w:lineRule="auto"/>
        <w:rPr>
          <w:rFonts w:cs="B Lotus"/>
          <w:rtl/>
          <w:lang w:bidi="fa-IR"/>
        </w:rPr>
      </w:pPr>
    </w:p>
    <w:p w14:paraId="6ABE1E0E" w14:textId="1A93EA3C" w:rsidR="00284EC1" w:rsidRPr="000F4DD7" w:rsidRDefault="00284EC1" w:rsidP="007465A8">
      <w:pPr>
        <w:pStyle w:val="ListParagraph"/>
        <w:bidi/>
        <w:spacing w:line="276" w:lineRule="auto"/>
        <w:rPr>
          <w:rFonts w:cs="B Lotus"/>
          <w:rtl/>
          <w:lang w:bidi="fa-IR"/>
        </w:rPr>
      </w:pPr>
    </w:p>
    <w:p w14:paraId="15607A39" w14:textId="313D8B8A" w:rsidR="00284EC1" w:rsidRPr="007465A8" w:rsidRDefault="00284EC1" w:rsidP="007465A8">
      <w:pPr>
        <w:bidi/>
        <w:spacing w:line="276" w:lineRule="auto"/>
        <w:rPr>
          <w:rFonts w:cs="B Lotus"/>
          <w:rtl/>
          <w:lang w:bidi="fa-IR"/>
        </w:rPr>
      </w:pPr>
    </w:p>
    <w:p w14:paraId="03A61369" w14:textId="77777777" w:rsidR="00A1673A" w:rsidRPr="000F4DD7" w:rsidRDefault="00A1673A" w:rsidP="007465A8">
      <w:pPr>
        <w:pStyle w:val="ListParagraph"/>
        <w:bidi/>
        <w:spacing w:line="276" w:lineRule="auto"/>
        <w:rPr>
          <w:rFonts w:cs="B Lotus"/>
          <w:rtl/>
          <w:lang w:bidi="fa-IR"/>
        </w:rPr>
        <w:sectPr w:rsidR="00A1673A" w:rsidRPr="000F4DD7" w:rsidSect="007465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1EF4C4" w14:textId="17B45E5C" w:rsidR="00284EC1" w:rsidRPr="000F4DD7" w:rsidRDefault="00191293" w:rsidP="007465A8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Times New Roman" w:hAnsi="Times New Roman" w:cs="B Lotus"/>
          <w:sz w:val="24"/>
          <w:szCs w:val="24"/>
          <w:rtl/>
          <w:lang w:bidi="fa-IR"/>
        </w:rPr>
      </w:pPr>
      <w:r w:rsidRPr="000F4DD7">
        <w:rPr>
          <w:rFonts w:ascii="Times New Roman" w:hAnsi="Times New Roman" w:cs="B Lotus" w:hint="cs"/>
          <w:sz w:val="24"/>
          <w:szCs w:val="24"/>
          <w:rtl/>
          <w:lang w:bidi="fa-IR"/>
        </w:rPr>
        <w:lastRenderedPageBreak/>
        <w:t xml:space="preserve">جدول </w:t>
      </w:r>
      <w:r w:rsidR="00B1028E" w:rsidRPr="000F4DD7">
        <w:rPr>
          <w:rFonts w:ascii="Times New Roman" w:hAnsi="Times New Roman" w:cs="B Lotus" w:hint="cs"/>
          <w:sz w:val="24"/>
          <w:szCs w:val="24"/>
          <w:rtl/>
          <w:lang w:bidi="fa-IR"/>
        </w:rPr>
        <w:t>2</w:t>
      </w:r>
      <w:r w:rsidRPr="000F4DD7">
        <w:rPr>
          <w:rFonts w:ascii="Times New Roman" w:hAnsi="Times New Roman" w:cs="B Lotus" w:hint="cs"/>
          <w:sz w:val="24"/>
          <w:szCs w:val="24"/>
          <w:rtl/>
          <w:lang w:bidi="fa-IR"/>
        </w:rPr>
        <w:t>- نتایج تجزیه و تحلیل واریانس پار</w:t>
      </w:r>
      <w:r w:rsidR="00501862" w:rsidRPr="000F4DD7">
        <w:rPr>
          <w:rFonts w:ascii="Times New Roman" w:hAnsi="Times New Roman" w:cs="B Lotus" w:hint="cs"/>
          <w:sz w:val="24"/>
          <w:szCs w:val="24"/>
          <w:rtl/>
          <w:lang w:bidi="fa-IR"/>
        </w:rPr>
        <w:t>ا</w:t>
      </w:r>
      <w:r w:rsidRPr="000F4DD7">
        <w:rPr>
          <w:rFonts w:ascii="Times New Roman" w:hAnsi="Times New Roman" w:cs="B Lotus" w:hint="cs"/>
          <w:sz w:val="24"/>
          <w:szCs w:val="24"/>
          <w:rtl/>
          <w:lang w:bidi="fa-IR"/>
        </w:rPr>
        <w:t>مترهای پژوهش تحت تاثیر</w:t>
      </w:r>
      <w:r w:rsidR="00501862" w:rsidRPr="000F4DD7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 </w:t>
      </w:r>
      <w:r w:rsidRPr="000F4DD7"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برهمکنش متغیرهای </w:t>
      </w:r>
      <w:r w:rsidR="00022444">
        <w:rPr>
          <w:rFonts w:ascii="Times New Roman" w:hAnsi="Times New Roman" w:cs="B Lotus" w:hint="cs"/>
          <w:sz w:val="24"/>
          <w:szCs w:val="24"/>
          <w:rtl/>
          <w:lang w:bidi="fa-IR"/>
        </w:rPr>
        <w:t>آزمون</w:t>
      </w:r>
      <w:r w:rsidRPr="000F4DD7">
        <w:rPr>
          <w:rFonts w:ascii="Times New Roman" w:hAnsi="Times New Roman" w:cs="B Lotus" w:hint="cs"/>
          <w:sz w:val="24"/>
          <w:szCs w:val="24"/>
          <w:rtl/>
          <w:lang w:bidi="fa-IR"/>
        </w:rPr>
        <w:t>(چای ماچا، توع باکتری، فرایند ریزپوشانی)</w:t>
      </w:r>
    </w:p>
    <w:tbl>
      <w:tblPr>
        <w:tblStyle w:val="ListTable4"/>
        <w:tblW w:w="12659" w:type="dxa"/>
        <w:jc w:val="center"/>
        <w:tblLayout w:type="fixed"/>
        <w:tblLook w:val="0000" w:firstRow="0" w:lastRow="0" w:firstColumn="0" w:lastColumn="0" w:noHBand="0" w:noVBand="0"/>
      </w:tblPr>
      <w:tblGrid>
        <w:gridCol w:w="2944"/>
        <w:gridCol w:w="2356"/>
        <w:gridCol w:w="1767"/>
        <w:gridCol w:w="1232"/>
        <w:gridCol w:w="1693"/>
        <w:gridCol w:w="1563"/>
        <w:gridCol w:w="1104"/>
      </w:tblGrid>
      <w:tr w:rsidR="007507BA" w:rsidRPr="000F4DD7" w14:paraId="05BB1B1F" w14:textId="77777777" w:rsidTr="00746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shd w:val="clear" w:color="auto" w:fill="auto"/>
          </w:tcPr>
          <w:p w14:paraId="1113EE2C" w14:textId="1F954166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Source</w:t>
            </w:r>
          </w:p>
        </w:tc>
        <w:tc>
          <w:tcPr>
            <w:tcW w:w="2356" w:type="dxa"/>
            <w:shd w:val="clear" w:color="auto" w:fill="auto"/>
          </w:tcPr>
          <w:p w14:paraId="44A4C090" w14:textId="3BFAB332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Dependent Variable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7F7C1F16" w14:textId="1BB94BC9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Type III Sum of Squares</w:t>
            </w:r>
          </w:p>
        </w:tc>
        <w:tc>
          <w:tcPr>
            <w:tcW w:w="1232" w:type="dxa"/>
            <w:shd w:val="clear" w:color="auto" w:fill="auto"/>
          </w:tcPr>
          <w:p w14:paraId="57C199D5" w14:textId="2E9D2C3F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df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3937708C" w14:textId="5EB738A3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Mean Square</w:t>
            </w:r>
          </w:p>
        </w:tc>
        <w:tc>
          <w:tcPr>
            <w:tcW w:w="1563" w:type="dxa"/>
            <w:shd w:val="clear" w:color="auto" w:fill="auto"/>
          </w:tcPr>
          <w:p w14:paraId="1EE5817B" w14:textId="3604B78E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65A4FE42" w14:textId="6E02A3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Sig.</w:t>
            </w:r>
          </w:p>
        </w:tc>
      </w:tr>
      <w:tr w:rsidR="00191293" w:rsidRPr="000F4DD7" w14:paraId="62102940" w14:textId="77777777" w:rsidTr="00191293">
        <w:trPr>
          <w:trHeight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 w:val="restart"/>
            <w:shd w:val="clear" w:color="auto" w:fill="auto"/>
          </w:tcPr>
          <w:p w14:paraId="0D60C344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Matcha * bacteria</w:t>
            </w:r>
          </w:p>
        </w:tc>
        <w:tc>
          <w:tcPr>
            <w:tcW w:w="2356" w:type="dxa"/>
            <w:shd w:val="clear" w:color="auto" w:fill="auto"/>
          </w:tcPr>
          <w:p w14:paraId="542FB808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probiotic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45B3EAD0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.073</w:t>
            </w:r>
          </w:p>
        </w:tc>
        <w:tc>
          <w:tcPr>
            <w:tcW w:w="1232" w:type="dxa"/>
            <w:shd w:val="clear" w:color="auto" w:fill="auto"/>
          </w:tcPr>
          <w:p w14:paraId="22441A96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29BCAAFC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.018</w:t>
            </w:r>
          </w:p>
        </w:tc>
        <w:tc>
          <w:tcPr>
            <w:tcW w:w="1563" w:type="dxa"/>
            <w:shd w:val="clear" w:color="auto" w:fill="auto"/>
          </w:tcPr>
          <w:p w14:paraId="45F84BC1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1.549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617F0C85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.206</w:t>
            </w:r>
          </w:p>
        </w:tc>
      </w:tr>
      <w:tr w:rsidR="00191293" w:rsidRPr="000F4DD7" w14:paraId="1B4B2BB5" w14:textId="77777777" w:rsidTr="00191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210B5B69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4BBE98D8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69FA7E2B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48.777</w:t>
            </w:r>
          </w:p>
        </w:tc>
        <w:tc>
          <w:tcPr>
            <w:tcW w:w="1232" w:type="dxa"/>
            <w:shd w:val="clear" w:color="auto" w:fill="auto"/>
          </w:tcPr>
          <w:p w14:paraId="49C72072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773493AC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12.194</w:t>
            </w:r>
          </w:p>
        </w:tc>
        <w:tc>
          <w:tcPr>
            <w:tcW w:w="1563" w:type="dxa"/>
            <w:shd w:val="clear" w:color="auto" w:fill="auto"/>
          </w:tcPr>
          <w:p w14:paraId="37121AA8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3.441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4C956B88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.016</w:t>
            </w:r>
          </w:p>
        </w:tc>
      </w:tr>
      <w:tr w:rsidR="00191293" w:rsidRPr="000F4DD7" w14:paraId="5225FED4" w14:textId="77777777" w:rsidTr="00191293">
        <w:trPr>
          <w:trHeight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2DD8766D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64440BDC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proofErr w:type="spellStart"/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Flavour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2187F614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.707</w:t>
            </w:r>
          </w:p>
        </w:tc>
        <w:tc>
          <w:tcPr>
            <w:tcW w:w="1232" w:type="dxa"/>
            <w:shd w:val="clear" w:color="auto" w:fill="auto"/>
          </w:tcPr>
          <w:p w14:paraId="77F81A1B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040E6A89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.177</w:t>
            </w:r>
          </w:p>
        </w:tc>
        <w:tc>
          <w:tcPr>
            <w:tcW w:w="1563" w:type="dxa"/>
            <w:shd w:val="clear" w:color="auto" w:fill="auto"/>
          </w:tcPr>
          <w:p w14:paraId="3819AC76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1.069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4BFA0887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.384</w:t>
            </w:r>
          </w:p>
        </w:tc>
      </w:tr>
      <w:tr w:rsidR="00191293" w:rsidRPr="000F4DD7" w14:paraId="6A9B2580" w14:textId="77777777" w:rsidTr="00191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16ADF86A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2B1FB57A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Color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7A81E148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.086</w:t>
            </w:r>
          </w:p>
        </w:tc>
        <w:tc>
          <w:tcPr>
            <w:tcW w:w="1232" w:type="dxa"/>
            <w:shd w:val="clear" w:color="auto" w:fill="auto"/>
          </w:tcPr>
          <w:p w14:paraId="63AC90CC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6E3BD5DF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.022</w:t>
            </w:r>
          </w:p>
        </w:tc>
        <w:tc>
          <w:tcPr>
            <w:tcW w:w="1563" w:type="dxa"/>
            <w:shd w:val="clear" w:color="auto" w:fill="auto"/>
          </w:tcPr>
          <w:p w14:paraId="0888BE35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1.720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00F5A3D7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.163</w:t>
            </w:r>
          </w:p>
        </w:tc>
      </w:tr>
      <w:tr w:rsidR="00191293" w:rsidRPr="000F4DD7" w14:paraId="352415E1" w14:textId="77777777" w:rsidTr="00191293">
        <w:trPr>
          <w:trHeight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5CFA9AC2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150FE211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Odor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1D6054A2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.017</w:t>
            </w:r>
          </w:p>
        </w:tc>
        <w:tc>
          <w:tcPr>
            <w:tcW w:w="1232" w:type="dxa"/>
            <w:shd w:val="clear" w:color="auto" w:fill="auto"/>
          </w:tcPr>
          <w:p w14:paraId="139B9602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52D68552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.004</w:t>
            </w:r>
          </w:p>
        </w:tc>
        <w:tc>
          <w:tcPr>
            <w:tcW w:w="1563" w:type="dxa"/>
            <w:shd w:val="clear" w:color="auto" w:fill="auto"/>
          </w:tcPr>
          <w:p w14:paraId="0AC57648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.143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54575350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.965</w:t>
            </w:r>
          </w:p>
        </w:tc>
      </w:tr>
      <w:tr w:rsidR="00191293" w:rsidRPr="000F4DD7" w14:paraId="6A569A01" w14:textId="77777777" w:rsidTr="00191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44682F35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6BE7CF41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Texture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3706E9FF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.070</w:t>
            </w:r>
          </w:p>
        </w:tc>
        <w:tc>
          <w:tcPr>
            <w:tcW w:w="1232" w:type="dxa"/>
            <w:shd w:val="clear" w:color="auto" w:fill="auto"/>
          </w:tcPr>
          <w:p w14:paraId="1F4BBF5E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37F949EC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.017</w:t>
            </w:r>
          </w:p>
        </w:tc>
        <w:tc>
          <w:tcPr>
            <w:tcW w:w="1563" w:type="dxa"/>
            <w:shd w:val="clear" w:color="auto" w:fill="auto"/>
          </w:tcPr>
          <w:p w14:paraId="7195B53A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5.250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175671C0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.002</w:t>
            </w:r>
          </w:p>
        </w:tc>
      </w:tr>
      <w:tr w:rsidR="00191293" w:rsidRPr="000F4DD7" w14:paraId="7C3CCD2D" w14:textId="77777777" w:rsidTr="00191293">
        <w:trPr>
          <w:trHeight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175F0E9A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34BFF58D" w14:textId="37A94F11" w:rsidR="007507BA" w:rsidRPr="000F4DD7" w:rsidRDefault="003C19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Total acceptance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433BE043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.361</w:t>
            </w:r>
          </w:p>
        </w:tc>
        <w:tc>
          <w:tcPr>
            <w:tcW w:w="1232" w:type="dxa"/>
            <w:shd w:val="clear" w:color="auto" w:fill="auto"/>
          </w:tcPr>
          <w:p w14:paraId="6B175376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78E9CFFF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.090</w:t>
            </w:r>
          </w:p>
        </w:tc>
        <w:tc>
          <w:tcPr>
            <w:tcW w:w="1563" w:type="dxa"/>
            <w:shd w:val="clear" w:color="auto" w:fill="auto"/>
          </w:tcPr>
          <w:p w14:paraId="3CDD6CD6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.456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15A529AF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.767</w:t>
            </w:r>
          </w:p>
        </w:tc>
      </w:tr>
      <w:tr w:rsidR="00191293" w:rsidRPr="000F4DD7" w14:paraId="46893DE5" w14:textId="77777777" w:rsidTr="00191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 w:val="restart"/>
            <w:shd w:val="clear" w:color="auto" w:fill="auto"/>
          </w:tcPr>
          <w:p w14:paraId="439836CD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Matcha * encapsulation</w:t>
            </w:r>
          </w:p>
        </w:tc>
        <w:tc>
          <w:tcPr>
            <w:tcW w:w="2356" w:type="dxa"/>
            <w:shd w:val="clear" w:color="auto" w:fill="auto"/>
          </w:tcPr>
          <w:p w14:paraId="417B2F43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probiotic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2DD1008C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.026</w:t>
            </w:r>
          </w:p>
        </w:tc>
        <w:tc>
          <w:tcPr>
            <w:tcW w:w="1232" w:type="dxa"/>
            <w:shd w:val="clear" w:color="auto" w:fill="auto"/>
          </w:tcPr>
          <w:p w14:paraId="460EC138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3F174A53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.013</w:t>
            </w:r>
          </w:p>
        </w:tc>
        <w:tc>
          <w:tcPr>
            <w:tcW w:w="1563" w:type="dxa"/>
            <w:shd w:val="clear" w:color="auto" w:fill="auto"/>
          </w:tcPr>
          <w:p w14:paraId="7B8B28D7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1.105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24AAC661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.341</w:t>
            </w:r>
          </w:p>
        </w:tc>
      </w:tr>
      <w:tr w:rsidR="00191293" w:rsidRPr="000F4DD7" w14:paraId="692A25F5" w14:textId="77777777" w:rsidTr="00191293">
        <w:trPr>
          <w:trHeight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1A185F0C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34031591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755F3D14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42.743</w:t>
            </w:r>
          </w:p>
        </w:tc>
        <w:tc>
          <w:tcPr>
            <w:tcW w:w="1232" w:type="dxa"/>
            <w:shd w:val="clear" w:color="auto" w:fill="auto"/>
          </w:tcPr>
          <w:p w14:paraId="61B72D90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4B5BCC8C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21.372</w:t>
            </w:r>
          </w:p>
        </w:tc>
        <w:tc>
          <w:tcPr>
            <w:tcW w:w="1563" w:type="dxa"/>
            <w:shd w:val="clear" w:color="auto" w:fill="auto"/>
          </w:tcPr>
          <w:p w14:paraId="1BC2EB88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6.030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1FD27DA0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.005</w:t>
            </w:r>
          </w:p>
        </w:tc>
      </w:tr>
      <w:tr w:rsidR="00191293" w:rsidRPr="000F4DD7" w14:paraId="1882EFD5" w14:textId="77777777" w:rsidTr="00191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10FF291C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27D8C960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proofErr w:type="spellStart"/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Flavour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42B2362D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.363</w:t>
            </w:r>
          </w:p>
        </w:tc>
        <w:tc>
          <w:tcPr>
            <w:tcW w:w="1232" w:type="dxa"/>
            <w:shd w:val="clear" w:color="auto" w:fill="auto"/>
          </w:tcPr>
          <w:p w14:paraId="49D52F11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127B8D66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.182</w:t>
            </w:r>
          </w:p>
        </w:tc>
        <w:tc>
          <w:tcPr>
            <w:tcW w:w="1563" w:type="dxa"/>
            <w:shd w:val="clear" w:color="auto" w:fill="auto"/>
          </w:tcPr>
          <w:p w14:paraId="28EC3CF3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1.099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09EB0747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.342</w:t>
            </w:r>
          </w:p>
        </w:tc>
      </w:tr>
      <w:tr w:rsidR="00191293" w:rsidRPr="000F4DD7" w14:paraId="16BD491E" w14:textId="77777777" w:rsidTr="00191293">
        <w:trPr>
          <w:trHeight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72378B54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57E90442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Color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215543CD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.468</w:t>
            </w:r>
          </w:p>
        </w:tc>
        <w:tc>
          <w:tcPr>
            <w:tcW w:w="1232" w:type="dxa"/>
            <w:shd w:val="clear" w:color="auto" w:fill="auto"/>
          </w:tcPr>
          <w:p w14:paraId="5F16D18F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09723CBC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.234</w:t>
            </w:r>
          </w:p>
        </w:tc>
        <w:tc>
          <w:tcPr>
            <w:tcW w:w="1563" w:type="dxa"/>
            <w:shd w:val="clear" w:color="auto" w:fill="auto"/>
          </w:tcPr>
          <w:p w14:paraId="7E90AD58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18.667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0F56F9E4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.000</w:t>
            </w:r>
          </w:p>
        </w:tc>
      </w:tr>
      <w:tr w:rsidR="00191293" w:rsidRPr="000F4DD7" w14:paraId="389026E2" w14:textId="77777777" w:rsidTr="00191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76AABA98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0EC549FD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Odor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41B4309F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.070</w:t>
            </w:r>
          </w:p>
        </w:tc>
        <w:tc>
          <w:tcPr>
            <w:tcW w:w="1232" w:type="dxa"/>
            <w:shd w:val="clear" w:color="auto" w:fill="auto"/>
          </w:tcPr>
          <w:p w14:paraId="38BA2911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58C63AD4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.035</w:t>
            </w:r>
          </w:p>
        </w:tc>
        <w:tc>
          <w:tcPr>
            <w:tcW w:w="1563" w:type="dxa"/>
            <w:shd w:val="clear" w:color="auto" w:fill="auto"/>
          </w:tcPr>
          <w:p w14:paraId="47CBC60F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1.205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6F7A0EA1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.310</w:t>
            </w:r>
          </w:p>
        </w:tc>
      </w:tr>
      <w:tr w:rsidR="00191293" w:rsidRPr="000F4DD7" w14:paraId="0CDA1A67" w14:textId="77777777" w:rsidTr="00191293">
        <w:trPr>
          <w:trHeight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0D307144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1675E3EB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Texture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43B57A46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.010</w:t>
            </w:r>
          </w:p>
        </w:tc>
        <w:tc>
          <w:tcPr>
            <w:tcW w:w="1232" w:type="dxa"/>
            <w:shd w:val="clear" w:color="auto" w:fill="auto"/>
          </w:tcPr>
          <w:p w14:paraId="2420A958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140D6D9D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.005</w:t>
            </w:r>
          </w:p>
        </w:tc>
        <w:tc>
          <w:tcPr>
            <w:tcW w:w="1563" w:type="dxa"/>
            <w:shd w:val="clear" w:color="auto" w:fill="auto"/>
          </w:tcPr>
          <w:p w14:paraId="6232CEF0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1.500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5239C226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.235</w:t>
            </w:r>
          </w:p>
        </w:tc>
      </w:tr>
      <w:tr w:rsidR="00191293" w:rsidRPr="000F4DD7" w14:paraId="4942875C" w14:textId="77777777" w:rsidTr="00191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263398CB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24796024" w14:textId="5BD50E17" w:rsidR="007507BA" w:rsidRPr="000F4DD7" w:rsidRDefault="003C19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Total acceptance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5F6A07FD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.034</w:t>
            </w:r>
          </w:p>
        </w:tc>
        <w:tc>
          <w:tcPr>
            <w:tcW w:w="1232" w:type="dxa"/>
            <w:shd w:val="clear" w:color="auto" w:fill="auto"/>
          </w:tcPr>
          <w:p w14:paraId="01C1569F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7124BFD7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.017</w:t>
            </w:r>
          </w:p>
        </w:tc>
        <w:tc>
          <w:tcPr>
            <w:tcW w:w="1563" w:type="dxa"/>
            <w:shd w:val="clear" w:color="auto" w:fill="auto"/>
          </w:tcPr>
          <w:p w14:paraId="29E09026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2706C1B8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.918</w:t>
            </w:r>
          </w:p>
        </w:tc>
      </w:tr>
      <w:tr w:rsidR="00191293" w:rsidRPr="000F4DD7" w14:paraId="40A62FD3" w14:textId="77777777" w:rsidTr="00191293">
        <w:trPr>
          <w:trHeight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 w:val="restart"/>
            <w:shd w:val="clear" w:color="auto" w:fill="auto"/>
          </w:tcPr>
          <w:p w14:paraId="184FB442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bacteria * encapsulation</w:t>
            </w:r>
          </w:p>
        </w:tc>
        <w:tc>
          <w:tcPr>
            <w:tcW w:w="2356" w:type="dxa"/>
            <w:shd w:val="clear" w:color="auto" w:fill="auto"/>
          </w:tcPr>
          <w:p w14:paraId="44C307AA" w14:textId="364FC286" w:rsidR="007507BA" w:rsidRPr="000F4DD7" w:rsidRDefault="003C19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P</w:t>
            </w:r>
            <w:r w:rsidR="007507BA"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robiotic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0909EDBC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.039</w:t>
            </w:r>
          </w:p>
        </w:tc>
        <w:tc>
          <w:tcPr>
            <w:tcW w:w="1232" w:type="dxa"/>
            <w:shd w:val="clear" w:color="auto" w:fill="auto"/>
          </w:tcPr>
          <w:p w14:paraId="5CF20B21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4CA1D5EB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.020</w:t>
            </w:r>
          </w:p>
        </w:tc>
        <w:tc>
          <w:tcPr>
            <w:tcW w:w="1563" w:type="dxa"/>
            <w:shd w:val="clear" w:color="auto" w:fill="auto"/>
          </w:tcPr>
          <w:p w14:paraId="7798658B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1.673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2C7C8926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.200</w:t>
            </w:r>
          </w:p>
        </w:tc>
      </w:tr>
      <w:tr w:rsidR="00191293" w:rsidRPr="000F4DD7" w14:paraId="401A88BF" w14:textId="77777777" w:rsidTr="00191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42859442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19958351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17DB7E04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.006</w:t>
            </w:r>
          </w:p>
        </w:tc>
        <w:tc>
          <w:tcPr>
            <w:tcW w:w="1232" w:type="dxa"/>
            <w:shd w:val="clear" w:color="auto" w:fill="auto"/>
          </w:tcPr>
          <w:p w14:paraId="5A7E0CC9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30BD50BD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.003</w:t>
            </w:r>
          </w:p>
        </w:tc>
        <w:tc>
          <w:tcPr>
            <w:tcW w:w="1563" w:type="dxa"/>
            <w:shd w:val="clear" w:color="auto" w:fill="auto"/>
          </w:tcPr>
          <w:p w14:paraId="69CF34B4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4D25D99F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.999</w:t>
            </w:r>
          </w:p>
        </w:tc>
      </w:tr>
      <w:tr w:rsidR="00191293" w:rsidRPr="000F4DD7" w14:paraId="6CB8A105" w14:textId="77777777" w:rsidTr="00191293">
        <w:trPr>
          <w:trHeight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54FCD503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0284B4D4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proofErr w:type="spellStart"/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Flavour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3819C93C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.053</w:t>
            </w:r>
          </w:p>
        </w:tc>
        <w:tc>
          <w:tcPr>
            <w:tcW w:w="1232" w:type="dxa"/>
            <w:shd w:val="clear" w:color="auto" w:fill="auto"/>
          </w:tcPr>
          <w:p w14:paraId="5049E0AF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3D3D7AE8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.027</w:t>
            </w:r>
          </w:p>
        </w:tc>
        <w:tc>
          <w:tcPr>
            <w:tcW w:w="1563" w:type="dxa"/>
            <w:shd w:val="clear" w:color="auto" w:fill="auto"/>
          </w:tcPr>
          <w:p w14:paraId="7AA0EE3E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.161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0AE0CA2C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.851</w:t>
            </w:r>
          </w:p>
        </w:tc>
      </w:tr>
      <w:tr w:rsidR="00191293" w:rsidRPr="000F4DD7" w14:paraId="5F36AF8D" w14:textId="77777777" w:rsidTr="00191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02062F03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424632AC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Color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1A12CD40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.005</w:t>
            </w:r>
          </w:p>
        </w:tc>
        <w:tc>
          <w:tcPr>
            <w:tcW w:w="1232" w:type="dxa"/>
            <w:shd w:val="clear" w:color="auto" w:fill="auto"/>
          </w:tcPr>
          <w:p w14:paraId="5E58D5C8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110E4914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.002</w:t>
            </w:r>
          </w:p>
        </w:tc>
        <w:tc>
          <w:tcPr>
            <w:tcW w:w="1563" w:type="dxa"/>
            <w:shd w:val="clear" w:color="auto" w:fill="auto"/>
          </w:tcPr>
          <w:p w14:paraId="6C163B8F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.192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2BF7DF1A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.826</w:t>
            </w:r>
          </w:p>
        </w:tc>
      </w:tr>
      <w:tr w:rsidR="00191293" w:rsidRPr="000F4DD7" w14:paraId="1B1122E1" w14:textId="77777777" w:rsidTr="00191293">
        <w:trPr>
          <w:trHeight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4FF99C86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35F69486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Odor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4FACBC55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.210</w:t>
            </w:r>
          </w:p>
        </w:tc>
        <w:tc>
          <w:tcPr>
            <w:tcW w:w="1232" w:type="dxa"/>
            <w:shd w:val="clear" w:color="auto" w:fill="auto"/>
          </w:tcPr>
          <w:p w14:paraId="30C1F90C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1C7C17FB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.105</w:t>
            </w:r>
          </w:p>
        </w:tc>
        <w:tc>
          <w:tcPr>
            <w:tcW w:w="1563" w:type="dxa"/>
            <w:shd w:val="clear" w:color="auto" w:fill="auto"/>
          </w:tcPr>
          <w:p w14:paraId="5FB0AAC2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3.615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1793C59F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.036</w:t>
            </w:r>
          </w:p>
        </w:tc>
      </w:tr>
      <w:tr w:rsidR="00191293" w:rsidRPr="000F4DD7" w14:paraId="7C6134FB" w14:textId="77777777" w:rsidTr="00191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7B73DB77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26B75A3F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Texture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630DD9A8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.010</w:t>
            </w:r>
          </w:p>
        </w:tc>
        <w:tc>
          <w:tcPr>
            <w:tcW w:w="1232" w:type="dxa"/>
            <w:shd w:val="clear" w:color="auto" w:fill="auto"/>
          </w:tcPr>
          <w:p w14:paraId="2563F9C5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0771B816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.005</w:t>
            </w:r>
          </w:p>
        </w:tc>
        <w:tc>
          <w:tcPr>
            <w:tcW w:w="1563" w:type="dxa"/>
            <w:shd w:val="clear" w:color="auto" w:fill="auto"/>
          </w:tcPr>
          <w:p w14:paraId="30AFDC57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1.500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65A4BFDC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.235</w:t>
            </w:r>
          </w:p>
        </w:tc>
      </w:tr>
      <w:tr w:rsidR="00191293" w:rsidRPr="000F4DD7" w14:paraId="64A7EC9B" w14:textId="77777777" w:rsidTr="00191293">
        <w:trPr>
          <w:trHeight w:val="2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383A8E20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396B2EBA" w14:textId="2AD5EDDE" w:rsidR="007507BA" w:rsidRPr="000F4DD7" w:rsidRDefault="003C19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Total acceptance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5FEC6BE3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.280</w:t>
            </w:r>
          </w:p>
        </w:tc>
        <w:tc>
          <w:tcPr>
            <w:tcW w:w="1232" w:type="dxa"/>
            <w:shd w:val="clear" w:color="auto" w:fill="auto"/>
          </w:tcPr>
          <w:p w14:paraId="0BF3C6E6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22221A75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.140</w:t>
            </w:r>
          </w:p>
        </w:tc>
        <w:tc>
          <w:tcPr>
            <w:tcW w:w="1563" w:type="dxa"/>
            <w:shd w:val="clear" w:color="auto" w:fill="auto"/>
          </w:tcPr>
          <w:p w14:paraId="115DB720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.709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5346F814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.498</w:t>
            </w:r>
          </w:p>
        </w:tc>
      </w:tr>
      <w:tr w:rsidR="00191293" w:rsidRPr="000F4DD7" w14:paraId="50B55289" w14:textId="77777777" w:rsidTr="00191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 w:val="restart"/>
            <w:shd w:val="clear" w:color="auto" w:fill="auto"/>
          </w:tcPr>
          <w:p w14:paraId="192CF23E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Matcha * bacteria * encapsulation</w:t>
            </w:r>
          </w:p>
        </w:tc>
        <w:tc>
          <w:tcPr>
            <w:tcW w:w="2356" w:type="dxa"/>
            <w:shd w:val="clear" w:color="auto" w:fill="auto"/>
          </w:tcPr>
          <w:p w14:paraId="6C55F8A2" w14:textId="1A6D7438" w:rsidR="007507BA" w:rsidRPr="000F4DD7" w:rsidRDefault="003C19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P</w:t>
            </w:r>
            <w:r w:rsidR="007507BA"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robiotic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39303CF6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.032</w:t>
            </w:r>
          </w:p>
        </w:tc>
        <w:tc>
          <w:tcPr>
            <w:tcW w:w="1232" w:type="dxa"/>
            <w:shd w:val="clear" w:color="auto" w:fill="auto"/>
          </w:tcPr>
          <w:p w14:paraId="0A9F889B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2548509E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.008</w:t>
            </w:r>
          </w:p>
        </w:tc>
        <w:tc>
          <w:tcPr>
            <w:tcW w:w="1563" w:type="dxa"/>
            <w:shd w:val="clear" w:color="auto" w:fill="auto"/>
          </w:tcPr>
          <w:p w14:paraId="62497A9D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.691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37F1C23C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.602</w:t>
            </w:r>
          </w:p>
        </w:tc>
      </w:tr>
      <w:tr w:rsidR="00191293" w:rsidRPr="000F4DD7" w14:paraId="6FFA8096" w14:textId="77777777" w:rsidTr="00191293">
        <w:trPr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572C2A55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5460F38B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266BEE38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44.826</w:t>
            </w:r>
          </w:p>
        </w:tc>
        <w:tc>
          <w:tcPr>
            <w:tcW w:w="1232" w:type="dxa"/>
            <w:shd w:val="clear" w:color="auto" w:fill="auto"/>
          </w:tcPr>
          <w:p w14:paraId="159EA234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01C15FCA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11.207</w:t>
            </w:r>
          </w:p>
        </w:tc>
        <w:tc>
          <w:tcPr>
            <w:tcW w:w="1563" w:type="dxa"/>
            <w:shd w:val="clear" w:color="auto" w:fill="auto"/>
          </w:tcPr>
          <w:p w14:paraId="72847304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3.162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5E3D47DB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.023</w:t>
            </w:r>
          </w:p>
        </w:tc>
      </w:tr>
      <w:tr w:rsidR="00191293" w:rsidRPr="000F4DD7" w14:paraId="61D5224B" w14:textId="77777777" w:rsidTr="00191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7823E723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1467123E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proofErr w:type="spellStart"/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Flavour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513396FC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.587</w:t>
            </w:r>
          </w:p>
        </w:tc>
        <w:tc>
          <w:tcPr>
            <w:tcW w:w="1232" w:type="dxa"/>
            <w:shd w:val="clear" w:color="auto" w:fill="auto"/>
          </w:tcPr>
          <w:p w14:paraId="43341FCF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41B50F02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.147</w:t>
            </w:r>
          </w:p>
        </w:tc>
        <w:tc>
          <w:tcPr>
            <w:tcW w:w="1563" w:type="dxa"/>
            <w:shd w:val="clear" w:color="auto" w:fill="auto"/>
          </w:tcPr>
          <w:p w14:paraId="5A0D8C27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.888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54C6987F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.480</w:t>
            </w:r>
          </w:p>
        </w:tc>
      </w:tr>
      <w:tr w:rsidR="00191293" w:rsidRPr="000F4DD7" w14:paraId="212CAE49" w14:textId="77777777" w:rsidTr="00191293">
        <w:trPr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48916F23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0E616E08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Color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4AC6D3FD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.153</w:t>
            </w:r>
          </w:p>
        </w:tc>
        <w:tc>
          <w:tcPr>
            <w:tcW w:w="1232" w:type="dxa"/>
            <w:shd w:val="clear" w:color="auto" w:fill="auto"/>
          </w:tcPr>
          <w:p w14:paraId="48BF7BC2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74FB9C10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.038</w:t>
            </w:r>
          </w:p>
        </w:tc>
        <w:tc>
          <w:tcPr>
            <w:tcW w:w="1563" w:type="dxa"/>
            <w:shd w:val="clear" w:color="auto" w:fill="auto"/>
          </w:tcPr>
          <w:p w14:paraId="739F02CD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3.050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363B6F61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.027</w:t>
            </w:r>
          </w:p>
        </w:tc>
      </w:tr>
      <w:tr w:rsidR="00191293" w:rsidRPr="000F4DD7" w14:paraId="5800CC07" w14:textId="77777777" w:rsidTr="00191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4A26FC63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54AD41F2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Odor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15C7D4E8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.170</w:t>
            </w:r>
          </w:p>
        </w:tc>
        <w:tc>
          <w:tcPr>
            <w:tcW w:w="1232" w:type="dxa"/>
            <w:shd w:val="clear" w:color="auto" w:fill="auto"/>
          </w:tcPr>
          <w:p w14:paraId="2E3F82A7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55840740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.042</w:t>
            </w:r>
          </w:p>
        </w:tc>
        <w:tc>
          <w:tcPr>
            <w:tcW w:w="1563" w:type="dxa"/>
            <w:shd w:val="clear" w:color="auto" w:fill="auto"/>
          </w:tcPr>
          <w:p w14:paraId="45170023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1.463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1E6D090C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.231</w:t>
            </w:r>
          </w:p>
        </w:tc>
      </w:tr>
      <w:tr w:rsidR="00191293" w:rsidRPr="000F4DD7" w14:paraId="67D74B9A" w14:textId="77777777" w:rsidTr="00191293">
        <w:trPr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31A00B00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63D2CC66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Texture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28F8573F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.070</w:t>
            </w:r>
          </w:p>
        </w:tc>
        <w:tc>
          <w:tcPr>
            <w:tcW w:w="1232" w:type="dxa"/>
            <w:shd w:val="clear" w:color="auto" w:fill="auto"/>
          </w:tcPr>
          <w:p w14:paraId="5A37DED5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2C6C6E24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.018</w:t>
            </w:r>
          </w:p>
        </w:tc>
        <w:tc>
          <w:tcPr>
            <w:tcW w:w="1563" w:type="dxa"/>
            <w:shd w:val="clear" w:color="auto" w:fill="auto"/>
          </w:tcPr>
          <w:p w14:paraId="56CA2FF9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5.250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259F3595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.002</w:t>
            </w:r>
          </w:p>
        </w:tc>
      </w:tr>
      <w:tr w:rsidR="00191293" w:rsidRPr="000F4DD7" w14:paraId="0FA5F19A" w14:textId="77777777" w:rsidTr="00191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497C2ECF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3C1C8933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2DC846BD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.681</w:t>
            </w:r>
          </w:p>
        </w:tc>
        <w:tc>
          <w:tcPr>
            <w:tcW w:w="1232" w:type="dxa"/>
            <w:shd w:val="clear" w:color="auto" w:fill="auto"/>
          </w:tcPr>
          <w:p w14:paraId="774E98FF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1D5074C3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.170</w:t>
            </w:r>
          </w:p>
        </w:tc>
        <w:tc>
          <w:tcPr>
            <w:tcW w:w="1563" w:type="dxa"/>
            <w:shd w:val="clear" w:color="auto" w:fill="auto"/>
          </w:tcPr>
          <w:p w14:paraId="329C15B6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.860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28F9BBCA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.495</w:t>
            </w:r>
          </w:p>
        </w:tc>
      </w:tr>
      <w:tr w:rsidR="00191293" w:rsidRPr="000F4DD7" w14:paraId="28122A69" w14:textId="77777777" w:rsidTr="00191293">
        <w:trPr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6C3263C7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642ACA64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Texture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58A35D55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.349</w:t>
            </w:r>
          </w:p>
        </w:tc>
        <w:tc>
          <w:tcPr>
            <w:tcW w:w="1232" w:type="dxa"/>
            <w:shd w:val="clear" w:color="auto" w:fill="auto"/>
          </w:tcPr>
          <w:p w14:paraId="0E405B27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55F58F67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lang w:bidi="ar-SA"/>
              </w:rPr>
            </w:pPr>
          </w:p>
        </w:tc>
        <w:tc>
          <w:tcPr>
            <w:tcW w:w="1563" w:type="dxa"/>
            <w:shd w:val="clear" w:color="auto" w:fill="auto"/>
          </w:tcPr>
          <w:p w14:paraId="488B5103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sz w:val="16"/>
                <w:szCs w:val="16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23AFBDD4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lang w:bidi="ar-SA"/>
              </w:rPr>
            </w:pPr>
          </w:p>
        </w:tc>
      </w:tr>
      <w:tr w:rsidR="00191293" w:rsidRPr="000F4DD7" w14:paraId="15F76080" w14:textId="77777777" w:rsidTr="00191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  <w:vMerge/>
            <w:shd w:val="clear" w:color="auto" w:fill="auto"/>
          </w:tcPr>
          <w:p w14:paraId="5BF1C10E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lang w:bidi="ar-SA"/>
              </w:rPr>
            </w:pPr>
          </w:p>
        </w:tc>
        <w:tc>
          <w:tcPr>
            <w:tcW w:w="2356" w:type="dxa"/>
            <w:shd w:val="clear" w:color="auto" w:fill="auto"/>
          </w:tcPr>
          <w:p w14:paraId="648817CA" w14:textId="5E23CFB3" w:rsidR="007507BA" w:rsidRPr="000F4DD7" w:rsidRDefault="003C19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264A60"/>
                <w:sz w:val="16"/>
                <w:szCs w:val="16"/>
                <w:lang w:bidi="ar-SA"/>
              </w:rPr>
              <w:t>Total acceptance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7" w:type="dxa"/>
            <w:shd w:val="clear" w:color="auto" w:fill="auto"/>
          </w:tcPr>
          <w:p w14:paraId="54059B30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31.064</w:t>
            </w:r>
          </w:p>
        </w:tc>
        <w:tc>
          <w:tcPr>
            <w:tcW w:w="1232" w:type="dxa"/>
            <w:shd w:val="clear" w:color="auto" w:fill="auto"/>
          </w:tcPr>
          <w:p w14:paraId="761F7579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</w:pPr>
            <w:r w:rsidRPr="000F4DD7">
              <w:rPr>
                <w:rFonts w:asciiTheme="majorBidi" w:hAnsiTheme="majorBidi" w:cs="B Lotus"/>
                <w:color w:val="010205"/>
                <w:sz w:val="16"/>
                <w:szCs w:val="16"/>
                <w:lang w:bidi="ar-SA"/>
              </w:rPr>
              <w:t>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3" w:type="dxa"/>
            <w:shd w:val="clear" w:color="auto" w:fill="auto"/>
          </w:tcPr>
          <w:p w14:paraId="2FEA9885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lang w:bidi="ar-SA"/>
              </w:rPr>
            </w:pPr>
          </w:p>
        </w:tc>
        <w:tc>
          <w:tcPr>
            <w:tcW w:w="1563" w:type="dxa"/>
            <w:shd w:val="clear" w:color="auto" w:fill="auto"/>
          </w:tcPr>
          <w:p w14:paraId="55EA0001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16"/>
                <w:szCs w:val="16"/>
                <w:lang w:bidi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4" w:type="dxa"/>
            <w:shd w:val="clear" w:color="auto" w:fill="auto"/>
          </w:tcPr>
          <w:p w14:paraId="0D0F1077" w14:textId="77777777" w:rsidR="007507BA" w:rsidRPr="000F4DD7" w:rsidRDefault="007507BA" w:rsidP="00746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="B Lotus"/>
                <w:sz w:val="16"/>
                <w:szCs w:val="16"/>
                <w:lang w:bidi="ar-SA"/>
              </w:rPr>
            </w:pPr>
          </w:p>
        </w:tc>
      </w:tr>
    </w:tbl>
    <w:p w14:paraId="23439066" w14:textId="4ED3BFD4" w:rsidR="007465A8" w:rsidRDefault="00191293" w:rsidP="007465A8">
      <w:pPr>
        <w:pStyle w:val="ListParagraph"/>
        <w:bidi/>
        <w:spacing w:line="276" w:lineRule="auto"/>
        <w:rPr>
          <w:rFonts w:cs="B Lotus"/>
          <w:rtl/>
          <w:lang w:bidi="fa-IR"/>
        </w:rPr>
        <w:sectPr w:rsidR="007465A8" w:rsidSect="007465A8">
          <w:pgSz w:w="15840" w:h="12240" w:orient="landscape"/>
          <w:pgMar w:top="567" w:right="1440" w:bottom="1440" w:left="1440" w:header="720" w:footer="720" w:gutter="0"/>
          <w:cols w:space="720"/>
          <w:docGrid w:linePitch="360"/>
        </w:sectPr>
      </w:pPr>
      <w:r w:rsidRPr="000F4DD7">
        <w:rPr>
          <w:rFonts w:cs="B Lotus"/>
          <w:lang w:bidi="fa-IR"/>
        </w:rPr>
        <w:t>Sig</w:t>
      </w:r>
      <w:r w:rsidRPr="000F4DD7">
        <w:rPr>
          <w:rFonts w:cs="B Lotus" w:hint="cs"/>
          <w:rtl/>
          <w:lang w:bidi="fa-IR"/>
        </w:rPr>
        <w:t xml:space="preserve"> کمتر از 0.05، بیانگر تاثیر </w:t>
      </w:r>
      <w:r w:rsidR="00B9044B">
        <w:rPr>
          <w:rFonts w:cs="B Lotus" w:hint="cs"/>
          <w:rtl/>
          <w:lang w:bidi="fa-IR"/>
        </w:rPr>
        <w:t xml:space="preserve">معنی‌دار </w:t>
      </w:r>
      <w:r w:rsidRPr="000F4DD7">
        <w:rPr>
          <w:rFonts w:cs="B Lotus" w:hint="cs"/>
          <w:rtl/>
          <w:lang w:bidi="fa-IR"/>
        </w:rPr>
        <w:t>متغیر در سطح اطمینان 95%</w:t>
      </w:r>
      <w:r w:rsidR="007465A8">
        <w:rPr>
          <w:rFonts w:cs="B Lotus" w:hint="cs"/>
          <w:rtl/>
          <w:lang w:bidi="fa-IR"/>
        </w:rPr>
        <w:t xml:space="preserve"> می‌</w:t>
      </w:r>
      <w:r w:rsidRPr="000F4DD7">
        <w:rPr>
          <w:rFonts w:cs="B Lotus" w:hint="cs"/>
          <w:rtl/>
          <w:lang w:bidi="fa-IR"/>
        </w:rPr>
        <w:t>باشد</w:t>
      </w:r>
    </w:p>
    <w:p w14:paraId="47BE7835" w14:textId="4E0B7741" w:rsidR="00284EC1" w:rsidRPr="00B9044B" w:rsidRDefault="00191293" w:rsidP="007465A8">
      <w:pPr>
        <w:pStyle w:val="ListParagraph"/>
        <w:numPr>
          <w:ilvl w:val="0"/>
          <w:numId w:val="1"/>
        </w:numPr>
        <w:bidi/>
        <w:spacing w:line="276" w:lineRule="auto"/>
        <w:rPr>
          <w:rFonts w:cs="B Lotus"/>
          <w:b/>
          <w:bCs/>
          <w:sz w:val="28"/>
          <w:szCs w:val="28"/>
          <w:rtl/>
          <w:lang w:bidi="fa-IR"/>
        </w:rPr>
      </w:pPr>
      <w:r w:rsidRPr="00B9044B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 xml:space="preserve">نتایج مقایسه میانگین پارامترهای </w:t>
      </w:r>
      <w:r w:rsidR="00022444">
        <w:rPr>
          <w:rFonts w:cs="B Lotus" w:hint="cs"/>
          <w:b/>
          <w:bCs/>
          <w:sz w:val="28"/>
          <w:szCs w:val="28"/>
          <w:rtl/>
          <w:lang w:bidi="fa-IR"/>
        </w:rPr>
        <w:t>آزمون</w:t>
      </w:r>
      <w:r w:rsidRPr="00B9044B">
        <w:rPr>
          <w:rFonts w:cs="B Lotus" w:hint="cs"/>
          <w:b/>
          <w:bCs/>
          <w:sz w:val="28"/>
          <w:szCs w:val="28"/>
          <w:rtl/>
          <w:lang w:bidi="fa-IR"/>
        </w:rPr>
        <w:t xml:space="preserve"> تحت تاثیر مقدار چای ماچا </w:t>
      </w:r>
    </w:p>
    <w:p w14:paraId="16BD0A72" w14:textId="512DDAA7" w:rsidR="00191293" w:rsidRPr="000F4DD7" w:rsidRDefault="00FA40F6" w:rsidP="00B9044B">
      <w:pPr>
        <w:bidi/>
        <w:spacing w:line="276" w:lineRule="auto"/>
        <w:jc w:val="both"/>
        <w:rPr>
          <w:rFonts w:cs="B Lotus"/>
          <w:sz w:val="28"/>
          <w:szCs w:val="28"/>
          <w:rtl/>
          <w:lang w:bidi="fa-IR"/>
        </w:rPr>
      </w:pPr>
      <w:r w:rsidRPr="000F4DD7">
        <w:rPr>
          <w:rFonts w:cs="B Lotus" w:hint="cs"/>
          <w:sz w:val="28"/>
          <w:szCs w:val="28"/>
          <w:rtl/>
          <w:lang w:bidi="fa-IR"/>
        </w:rPr>
        <w:t xml:space="preserve">در جدول 1 بیان شد که تغییر در میزان چای ماچا، منجر به تاثیر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Pr="000F4DD7">
        <w:rPr>
          <w:rFonts w:cs="B Lotus" w:hint="cs"/>
          <w:sz w:val="28"/>
          <w:szCs w:val="28"/>
          <w:rtl/>
          <w:lang w:bidi="fa-IR"/>
        </w:rPr>
        <w:t>بر لگاریتم تعداد باکتری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0F4DD7">
        <w:rPr>
          <w:rFonts w:cs="B Lotus" w:hint="cs"/>
          <w:sz w:val="28"/>
          <w:szCs w:val="28"/>
          <w:rtl/>
          <w:lang w:bidi="fa-IR"/>
        </w:rPr>
        <w:t>پر</w:t>
      </w:r>
      <w:r w:rsidR="00177BD2" w:rsidRPr="000F4DD7">
        <w:rPr>
          <w:rFonts w:cs="B Lotus" w:hint="cs"/>
          <w:sz w:val="28"/>
          <w:szCs w:val="28"/>
          <w:rtl/>
          <w:lang w:bidi="fa-IR"/>
        </w:rPr>
        <w:t>و</w:t>
      </w:r>
      <w:r w:rsidRPr="000F4DD7">
        <w:rPr>
          <w:rFonts w:cs="B Lotus" w:hint="cs"/>
          <w:sz w:val="28"/>
          <w:szCs w:val="28"/>
          <w:rtl/>
          <w:lang w:bidi="fa-IR"/>
        </w:rPr>
        <w:t>بی</w:t>
      </w:r>
      <w:r w:rsidR="00177BD2" w:rsidRPr="000F4DD7">
        <w:rPr>
          <w:rFonts w:cs="B Lotus" w:hint="cs"/>
          <w:sz w:val="28"/>
          <w:szCs w:val="28"/>
          <w:rtl/>
          <w:lang w:bidi="fa-IR"/>
        </w:rPr>
        <w:t>و</w:t>
      </w:r>
      <w:r w:rsidRPr="000F4DD7">
        <w:rPr>
          <w:rFonts w:cs="B Lotus" w:hint="cs"/>
          <w:sz w:val="28"/>
          <w:szCs w:val="28"/>
          <w:rtl/>
          <w:lang w:bidi="fa-IR"/>
        </w:rPr>
        <w:t>تیک، فعالیت مهارکنندگی رادیکال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B9044B">
        <w:rPr>
          <w:rFonts w:cs="B Lotus" w:hint="cs"/>
          <w:sz w:val="28"/>
          <w:szCs w:val="28"/>
          <w:rtl/>
          <w:lang w:bidi="fa-IR"/>
        </w:rPr>
        <w:t>آزاد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 و خواص حسی به استثناء بافت شده است که در جدول 3 میانگین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حاصل مقایسه و گزارش شده است. </w:t>
      </w:r>
    </w:p>
    <w:p w14:paraId="43B3114F" w14:textId="14552888" w:rsidR="00B1028E" w:rsidRPr="000F4DD7" w:rsidRDefault="00B1028E" w:rsidP="007465A8">
      <w:pPr>
        <w:bidi/>
        <w:spacing w:line="276" w:lineRule="auto"/>
        <w:jc w:val="center"/>
        <w:rPr>
          <w:rFonts w:cs="B Lotus"/>
          <w:rtl/>
          <w:lang w:bidi="fa-IR"/>
        </w:rPr>
      </w:pPr>
      <w:r w:rsidRPr="000F4DD7">
        <w:rPr>
          <w:rFonts w:cs="B Lotus" w:hint="cs"/>
          <w:rtl/>
          <w:lang w:bidi="fa-IR"/>
        </w:rPr>
        <w:t xml:space="preserve">جدول 3. </w:t>
      </w:r>
      <w:r w:rsidR="00C30F94" w:rsidRPr="000F4DD7">
        <w:rPr>
          <w:rFonts w:cs="B Lotus" w:hint="cs"/>
          <w:rtl/>
          <w:lang w:bidi="fa-IR"/>
        </w:rPr>
        <w:t xml:space="preserve">نتایج </w:t>
      </w:r>
      <w:r w:rsidR="00022444">
        <w:rPr>
          <w:rFonts w:cs="B Lotus" w:hint="cs"/>
          <w:rtl/>
          <w:lang w:bidi="fa-IR"/>
        </w:rPr>
        <w:t>آزمون</w:t>
      </w:r>
      <w:r w:rsidR="00C30F94" w:rsidRPr="000F4DD7">
        <w:rPr>
          <w:rFonts w:cs="B Lotus" w:hint="cs"/>
          <w:rtl/>
          <w:lang w:bidi="fa-IR"/>
        </w:rPr>
        <w:t xml:space="preserve"> دانکن پارامترهای </w:t>
      </w:r>
      <w:r w:rsidR="00022444">
        <w:rPr>
          <w:rFonts w:cs="B Lotus" w:hint="cs"/>
          <w:rtl/>
          <w:lang w:bidi="fa-IR"/>
        </w:rPr>
        <w:t>آزمون</w:t>
      </w:r>
      <w:r w:rsidR="00C30F94" w:rsidRPr="000F4DD7">
        <w:rPr>
          <w:rFonts w:cs="B Lotus" w:hint="cs"/>
          <w:rtl/>
          <w:lang w:bidi="fa-IR"/>
        </w:rPr>
        <w:t xml:space="preserve"> تحت تاثیر متغیر مستقل غلظت ماچا</w:t>
      </w:r>
    </w:p>
    <w:tbl>
      <w:tblPr>
        <w:tblStyle w:val="PlainTable2"/>
        <w:bidiVisual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1154"/>
        <w:gridCol w:w="1317"/>
        <w:gridCol w:w="1230"/>
        <w:gridCol w:w="1126"/>
        <w:gridCol w:w="1126"/>
        <w:gridCol w:w="1418"/>
        <w:gridCol w:w="1252"/>
        <w:gridCol w:w="1540"/>
      </w:tblGrid>
      <w:tr w:rsidR="005070F2" w:rsidRPr="000F4DD7" w14:paraId="4BD9E669" w14:textId="77777777" w:rsidTr="007B0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14:paraId="67C9F842" w14:textId="60DE7D06" w:rsidR="003C1912" w:rsidRPr="000F4DD7" w:rsidRDefault="003C1912" w:rsidP="007465A8">
            <w:pPr>
              <w:bidi/>
              <w:spacing w:line="276" w:lineRule="auto"/>
              <w:jc w:val="center"/>
              <w:rPr>
                <w:rFonts w:asciiTheme="majorBidi" w:hAnsiTheme="majorBidi" w:cs="B Lotus"/>
                <w:b w:val="0"/>
                <w:bCs w:val="0"/>
                <w:sz w:val="20"/>
                <w:szCs w:val="20"/>
                <w:rtl/>
                <w:lang w:bidi="fa-IR"/>
              </w:rPr>
            </w:pPr>
            <w:proofErr w:type="gramStart"/>
            <w:r w:rsidRPr="000F4DD7">
              <w:rPr>
                <w:rFonts w:asciiTheme="majorBidi" w:hAnsiTheme="majorBidi" w:cs="B Lotus"/>
                <w:b w:val="0"/>
                <w:bCs w:val="0"/>
                <w:sz w:val="20"/>
                <w:szCs w:val="20"/>
                <w:lang w:bidi="fa-IR"/>
              </w:rPr>
              <w:t>Matcha(</w:t>
            </w:r>
            <w:proofErr w:type="gramEnd"/>
            <w:r w:rsidRPr="000F4DD7">
              <w:rPr>
                <w:rFonts w:asciiTheme="majorBidi" w:hAnsiTheme="majorBidi" w:cs="B Lotus"/>
                <w:b w:val="0"/>
                <w:bCs w:val="0"/>
                <w:sz w:val="20"/>
                <w:szCs w:val="20"/>
                <w:lang w:bidi="fa-IR"/>
              </w:rPr>
              <w:t>%)</w:t>
            </w:r>
          </w:p>
        </w:tc>
        <w:tc>
          <w:tcPr>
            <w:tcW w:w="1317" w:type="dxa"/>
          </w:tcPr>
          <w:p w14:paraId="17E9C939" w14:textId="7A4BAE0A" w:rsidR="003C1912" w:rsidRPr="000F4DD7" w:rsidRDefault="003C1912" w:rsidP="007465A8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b w:val="0"/>
                <w:bCs w:val="0"/>
                <w:color w:val="264A60"/>
                <w:sz w:val="20"/>
                <w:szCs w:val="20"/>
                <w:rtl/>
                <w:lang w:bidi="ar-SA"/>
              </w:rPr>
            </w:pPr>
            <w:proofErr w:type="gramStart"/>
            <w:r w:rsidRPr="000F4DD7">
              <w:rPr>
                <w:rFonts w:asciiTheme="majorBidi" w:hAnsiTheme="majorBidi" w:cs="B Lotus"/>
                <w:b w:val="0"/>
                <w:bCs w:val="0"/>
                <w:color w:val="264A60"/>
                <w:sz w:val="20"/>
                <w:szCs w:val="20"/>
                <w:lang w:bidi="ar-SA"/>
              </w:rPr>
              <w:t>Probiotic(</w:t>
            </w:r>
            <w:proofErr w:type="gramEnd"/>
            <w:r w:rsidRPr="000F4DD7">
              <w:rPr>
                <w:rFonts w:asciiTheme="majorBidi" w:hAnsiTheme="majorBidi" w:cs="B Lotus"/>
                <w:b w:val="0"/>
                <w:bCs w:val="0"/>
                <w:color w:val="264A60"/>
                <w:sz w:val="20"/>
                <w:szCs w:val="20"/>
                <w:lang w:bidi="ar-SA"/>
              </w:rPr>
              <w:t>log CFU/ml)</w:t>
            </w:r>
          </w:p>
          <w:p w14:paraId="4A45E0E8" w14:textId="0EEA22A3" w:rsidR="003C1912" w:rsidRPr="000F4DD7" w:rsidRDefault="003C1912" w:rsidP="007465A8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1230" w:type="dxa"/>
          </w:tcPr>
          <w:p w14:paraId="75D1F174" w14:textId="5DC01F74" w:rsidR="003C1912" w:rsidRPr="000F4DD7" w:rsidRDefault="003C1912" w:rsidP="007465A8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b w:val="0"/>
                <w:bCs w:val="0"/>
                <w:sz w:val="20"/>
                <w:szCs w:val="20"/>
                <w:rtl/>
                <w:lang w:bidi="fa-IR"/>
              </w:rPr>
            </w:pPr>
            <w:proofErr w:type="gramStart"/>
            <w:r w:rsidRPr="000F4DD7">
              <w:rPr>
                <w:rFonts w:asciiTheme="majorBidi" w:hAnsiTheme="majorBidi" w:cs="B Lotus"/>
                <w:b w:val="0"/>
                <w:bCs w:val="0"/>
                <w:sz w:val="20"/>
                <w:szCs w:val="20"/>
                <w:lang w:bidi="fa-IR"/>
              </w:rPr>
              <w:t>RS</w:t>
            </w:r>
            <w:r w:rsidR="006D4533" w:rsidRPr="000F4DD7">
              <w:rPr>
                <w:rFonts w:asciiTheme="majorBidi" w:hAnsiTheme="majorBidi" w:cs="B Lotus"/>
                <w:b w:val="0"/>
                <w:bCs w:val="0"/>
                <w:sz w:val="20"/>
                <w:szCs w:val="20"/>
                <w:lang w:bidi="fa-IR"/>
              </w:rPr>
              <w:t>A</w:t>
            </w:r>
            <w:r w:rsidRPr="000F4DD7">
              <w:rPr>
                <w:rFonts w:asciiTheme="majorBidi" w:hAnsiTheme="majorBidi" w:cs="B Lotus"/>
                <w:b w:val="0"/>
                <w:bCs w:val="0"/>
                <w:sz w:val="20"/>
                <w:szCs w:val="20"/>
                <w:lang w:bidi="fa-IR"/>
              </w:rPr>
              <w:t>(</w:t>
            </w:r>
            <w:proofErr w:type="gramEnd"/>
            <w:r w:rsidRPr="000F4DD7">
              <w:rPr>
                <w:rFonts w:asciiTheme="majorBidi" w:hAnsiTheme="majorBidi" w:cs="B Lotus"/>
                <w:b w:val="0"/>
                <w:bCs w:val="0"/>
                <w:sz w:val="20"/>
                <w:szCs w:val="20"/>
                <w:lang w:bidi="fa-IR"/>
              </w:rPr>
              <w:t>%)</w:t>
            </w:r>
          </w:p>
        </w:tc>
        <w:tc>
          <w:tcPr>
            <w:tcW w:w="1126" w:type="dxa"/>
          </w:tcPr>
          <w:p w14:paraId="1228F2CB" w14:textId="258E673E" w:rsidR="003C1912" w:rsidRPr="000F4DD7" w:rsidRDefault="003C1912" w:rsidP="007465A8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b w:val="0"/>
                <w:bCs w:val="0"/>
                <w:sz w:val="20"/>
                <w:szCs w:val="20"/>
                <w:rtl/>
                <w:lang w:bidi="fa-IR"/>
              </w:rPr>
            </w:pPr>
            <w:proofErr w:type="spellStart"/>
            <w:r w:rsidRPr="000F4DD7">
              <w:rPr>
                <w:rFonts w:asciiTheme="majorBidi" w:hAnsiTheme="majorBidi" w:cs="B Lotus"/>
                <w:b w:val="0"/>
                <w:bCs w:val="0"/>
                <w:color w:val="264A60"/>
                <w:sz w:val="20"/>
                <w:szCs w:val="20"/>
                <w:lang w:bidi="ar-SA"/>
              </w:rPr>
              <w:t>Flavour</w:t>
            </w:r>
            <w:proofErr w:type="spellEnd"/>
          </w:p>
        </w:tc>
        <w:tc>
          <w:tcPr>
            <w:tcW w:w="1126" w:type="dxa"/>
          </w:tcPr>
          <w:p w14:paraId="47F70EC4" w14:textId="3BD37FC1" w:rsidR="003C1912" w:rsidRPr="000F4DD7" w:rsidRDefault="003C1912" w:rsidP="007465A8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b w:val="0"/>
                <w:bCs w:val="0"/>
                <w:color w:val="264A60"/>
                <w:sz w:val="20"/>
                <w:szCs w:val="20"/>
                <w:lang w:bidi="ar-SA"/>
              </w:rPr>
              <w:t>Color</w:t>
            </w:r>
          </w:p>
        </w:tc>
        <w:tc>
          <w:tcPr>
            <w:tcW w:w="1418" w:type="dxa"/>
          </w:tcPr>
          <w:p w14:paraId="6BFE57CE" w14:textId="313E857E" w:rsidR="003C1912" w:rsidRPr="000F4DD7" w:rsidRDefault="003C1912" w:rsidP="007465A8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b w:val="0"/>
                <w:bCs w:val="0"/>
                <w:color w:val="264A60"/>
                <w:sz w:val="20"/>
                <w:szCs w:val="20"/>
                <w:lang w:bidi="ar-SA"/>
              </w:rPr>
              <w:t>Odor</w:t>
            </w:r>
          </w:p>
        </w:tc>
        <w:tc>
          <w:tcPr>
            <w:tcW w:w="1252" w:type="dxa"/>
          </w:tcPr>
          <w:p w14:paraId="177B7B8A" w14:textId="674ABAA3" w:rsidR="003C1912" w:rsidRPr="000F4DD7" w:rsidRDefault="003C1912" w:rsidP="007465A8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b w:val="0"/>
                <w:bCs w:val="0"/>
                <w:sz w:val="20"/>
                <w:szCs w:val="20"/>
                <w:lang w:bidi="fa-IR"/>
              </w:rPr>
              <w:t>Texture</w:t>
            </w:r>
          </w:p>
        </w:tc>
        <w:tc>
          <w:tcPr>
            <w:tcW w:w="1540" w:type="dxa"/>
          </w:tcPr>
          <w:p w14:paraId="773F20CA" w14:textId="7C0BDE0A" w:rsidR="003C1912" w:rsidRPr="000F4DD7" w:rsidRDefault="003C1912" w:rsidP="007465A8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b w:val="0"/>
                <w:bCs w:val="0"/>
                <w:color w:val="264A60"/>
                <w:sz w:val="20"/>
                <w:szCs w:val="20"/>
                <w:lang w:bidi="ar-SA"/>
              </w:rPr>
              <w:t>Total acceptance</w:t>
            </w:r>
          </w:p>
        </w:tc>
      </w:tr>
      <w:tr w:rsidR="005070F2" w:rsidRPr="000F4DD7" w14:paraId="0C10106F" w14:textId="77777777" w:rsidTr="007B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14:paraId="01691BE5" w14:textId="0F6580E5" w:rsidR="005070F2" w:rsidRPr="000F4DD7" w:rsidRDefault="005070F2" w:rsidP="007465A8">
            <w:pPr>
              <w:bidi/>
              <w:spacing w:line="276" w:lineRule="auto"/>
              <w:jc w:val="center"/>
              <w:rPr>
                <w:rFonts w:asciiTheme="majorBidi" w:hAnsiTheme="majorBidi" w:cs="B Lotus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b w:val="0"/>
                <w:bCs w:val="0"/>
                <w:sz w:val="20"/>
                <w:szCs w:val="20"/>
                <w:lang w:bidi="fa-IR"/>
              </w:rPr>
              <w:t>0</w:t>
            </w:r>
          </w:p>
        </w:tc>
        <w:tc>
          <w:tcPr>
            <w:tcW w:w="1317" w:type="dxa"/>
          </w:tcPr>
          <w:p w14:paraId="385FDA30" w14:textId="3F68122B" w:rsidR="005070F2" w:rsidRPr="000F4DD7" w:rsidRDefault="005070F2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20"/>
                <w:szCs w:val="20"/>
                <w:lang w:bidi="fa-IR"/>
              </w:rPr>
            </w:pP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6.33</w:t>
            </w:r>
            <w:r w:rsidRPr="000F4DD7">
              <w:rPr>
                <w:rFonts w:asciiTheme="majorBidi" w:hAnsiTheme="majorBidi" w:cs="B Lotus"/>
                <w:sz w:val="20"/>
                <w:szCs w:val="20"/>
                <w:vertAlign w:val="superscript"/>
                <w:lang w:bidi="fa-IR"/>
              </w:rPr>
              <w:t>a</w:t>
            </w: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±</w:t>
            </w:r>
            <w:r w:rsidR="000378D8"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0</w:t>
            </w: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.</w:t>
            </w:r>
            <w:r w:rsidR="000378D8"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65</w:t>
            </w:r>
          </w:p>
        </w:tc>
        <w:tc>
          <w:tcPr>
            <w:tcW w:w="1230" w:type="dxa"/>
          </w:tcPr>
          <w:p w14:paraId="50422D8B" w14:textId="13C59BBE" w:rsidR="005070F2" w:rsidRPr="000F4DD7" w:rsidRDefault="005070F2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37.64</w:t>
            </w:r>
            <w:r w:rsidRPr="000F4DD7">
              <w:rPr>
                <w:rFonts w:asciiTheme="majorBidi" w:hAnsiTheme="majorBidi" w:cs="B Lotus"/>
                <w:sz w:val="20"/>
                <w:szCs w:val="20"/>
                <w:vertAlign w:val="superscript"/>
                <w:lang w:bidi="fa-IR"/>
              </w:rPr>
              <w:t>c</w:t>
            </w: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±</w:t>
            </w:r>
            <w:r w:rsidR="000378D8"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2</w:t>
            </w: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.</w:t>
            </w:r>
            <w:r w:rsidR="000378D8"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86</w:t>
            </w:r>
          </w:p>
        </w:tc>
        <w:tc>
          <w:tcPr>
            <w:tcW w:w="1126" w:type="dxa"/>
          </w:tcPr>
          <w:p w14:paraId="15DA0517" w14:textId="4EACDE75" w:rsidR="005070F2" w:rsidRPr="000F4DD7" w:rsidRDefault="005070F2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4.17</w:t>
            </w:r>
            <w:r w:rsidRPr="000F4DD7">
              <w:rPr>
                <w:rFonts w:asciiTheme="majorBidi" w:hAnsiTheme="majorBidi" w:cs="B Lotus"/>
                <w:sz w:val="20"/>
                <w:szCs w:val="20"/>
                <w:vertAlign w:val="superscript"/>
                <w:lang w:bidi="fa-IR"/>
              </w:rPr>
              <w:t>b</w:t>
            </w: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±0.</w:t>
            </w:r>
            <w:r w:rsidR="000378D8"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58</w:t>
            </w:r>
          </w:p>
        </w:tc>
        <w:tc>
          <w:tcPr>
            <w:tcW w:w="1126" w:type="dxa"/>
          </w:tcPr>
          <w:p w14:paraId="680203CB" w14:textId="7621A2FD" w:rsidR="005070F2" w:rsidRPr="000F4DD7" w:rsidRDefault="005070F2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3.30</w:t>
            </w:r>
            <w:r w:rsidRPr="000F4DD7">
              <w:rPr>
                <w:rFonts w:asciiTheme="majorBidi" w:hAnsiTheme="majorBidi" w:cs="B Lotus"/>
                <w:sz w:val="20"/>
                <w:szCs w:val="20"/>
                <w:vertAlign w:val="superscript"/>
                <w:lang w:bidi="fa-IR"/>
              </w:rPr>
              <w:t>c</w:t>
            </w: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±0.</w:t>
            </w:r>
            <w:r w:rsidR="000378D8"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20</w:t>
            </w:r>
          </w:p>
        </w:tc>
        <w:tc>
          <w:tcPr>
            <w:tcW w:w="1418" w:type="dxa"/>
          </w:tcPr>
          <w:p w14:paraId="305864AE" w14:textId="3E9A7A77" w:rsidR="005070F2" w:rsidRPr="000F4DD7" w:rsidRDefault="005070F2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3.787</w:t>
            </w:r>
            <w:r w:rsidRPr="000F4DD7">
              <w:rPr>
                <w:rFonts w:asciiTheme="majorBidi" w:hAnsiTheme="majorBidi" w:cs="B Lotus"/>
                <w:sz w:val="20"/>
                <w:szCs w:val="20"/>
                <w:vertAlign w:val="superscript"/>
                <w:lang w:bidi="fa-IR"/>
              </w:rPr>
              <w:t>c</w:t>
            </w: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±0.</w:t>
            </w:r>
            <w:r w:rsidR="000378D8"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54</w:t>
            </w:r>
          </w:p>
        </w:tc>
        <w:tc>
          <w:tcPr>
            <w:tcW w:w="1252" w:type="dxa"/>
          </w:tcPr>
          <w:p w14:paraId="4A1B2A32" w14:textId="5E3B1328" w:rsidR="005070F2" w:rsidRPr="000F4DD7" w:rsidRDefault="005070F2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4.94</w:t>
            </w:r>
            <w:r w:rsidRPr="000F4DD7">
              <w:rPr>
                <w:rFonts w:asciiTheme="majorBidi" w:hAnsiTheme="majorBidi" w:cs="B Lotus"/>
                <w:sz w:val="20"/>
                <w:szCs w:val="20"/>
                <w:vertAlign w:val="superscript"/>
                <w:lang w:bidi="fa-IR"/>
              </w:rPr>
              <w:t>a</w:t>
            </w: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±0.</w:t>
            </w:r>
            <w:r w:rsidR="000378D8"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09</w:t>
            </w:r>
          </w:p>
        </w:tc>
        <w:tc>
          <w:tcPr>
            <w:tcW w:w="1540" w:type="dxa"/>
          </w:tcPr>
          <w:p w14:paraId="0F2EA8D8" w14:textId="0E763915" w:rsidR="005070F2" w:rsidRPr="000F4DD7" w:rsidRDefault="005070F2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3.15</w:t>
            </w:r>
            <w:r w:rsidRPr="000F4DD7">
              <w:rPr>
                <w:rFonts w:asciiTheme="majorBidi" w:hAnsiTheme="majorBidi" w:cs="B Lotus"/>
                <w:sz w:val="20"/>
                <w:szCs w:val="20"/>
                <w:vertAlign w:val="superscript"/>
                <w:lang w:bidi="fa-IR"/>
              </w:rPr>
              <w:t>c</w:t>
            </w: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±0.</w:t>
            </w:r>
            <w:r w:rsidR="00282E21"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60</w:t>
            </w:r>
          </w:p>
        </w:tc>
      </w:tr>
      <w:tr w:rsidR="005070F2" w:rsidRPr="000F4DD7" w14:paraId="4C3E3F76" w14:textId="77777777" w:rsidTr="007B0EED">
        <w:trPr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14:paraId="5F531B02" w14:textId="14A24D68" w:rsidR="005070F2" w:rsidRPr="000F4DD7" w:rsidRDefault="005070F2" w:rsidP="007465A8">
            <w:pPr>
              <w:bidi/>
              <w:spacing w:line="276" w:lineRule="auto"/>
              <w:jc w:val="center"/>
              <w:rPr>
                <w:rFonts w:asciiTheme="majorBidi" w:hAnsiTheme="majorBidi" w:cs="B Lotus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b w:val="0"/>
                <w:bCs w:val="0"/>
                <w:sz w:val="20"/>
                <w:szCs w:val="20"/>
                <w:lang w:bidi="fa-IR"/>
              </w:rPr>
              <w:t>10</w:t>
            </w:r>
          </w:p>
        </w:tc>
        <w:tc>
          <w:tcPr>
            <w:tcW w:w="1317" w:type="dxa"/>
          </w:tcPr>
          <w:p w14:paraId="12400DC5" w14:textId="7015501E" w:rsidR="005070F2" w:rsidRPr="000F4DD7" w:rsidRDefault="005070F2" w:rsidP="007465A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5.80</w:t>
            </w:r>
            <w:r w:rsidRPr="000F4DD7">
              <w:rPr>
                <w:rFonts w:asciiTheme="majorBidi" w:hAnsiTheme="majorBidi" w:cs="B Lotus"/>
                <w:sz w:val="20"/>
                <w:szCs w:val="20"/>
                <w:vertAlign w:val="superscript"/>
                <w:lang w:bidi="fa-IR"/>
              </w:rPr>
              <w:t>b</w:t>
            </w: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±0.</w:t>
            </w:r>
            <w:r w:rsidR="000378D8"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44</w:t>
            </w:r>
          </w:p>
        </w:tc>
        <w:tc>
          <w:tcPr>
            <w:tcW w:w="1230" w:type="dxa"/>
          </w:tcPr>
          <w:p w14:paraId="3E5D0393" w14:textId="10D46F89" w:rsidR="005070F2" w:rsidRPr="000F4DD7" w:rsidRDefault="005070F2" w:rsidP="007465A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21.05</w:t>
            </w:r>
            <w:r w:rsidRPr="000F4DD7">
              <w:rPr>
                <w:rFonts w:asciiTheme="majorBidi" w:hAnsiTheme="majorBidi" w:cs="B Lotus"/>
                <w:sz w:val="20"/>
                <w:szCs w:val="20"/>
                <w:vertAlign w:val="superscript"/>
                <w:lang w:bidi="fa-IR"/>
              </w:rPr>
              <w:t>b</w:t>
            </w: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±</w:t>
            </w:r>
            <w:r w:rsidR="000378D8"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3</w:t>
            </w: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.</w:t>
            </w:r>
            <w:r w:rsidR="000378D8"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42</w:t>
            </w:r>
          </w:p>
        </w:tc>
        <w:tc>
          <w:tcPr>
            <w:tcW w:w="1126" w:type="dxa"/>
          </w:tcPr>
          <w:p w14:paraId="115F0369" w14:textId="1636C9D1" w:rsidR="005070F2" w:rsidRPr="000F4DD7" w:rsidRDefault="005070F2" w:rsidP="007465A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4.47</w:t>
            </w:r>
            <w:r w:rsidRPr="000F4DD7">
              <w:rPr>
                <w:rFonts w:asciiTheme="majorBidi" w:hAnsiTheme="majorBidi" w:cs="B Lotus"/>
                <w:sz w:val="20"/>
                <w:szCs w:val="20"/>
                <w:vertAlign w:val="superscript"/>
                <w:lang w:bidi="fa-IR"/>
              </w:rPr>
              <w:t>a</w:t>
            </w: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±0.</w:t>
            </w:r>
            <w:r w:rsidR="000378D8"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30</w:t>
            </w:r>
          </w:p>
        </w:tc>
        <w:tc>
          <w:tcPr>
            <w:tcW w:w="1126" w:type="dxa"/>
          </w:tcPr>
          <w:p w14:paraId="051280EE" w14:textId="334367CC" w:rsidR="005070F2" w:rsidRPr="000F4DD7" w:rsidRDefault="005070F2" w:rsidP="007465A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4.80</w:t>
            </w:r>
            <w:r w:rsidRPr="000F4DD7">
              <w:rPr>
                <w:rFonts w:asciiTheme="majorBidi" w:hAnsiTheme="majorBidi" w:cs="B Lotus"/>
                <w:sz w:val="20"/>
                <w:szCs w:val="20"/>
                <w:vertAlign w:val="superscript"/>
                <w:lang w:bidi="fa-IR"/>
              </w:rPr>
              <w:t>b</w:t>
            </w: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±0.</w:t>
            </w:r>
            <w:r w:rsidR="000378D8"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14</w:t>
            </w:r>
          </w:p>
        </w:tc>
        <w:tc>
          <w:tcPr>
            <w:tcW w:w="1418" w:type="dxa"/>
          </w:tcPr>
          <w:p w14:paraId="31E8DD43" w14:textId="5EAC16C7" w:rsidR="005070F2" w:rsidRPr="000F4DD7" w:rsidRDefault="005070F2" w:rsidP="007465A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4.72</w:t>
            </w:r>
            <w:r w:rsidRPr="000F4DD7">
              <w:rPr>
                <w:rFonts w:asciiTheme="majorBidi" w:hAnsiTheme="majorBidi" w:cs="B Lotus"/>
                <w:sz w:val="20"/>
                <w:szCs w:val="20"/>
                <w:vertAlign w:val="superscript"/>
                <w:lang w:bidi="fa-IR"/>
              </w:rPr>
              <w:t>a</w:t>
            </w: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±0.</w:t>
            </w:r>
            <w:r w:rsidR="000378D8"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24</w:t>
            </w:r>
          </w:p>
        </w:tc>
        <w:tc>
          <w:tcPr>
            <w:tcW w:w="1252" w:type="dxa"/>
          </w:tcPr>
          <w:p w14:paraId="4D7D3306" w14:textId="40829FF1" w:rsidR="005070F2" w:rsidRPr="000F4DD7" w:rsidRDefault="005070F2" w:rsidP="007465A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4.97</w:t>
            </w:r>
            <w:r w:rsidRPr="000F4DD7">
              <w:rPr>
                <w:rFonts w:asciiTheme="majorBidi" w:hAnsiTheme="majorBidi" w:cs="B Lotus"/>
                <w:sz w:val="20"/>
                <w:szCs w:val="20"/>
                <w:vertAlign w:val="superscript"/>
                <w:lang w:bidi="fa-IR"/>
              </w:rPr>
              <w:t>a</w:t>
            </w: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±0.</w:t>
            </w:r>
            <w:r w:rsidR="000378D8"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06</w:t>
            </w:r>
          </w:p>
        </w:tc>
        <w:tc>
          <w:tcPr>
            <w:tcW w:w="1540" w:type="dxa"/>
          </w:tcPr>
          <w:p w14:paraId="571B454B" w14:textId="12295ABE" w:rsidR="005070F2" w:rsidRPr="000F4DD7" w:rsidRDefault="005070F2" w:rsidP="007465A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4.5</w:t>
            </w:r>
            <w:r w:rsidRPr="000F4DD7">
              <w:rPr>
                <w:rFonts w:asciiTheme="majorBidi" w:hAnsiTheme="majorBidi" w:cs="B Lotus"/>
                <w:sz w:val="20"/>
                <w:szCs w:val="20"/>
                <w:vertAlign w:val="superscript"/>
                <w:lang w:bidi="fa-IR"/>
              </w:rPr>
              <w:t>a</w:t>
            </w: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±0.</w:t>
            </w:r>
            <w:r w:rsidR="00282E21"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35</w:t>
            </w:r>
          </w:p>
        </w:tc>
      </w:tr>
      <w:tr w:rsidR="005070F2" w:rsidRPr="000F4DD7" w14:paraId="3A3BE2FD" w14:textId="77777777" w:rsidTr="007B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</w:tcPr>
          <w:p w14:paraId="0B157D51" w14:textId="0DFDB7C2" w:rsidR="005070F2" w:rsidRPr="000F4DD7" w:rsidRDefault="005070F2" w:rsidP="007465A8">
            <w:pPr>
              <w:bidi/>
              <w:spacing w:line="276" w:lineRule="auto"/>
              <w:jc w:val="center"/>
              <w:rPr>
                <w:rFonts w:asciiTheme="majorBidi" w:hAnsiTheme="majorBidi" w:cs="B Lotus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b w:val="0"/>
                <w:bCs w:val="0"/>
                <w:sz w:val="20"/>
                <w:szCs w:val="20"/>
                <w:lang w:bidi="fa-IR"/>
              </w:rPr>
              <w:t>15</w:t>
            </w:r>
          </w:p>
        </w:tc>
        <w:tc>
          <w:tcPr>
            <w:tcW w:w="1317" w:type="dxa"/>
          </w:tcPr>
          <w:p w14:paraId="52755209" w14:textId="5F922F07" w:rsidR="005070F2" w:rsidRPr="000F4DD7" w:rsidRDefault="005070F2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4.70</w:t>
            </w:r>
            <w:r w:rsidRPr="000F4DD7">
              <w:rPr>
                <w:rFonts w:asciiTheme="majorBidi" w:hAnsiTheme="majorBidi" w:cs="B Lotus"/>
                <w:sz w:val="20"/>
                <w:szCs w:val="20"/>
                <w:vertAlign w:val="superscript"/>
                <w:lang w:bidi="fa-IR"/>
              </w:rPr>
              <w:t>c</w:t>
            </w: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±0.</w:t>
            </w:r>
            <w:r w:rsidR="000378D8"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98</w:t>
            </w:r>
          </w:p>
        </w:tc>
        <w:tc>
          <w:tcPr>
            <w:tcW w:w="1230" w:type="dxa"/>
          </w:tcPr>
          <w:p w14:paraId="79D8F34A" w14:textId="70B91D3D" w:rsidR="005070F2" w:rsidRPr="000F4DD7" w:rsidRDefault="005070F2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65.05</w:t>
            </w:r>
            <w:r w:rsidRPr="000F4DD7">
              <w:rPr>
                <w:rFonts w:asciiTheme="majorBidi" w:hAnsiTheme="majorBidi" w:cs="B Lotus"/>
                <w:sz w:val="20"/>
                <w:szCs w:val="20"/>
                <w:vertAlign w:val="superscript"/>
                <w:lang w:bidi="fa-IR"/>
              </w:rPr>
              <w:t>a</w:t>
            </w: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±</w:t>
            </w:r>
            <w:r w:rsidR="000378D8"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2.7</w:t>
            </w:r>
          </w:p>
        </w:tc>
        <w:tc>
          <w:tcPr>
            <w:tcW w:w="1126" w:type="dxa"/>
          </w:tcPr>
          <w:p w14:paraId="12FA5DCA" w14:textId="1F3BA6D0" w:rsidR="005070F2" w:rsidRPr="000F4DD7" w:rsidRDefault="005070F2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3.75</w:t>
            </w:r>
            <w:r w:rsidRPr="000F4DD7">
              <w:rPr>
                <w:rFonts w:asciiTheme="majorBidi" w:hAnsiTheme="majorBidi" w:cs="B Lotus"/>
                <w:sz w:val="20"/>
                <w:szCs w:val="20"/>
                <w:vertAlign w:val="superscript"/>
                <w:lang w:bidi="fa-IR"/>
              </w:rPr>
              <w:t>c</w:t>
            </w: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±0.</w:t>
            </w:r>
            <w:r w:rsidR="000378D8"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32</w:t>
            </w:r>
          </w:p>
        </w:tc>
        <w:tc>
          <w:tcPr>
            <w:tcW w:w="1126" w:type="dxa"/>
          </w:tcPr>
          <w:p w14:paraId="29ECC442" w14:textId="3509C6BB" w:rsidR="005070F2" w:rsidRPr="000F4DD7" w:rsidRDefault="005070F2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4.91</w:t>
            </w:r>
            <w:r w:rsidR="00AB3D4C" w:rsidRPr="000F4DD7">
              <w:rPr>
                <w:rFonts w:asciiTheme="majorBidi" w:hAnsiTheme="majorBidi" w:cs="B Lotus"/>
                <w:sz w:val="20"/>
                <w:szCs w:val="20"/>
                <w:vertAlign w:val="superscript"/>
                <w:lang w:bidi="fa-IR"/>
              </w:rPr>
              <w:t>a</w:t>
            </w: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±0.</w:t>
            </w:r>
            <w:r w:rsidR="000378D8"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07</w:t>
            </w:r>
          </w:p>
        </w:tc>
        <w:tc>
          <w:tcPr>
            <w:tcW w:w="1418" w:type="dxa"/>
          </w:tcPr>
          <w:p w14:paraId="7B31E274" w14:textId="57E18272" w:rsidR="005070F2" w:rsidRPr="000F4DD7" w:rsidRDefault="005070F2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4.57</w:t>
            </w:r>
            <w:r w:rsidRPr="000F4DD7">
              <w:rPr>
                <w:rFonts w:asciiTheme="majorBidi" w:hAnsiTheme="majorBidi" w:cs="B Lotus"/>
                <w:sz w:val="20"/>
                <w:szCs w:val="20"/>
                <w:vertAlign w:val="superscript"/>
                <w:lang w:bidi="fa-IR"/>
              </w:rPr>
              <w:t>b</w:t>
            </w: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±0.</w:t>
            </w:r>
            <w:r w:rsidR="000378D8"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27</w:t>
            </w:r>
          </w:p>
        </w:tc>
        <w:tc>
          <w:tcPr>
            <w:tcW w:w="1252" w:type="dxa"/>
          </w:tcPr>
          <w:p w14:paraId="43C96B1C" w14:textId="625574C4" w:rsidR="005070F2" w:rsidRPr="000F4DD7" w:rsidRDefault="005070F2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4.97</w:t>
            </w:r>
            <w:r w:rsidRPr="000F4DD7">
              <w:rPr>
                <w:rFonts w:asciiTheme="majorBidi" w:hAnsiTheme="majorBidi" w:cs="B Lotus"/>
                <w:sz w:val="20"/>
                <w:szCs w:val="20"/>
                <w:vertAlign w:val="superscript"/>
                <w:lang w:bidi="fa-IR"/>
              </w:rPr>
              <w:t>a</w:t>
            </w: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±0.</w:t>
            </w:r>
            <w:r w:rsidR="000378D8"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06</w:t>
            </w:r>
          </w:p>
        </w:tc>
        <w:tc>
          <w:tcPr>
            <w:tcW w:w="1540" w:type="dxa"/>
          </w:tcPr>
          <w:p w14:paraId="211EEB76" w14:textId="34BEACB2" w:rsidR="005070F2" w:rsidRPr="000F4DD7" w:rsidRDefault="005070F2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20"/>
                <w:szCs w:val="20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3.70</w:t>
            </w:r>
            <w:r w:rsidRPr="000F4DD7">
              <w:rPr>
                <w:rFonts w:asciiTheme="majorBidi" w:hAnsiTheme="majorBidi" w:cs="B Lotus"/>
                <w:sz w:val="20"/>
                <w:szCs w:val="20"/>
                <w:vertAlign w:val="superscript"/>
                <w:lang w:bidi="fa-IR"/>
              </w:rPr>
              <w:t>b</w:t>
            </w:r>
            <w:r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±0.</w:t>
            </w:r>
            <w:r w:rsidR="00282E21" w:rsidRPr="000F4DD7">
              <w:rPr>
                <w:rFonts w:asciiTheme="majorBidi" w:hAnsiTheme="majorBidi" w:cs="B Lotus"/>
                <w:sz w:val="20"/>
                <w:szCs w:val="20"/>
                <w:lang w:bidi="fa-IR"/>
              </w:rPr>
              <w:t>34</w:t>
            </w:r>
          </w:p>
        </w:tc>
      </w:tr>
    </w:tbl>
    <w:p w14:paraId="6FEB651C" w14:textId="2DEEBF25" w:rsidR="00177BD2" w:rsidRPr="000F4DD7" w:rsidRDefault="00177BD2" w:rsidP="007465A8">
      <w:pPr>
        <w:bidi/>
        <w:spacing w:line="276" w:lineRule="auto"/>
        <w:jc w:val="center"/>
        <w:rPr>
          <w:rFonts w:cs="B Lotus"/>
          <w:sz w:val="28"/>
          <w:szCs w:val="28"/>
          <w:lang w:bidi="fa-IR"/>
        </w:rPr>
      </w:pPr>
    </w:p>
    <w:p w14:paraId="1E4B3F14" w14:textId="58D75A77" w:rsidR="007E313B" w:rsidRPr="000F4DD7" w:rsidRDefault="00731C29" w:rsidP="007465A8">
      <w:pPr>
        <w:bidi/>
        <w:spacing w:line="276" w:lineRule="auto"/>
        <w:jc w:val="both"/>
        <w:rPr>
          <w:rFonts w:cs="B Lotus"/>
          <w:sz w:val="28"/>
          <w:szCs w:val="28"/>
          <w:rtl/>
          <w:lang w:bidi="fa-IR"/>
        </w:rPr>
      </w:pPr>
      <w:r w:rsidRPr="000F4DD7">
        <w:rPr>
          <w:rFonts w:cs="B Lotus" w:hint="cs"/>
          <w:sz w:val="28"/>
          <w:szCs w:val="28"/>
          <w:rtl/>
          <w:lang w:bidi="fa-IR"/>
        </w:rPr>
        <w:t>منطبق با نتایج ار</w:t>
      </w:r>
      <w:r w:rsidR="00B9044B">
        <w:rPr>
          <w:rFonts w:cs="B Lotus" w:hint="cs"/>
          <w:sz w:val="28"/>
          <w:szCs w:val="28"/>
          <w:rtl/>
          <w:lang w:bidi="fa-IR"/>
        </w:rPr>
        <w:t>ا</w:t>
      </w:r>
      <w:r w:rsidRPr="000F4DD7">
        <w:rPr>
          <w:rFonts w:cs="B Lotus" w:hint="cs"/>
          <w:sz w:val="28"/>
          <w:szCs w:val="28"/>
          <w:rtl/>
          <w:lang w:bidi="fa-IR"/>
        </w:rPr>
        <w:t>ئه شده در جدول 3، با افزایش غلظت ما</w:t>
      </w:r>
      <w:r w:rsidR="00B9044B">
        <w:rPr>
          <w:rFonts w:cs="B Lotus" w:hint="cs"/>
          <w:sz w:val="28"/>
          <w:szCs w:val="28"/>
          <w:rtl/>
          <w:lang w:bidi="fa-IR"/>
        </w:rPr>
        <w:t>چ</w:t>
      </w:r>
      <w:r w:rsidRPr="000F4DD7">
        <w:rPr>
          <w:rFonts w:cs="B Lotus" w:hint="cs"/>
          <w:sz w:val="28"/>
          <w:szCs w:val="28"/>
          <w:rtl/>
          <w:lang w:bidi="fa-IR"/>
        </w:rPr>
        <w:t>ای استفاده شده در فرمولاسیون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022444">
        <w:rPr>
          <w:rFonts w:cs="B Lotus" w:hint="cs"/>
          <w:sz w:val="28"/>
          <w:szCs w:val="28"/>
          <w:rtl/>
          <w:lang w:bidi="fa-IR"/>
        </w:rPr>
        <w:t>آزمون</w:t>
      </w:r>
      <w:r w:rsidRPr="000F4DD7">
        <w:rPr>
          <w:rFonts w:cs="B Lotus" w:hint="cs"/>
          <w:sz w:val="28"/>
          <w:szCs w:val="28"/>
          <w:rtl/>
          <w:lang w:bidi="fa-IR"/>
        </w:rPr>
        <w:t>، تعداد لگاریتم باکتری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0F4DD7">
        <w:rPr>
          <w:rFonts w:cs="B Lotus" w:hint="cs"/>
          <w:sz w:val="28"/>
          <w:szCs w:val="28"/>
          <w:rtl/>
          <w:lang w:bidi="fa-IR"/>
        </w:rPr>
        <w:t>پروبیوتیک کاهش یافته است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 که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 این کاهش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بوده است </w:t>
      </w:r>
      <w:r w:rsidRPr="00B9044B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Pr="00B9044B">
        <w:rPr>
          <w:rFonts w:asciiTheme="majorBidi" w:hAnsiTheme="majorBidi" w:cstheme="majorBidi"/>
          <w:sz w:val="28"/>
          <w:szCs w:val="28"/>
          <w:lang w:bidi="fa-IR"/>
        </w:rPr>
        <w:t>p≤0.05</w:t>
      </w:r>
      <w:r w:rsidRPr="00B9044B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 و بیشترین تعداد باکتری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0F4DD7">
        <w:rPr>
          <w:rFonts w:cs="B Lotus" w:hint="cs"/>
          <w:sz w:val="28"/>
          <w:szCs w:val="28"/>
          <w:rtl/>
          <w:lang w:bidi="fa-IR"/>
        </w:rPr>
        <w:t>پروبیوتیک را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0F4DD7">
        <w:rPr>
          <w:rFonts w:cs="B Lotus" w:hint="cs"/>
          <w:sz w:val="28"/>
          <w:szCs w:val="28"/>
          <w:rtl/>
          <w:lang w:bidi="fa-IR"/>
        </w:rPr>
        <w:t>فاقد چای ماچا داشته است.</w:t>
      </w:r>
      <w:r w:rsidR="007465A8">
        <w:rPr>
          <w:rFonts w:cs="B Lotus"/>
          <w:sz w:val="28"/>
          <w:szCs w:val="28"/>
          <w:rtl/>
          <w:lang w:bidi="fa-IR"/>
        </w:rPr>
        <w:t xml:space="preserve"> </w:t>
      </w:r>
      <w:r w:rsidRPr="000F4DD7">
        <w:rPr>
          <w:rFonts w:cs="B Lotus" w:hint="cs"/>
          <w:sz w:val="28"/>
          <w:szCs w:val="28"/>
          <w:rtl/>
          <w:lang w:bidi="fa-IR"/>
        </w:rPr>
        <w:t>با افزایش غلظت ماچا، میزان فعالیت مهار رادیکال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B9044B">
        <w:rPr>
          <w:rFonts w:cs="B Lotus" w:hint="cs"/>
          <w:sz w:val="28"/>
          <w:szCs w:val="28"/>
          <w:rtl/>
          <w:lang w:bidi="fa-IR"/>
        </w:rPr>
        <w:t>آزاد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 افزایش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Pr="000F4DD7">
        <w:rPr>
          <w:rFonts w:cs="B Lotus" w:hint="cs"/>
          <w:sz w:val="28"/>
          <w:szCs w:val="28"/>
          <w:rtl/>
          <w:lang w:bidi="fa-IR"/>
        </w:rPr>
        <w:t>یافته است</w:t>
      </w:r>
      <w:r w:rsidRPr="00B9044B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Pr="00B9044B">
        <w:rPr>
          <w:rFonts w:asciiTheme="majorBidi" w:hAnsiTheme="majorBidi" w:cstheme="majorBidi"/>
          <w:sz w:val="28"/>
          <w:szCs w:val="28"/>
          <w:lang w:bidi="fa-IR"/>
        </w:rPr>
        <w:t>p≤0.05</w:t>
      </w:r>
      <w:r w:rsidRPr="00B9044B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 w:rsidRPr="000F4DD7">
        <w:rPr>
          <w:rFonts w:cs="B Lotus" w:hint="cs"/>
          <w:sz w:val="28"/>
          <w:szCs w:val="28"/>
          <w:rtl/>
          <w:lang w:bidi="fa-IR"/>
        </w:rPr>
        <w:t>. در بررسی طعم و مزه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022444">
        <w:rPr>
          <w:rFonts w:cs="B Lotus" w:hint="cs"/>
          <w:sz w:val="28"/>
          <w:szCs w:val="28"/>
          <w:rtl/>
          <w:lang w:bidi="fa-IR"/>
        </w:rPr>
        <w:t>آزمون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 مشخص شد که بیشترین و کمترین امتیاز طعم و مزه را به ترتیب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AB3D4C" w:rsidRPr="000F4DD7">
        <w:rPr>
          <w:rFonts w:cs="B Lotus" w:hint="cs"/>
          <w:sz w:val="28"/>
          <w:szCs w:val="28"/>
          <w:rtl/>
          <w:lang w:bidi="fa-IR"/>
        </w:rPr>
        <w:t xml:space="preserve">حاوی 10% و 15% چای ماچا داشته است و تفاوت بین تمام سطوح غلظت، در سطح اطمینان 95%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="00AB3D4C" w:rsidRPr="000F4DD7">
        <w:rPr>
          <w:rFonts w:cs="B Lotus" w:hint="cs"/>
          <w:sz w:val="28"/>
          <w:szCs w:val="28"/>
          <w:rtl/>
          <w:lang w:bidi="fa-IR"/>
        </w:rPr>
        <w:t>بوده است</w:t>
      </w:r>
      <w:r w:rsidR="00AB3D4C" w:rsidRPr="00B9044B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AB3D4C" w:rsidRPr="00B9044B">
        <w:rPr>
          <w:rFonts w:asciiTheme="majorBidi" w:hAnsiTheme="majorBidi" w:cstheme="majorBidi"/>
          <w:sz w:val="28"/>
          <w:szCs w:val="28"/>
          <w:lang w:bidi="fa-IR"/>
        </w:rPr>
        <w:t>p≤0.05</w:t>
      </w:r>
      <w:r w:rsidR="00AB3D4C" w:rsidRPr="00B9044B">
        <w:rPr>
          <w:rFonts w:asciiTheme="majorBidi" w:hAnsiTheme="majorBidi" w:cstheme="majorBidi"/>
          <w:sz w:val="28"/>
          <w:szCs w:val="28"/>
          <w:rtl/>
          <w:lang w:bidi="fa-IR"/>
        </w:rPr>
        <w:t>).</w:t>
      </w:r>
      <w:r w:rsidR="00AB3D4C" w:rsidRPr="000F4DD7">
        <w:rPr>
          <w:rFonts w:cs="B Lotus" w:hint="cs"/>
          <w:sz w:val="28"/>
          <w:szCs w:val="28"/>
          <w:rtl/>
          <w:lang w:bidi="fa-IR"/>
        </w:rPr>
        <w:t xml:space="preserve"> بیشترین امتیاز رنگ مربوط به نمونه حاوی 15% چای ماچا بوده است که با سایر غلظت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AB3D4C" w:rsidRPr="000F4DD7">
        <w:rPr>
          <w:rFonts w:cs="B Lotus" w:hint="cs"/>
          <w:sz w:val="28"/>
          <w:szCs w:val="28"/>
          <w:rtl/>
          <w:lang w:bidi="fa-IR"/>
        </w:rPr>
        <w:t>مورد اس</w:t>
      </w:r>
      <w:r w:rsidR="00B9044B">
        <w:rPr>
          <w:rFonts w:cs="B Lotus" w:hint="cs"/>
          <w:sz w:val="28"/>
          <w:szCs w:val="28"/>
          <w:rtl/>
          <w:lang w:bidi="fa-IR"/>
        </w:rPr>
        <w:t>ت</w:t>
      </w:r>
      <w:r w:rsidR="00AB3D4C" w:rsidRPr="000F4DD7">
        <w:rPr>
          <w:rFonts w:cs="B Lotus" w:hint="cs"/>
          <w:sz w:val="28"/>
          <w:szCs w:val="28"/>
          <w:rtl/>
          <w:lang w:bidi="fa-IR"/>
        </w:rPr>
        <w:t xml:space="preserve">فاده تفاوت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="00AB3D4C" w:rsidRPr="000F4DD7">
        <w:rPr>
          <w:rFonts w:cs="B Lotus" w:hint="cs"/>
          <w:sz w:val="28"/>
          <w:szCs w:val="28"/>
          <w:rtl/>
          <w:lang w:bidi="fa-IR"/>
        </w:rPr>
        <w:t>داشته است</w:t>
      </w:r>
      <w:r w:rsidR="00AB3D4C" w:rsidRPr="00B9044B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AB3D4C" w:rsidRPr="00B9044B">
        <w:rPr>
          <w:rFonts w:asciiTheme="majorBidi" w:hAnsiTheme="majorBidi" w:cstheme="majorBidi"/>
          <w:sz w:val="28"/>
          <w:szCs w:val="28"/>
          <w:lang w:bidi="fa-IR"/>
        </w:rPr>
        <w:t>p≤0.05</w:t>
      </w:r>
      <w:r w:rsidR="00AB3D4C" w:rsidRPr="00B9044B">
        <w:rPr>
          <w:rFonts w:asciiTheme="majorBidi" w:hAnsiTheme="majorBidi" w:cstheme="majorBidi"/>
          <w:sz w:val="28"/>
          <w:szCs w:val="28"/>
          <w:rtl/>
          <w:lang w:bidi="fa-IR"/>
        </w:rPr>
        <w:t>).</w:t>
      </w:r>
      <w:r w:rsidR="00AB3D4C" w:rsidRPr="000F4DD7">
        <w:rPr>
          <w:rFonts w:cs="B Lotus" w:hint="cs"/>
          <w:sz w:val="28"/>
          <w:szCs w:val="28"/>
          <w:rtl/>
          <w:lang w:bidi="fa-IR"/>
        </w:rPr>
        <w:t xml:space="preserve"> کمترین و بیشترین امتیاز کسب شده مربوط به پارامتر رایحه را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نیز </w:t>
      </w:r>
      <w:r w:rsidR="00AB3D4C" w:rsidRPr="000F4DD7">
        <w:rPr>
          <w:rFonts w:cs="B Lotus" w:hint="cs"/>
          <w:sz w:val="28"/>
          <w:szCs w:val="28"/>
          <w:rtl/>
          <w:lang w:bidi="fa-IR"/>
        </w:rPr>
        <w:t>به ترتیب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AB3D4C" w:rsidRPr="000F4DD7">
        <w:rPr>
          <w:rFonts w:cs="B Lotus" w:hint="cs"/>
          <w:sz w:val="28"/>
          <w:szCs w:val="28"/>
          <w:rtl/>
          <w:lang w:bidi="fa-IR"/>
        </w:rPr>
        <w:t xml:space="preserve">0 و 10% چای ماچا داشته است، تفاوت بین تمام سطوح در سطح اطمینان 95%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="00AB3D4C" w:rsidRPr="000F4DD7">
        <w:rPr>
          <w:rFonts w:cs="B Lotus" w:hint="cs"/>
          <w:sz w:val="28"/>
          <w:szCs w:val="28"/>
          <w:rtl/>
          <w:lang w:bidi="fa-IR"/>
        </w:rPr>
        <w:t>بوده است</w:t>
      </w:r>
      <w:r w:rsidR="00AB3D4C" w:rsidRPr="00B9044B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AB3D4C" w:rsidRPr="00B9044B">
        <w:rPr>
          <w:rFonts w:asciiTheme="majorBidi" w:hAnsiTheme="majorBidi" w:cstheme="majorBidi"/>
          <w:sz w:val="28"/>
          <w:szCs w:val="28"/>
          <w:lang w:bidi="fa-IR"/>
        </w:rPr>
        <w:t>p≤0.05</w:t>
      </w:r>
      <w:r w:rsidR="00AB3D4C" w:rsidRPr="00B9044B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 w:rsidR="00AB3D4C" w:rsidRPr="000F4DD7">
        <w:rPr>
          <w:rFonts w:cs="B Lotus" w:hint="cs"/>
          <w:sz w:val="28"/>
          <w:szCs w:val="28"/>
          <w:rtl/>
          <w:lang w:bidi="fa-IR"/>
        </w:rPr>
        <w:t>.اختلاف بین مقادیر امتیاز باف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ت، </w:t>
      </w:r>
      <w:r w:rsidR="00AB3D4C" w:rsidRPr="000F4DD7">
        <w:rPr>
          <w:rFonts w:cs="B Lotus" w:hint="cs"/>
          <w:sz w:val="28"/>
          <w:szCs w:val="28"/>
          <w:rtl/>
          <w:lang w:bidi="fa-IR"/>
        </w:rPr>
        <w:t>د</w:t>
      </w:r>
      <w:r w:rsidR="00B9044B">
        <w:rPr>
          <w:rFonts w:cs="B Lotus" w:hint="cs"/>
          <w:sz w:val="28"/>
          <w:szCs w:val="28"/>
          <w:rtl/>
          <w:lang w:bidi="fa-IR"/>
        </w:rPr>
        <w:t>ر</w:t>
      </w:r>
      <w:r w:rsidR="00AB3D4C" w:rsidRPr="000F4DD7">
        <w:rPr>
          <w:rFonts w:cs="B Lotus" w:hint="cs"/>
          <w:sz w:val="28"/>
          <w:szCs w:val="28"/>
          <w:rtl/>
          <w:lang w:bidi="fa-IR"/>
        </w:rPr>
        <w:t xml:space="preserve"> سطوح مختلف ماچا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="00AB3D4C" w:rsidRPr="000F4DD7">
        <w:rPr>
          <w:rFonts w:cs="B Lotus" w:hint="cs"/>
          <w:sz w:val="28"/>
          <w:szCs w:val="28"/>
          <w:rtl/>
          <w:lang w:bidi="fa-IR"/>
        </w:rPr>
        <w:t>نبوده است و تمام سطوح ماچا در یک گروه دان</w:t>
      </w:r>
      <w:r w:rsidR="000F4DD7">
        <w:rPr>
          <w:rFonts w:cs="B Lotus" w:hint="cs"/>
          <w:sz w:val="28"/>
          <w:szCs w:val="28"/>
          <w:rtl/>
          <w:lang w:bidi="fa-IR"/>
        </w:rPr>
        <w:t>ک</w:t>
      </w:r>
      <w:r w:rsidR="00AB3D4C" w:rsidRPr="000F4DD7">
        <w:rPr>
          <w:rFonts w:cs="B Lotus" w:hint="cs"/>
          <w:sz w:val="28"/>
          <w:szCs w:val="28"/>
          <w:rtl/>
          <w:lang w:bidi="fa-IR"/>
        </w:rPr>
        <w:t>ن قرار گرفته اند</w:t>
      </w:r>
      <w:r w:rsidR="003E2404" w:rsidRPr="00B9044B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3E2404" w:rsidRPr="00B9044B">
        <w:rPr>
          <w:rFonts w:asciiTheme="majorBidi" w:hAnsiTheme="majorBidi" w:cstheme="majorBidi"/>
          <w:sz w:val="28"/>
          <w:szCs w:val="28"/>
          <w:lang w:bidi="fa-IR"/>
        </w:rPr>
        <w:t>p&gt;0.05</w:t>
      </w:r>
      <w:r w:rsidR="003E2404" w:rsidRPr="00B9044B">
        <w:rPr>
          <w:rFonts w:asciiTheme="majorBidi" w:hAnsiTheme="majorBidi" w:cstheme="majorBidi"/>
          <w:sz w:val="28"/>
          <w:szCs w:val="28"/>
          <w:rtl/>
          <w:lang w:bidi="fa-IR"/>
        </w:rPr>
        <w:t>).</w:t>
      </w:r>
      <w:r w:rsidR="00260787" w:rsidRPr="000F4DD7">
        <w:rPr>
          <w:rFonts w:cs="B Lotus" w:hint="cs"/>
          <w:sz w:val="28"/>
          <w:szCs w:val="28"/>
          <w:rtl/>
          <w:lang w:bidi="fa-IR"/>
        </w:rPr>
        <w:t xml:space="preserve">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بررسی </w:t>
      </w:r>
      <w:r w:rsidR="00260787" w:rsidRPr="000F4DD7">
        <w:rPr>
          <w:rFonts w:cs="B Lotus" w:hint="cs"/>
          <w:sz w:val="28"/>
          <w:szCs w:val="28"/>
          <w:rtl/>
          <w:lang w:bidi="fa-IR"/>
        </w:rPr>
        <w:t>پذیرش کل نمونه</w:t>
      </w:r>
      <w:r w:rsidR="007465A8">
        <w:rPr>
          <w:rFonts w:cs="B Lotus" w:hint="cs"/>
          <w:sz w:val="28"/>
          <w:szCs w:val="28"/>
          <w:rtl/>
          <w:lang w:bidi="fa-IR"/>
        </w:rPr>
        <w:t xml:space="preserve">‌ها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نیز </w:t>
      </w:r>
      <w:r w:rsidR="00260787" w:rsidRPr="000F4DD7">
        <w:rPr>
          <w:rFonts w:cs="B Lotus" w:hint="cs"/>
          <w:sz w:val="28"/>
          <w:szCs w:val="28"/>
          <w:rtl/>
          <w:lang w:bidi="fa-IR"/>
        </w:rPr>
        <w:t>نشان داد که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260787" w:rsidRPr="000F4DD7">
        <w:rPr>
          <w:rFonts w:cs="B Lotus" w:hint="cs"/>
          <w:sz w:val="28"/>
          <w:szCs w:val="28"/>
          <w:rtl/>
          <w:lang w:bidi="fa-IR"/>
        </w:rPr>
        <w:lastRenderedPageBreak/>
        <w:t>حاوی 10% چای ماچا بیشترین امتیاز را داشته اند و کمترین امتیاز نیز مربوط به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260787" w:rsidRPr="000F4DD7">
        <w:rPr>
          <w:rFonts w:cs="B Lotus" w:hint="cs"/>
          <w:sz w:val="28"/>
          <w:szCs w:val="28"/>
          <w:rtl/>
          <w:lang w:bidi="fa-IR"/>
        </w:rPr>
        <w:t xml:space="preserve">فاقد </w:t>
      </w:r>
      <w:r w:rsidR="00B9044B">
        <w:rPr>
          <w:rFonts w:cs="B Lotus" w:hint="cs"/>
          <w:sz w:val="28"/>
          <w:szCs w:val="28"/>
          <w:rtl/>
          <w:lang w:bidi="fa-IR"/>
        </w:rPr>
        <w:t>چا</w:t>
      </w:r>
      <w:r w:rsidR="00260787" w:rsidRPr="000F4DD7">
        <w:rPr>
          <w:rFonts w:cs="B Lotus" w:hint="cs"/>
          <w:sz w:val="28"/>
          <w:szCs w:val="28"/>
          <w:rtl/>
          <w:lang w:bidi="fa-IR"/>
        </w:rPr>
        <w:t xml:space="preserve">ی </w:t>
      </w:r>
      <w:r w:rsidR="00B9044B">
        <w:rPr>
          <w:rFonts w:cs="B Lotus" w:hint="cs"/>
          <w:sz w:val="28"/>
          <w:szCs w:val="28"/>
          <w:rtl/>
          <w:lang w:bidi="fa-IR"/>
        </w:rPr>
        <w:t>ماچا</w:t>
      </w:r>
      <w:r w:rsidR="00260787" w:rsidRPr="000F4DD7">
        <w:rPr>
          <w:rFonts w:cs="B Lotus" w:hint="cs"/>
          <w:sz w:val="28"/>
          <w:szCs w:val="28"/>
          <w:rtl/>
          <w:lang w:bidi="fa-IR"/>
        </w:rPr>
        <w:t xml:space="preserve"> بوده است، تفاوت آماری بین تمام سطوح ماچا در پار</w:t>
      </w:r>
      <w:r w:rsidR="00B9044B">
        <w:rPr>
          <w:rFonts w:cs="B Lotus" w:hint="cs"/>
          <w:sz w:val="28"/>
          <w:szCs w:val="28"/>
          <w:rtl/>
          <w:lang w:bidi="fa-IR"/>
        </w:rPr>
        <w:t>ا</w:t>
      </w:r>
      <w:r w:rsidR="00260787" w:rsidRPr="000F4DD7">
        <w:rPr>
          <w:rFonts w:cs="B Lotus" w:hint="cs"/>
          <w:sz w:val="28"/>
          <w:szCs w:val="28"/>
          <w:rtl/>
          <w:lang w:bidi="fa-IR"/>
        </w:rPr>
        <w:t xml:space="preserve">متر پذیرش کل نیز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="00260787" w:rsidRPr="000F4DD7">
        <w:rPr>
          <w:rFonts w:cs="B Lotus" w:hint="cs"/>
          <w:sz w:val="28"/>
          <w:szCs w:val="28"/>
          <w:rtl/>
          <w:lang w:bidi="fa-IR"/>
        </w:rPr>
        <w:t>بود</w:t>
      </w:r>
      <w:r w:rsidR="00260787" w:rsidRPr="00B9044B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260787" w:rsidRPr="00B9044B">
        <w:rPr>
          <w:rFonts w:asciiTheme="majorBidi" w:hAnsiTheme="majorBidi" w:cstheme="majorBidi"/>
          <w:sz w:val="28"/>
          <w:szCs w:val="28"/>
          <w:lang w:bidi="fa-IR"/>
        </w:rPr>
        <w:t>p≤0.05</w:t>
      </w:r>
      <w:r w:rsidR="00260787" w:rsidRPr="00B9044B">
        <w:rPr>
          <w:rFonts w:asciiTheme="majorBidi" w:hAnsiTheme="majorBidi" w:cstheme="majorBidi"/>
          <w:sz w:val="28"/>
          <w:szCs w:val="28"/>
          <w:rtl/>
          <w:lang w:bidi="fa-IR"/>
        </w:rPr>
        <w:t>).</w:t>
      </w:r>
    </w:p>
    <w:p w14:paraId="261DD0F2" w14:textId="69C7A96A" w:rsidR="00672F09" w:rsidRPr="00B9044B" w:rsidRDefault="00672F09" w:rsidP="007465A8">
      <w:pPr>
        <w:pStyle w:val="ListParagraph"/>
        <w:numPr>
          <w:ilvl w:val="0"/>
          <w:numId w:val="1"/>
        </w:numPr>
        <w:bidi/>
        <w:spacing w:line="276" w:lineRule="auto"/>
        <w:rPr>
          <w:rFonts w:cs="B Lotus"/>
          <w:b/>
          <w:bCs/>
          <w:sz w:val="28"/>
          <w:szCs w:val="28"/>
          <w:rtl/>
          <w:lang w:bidi="fa-IR"/>
        </w:rPr>
      </w:pPr>
      <w:r w:rsidRPr="00B9044B">
        <w:rPr>
          <w:rFonts w:cs="B Lotus" w:hint="cs"/>
          <w:b/>
          <w:bCs/>
          <w:sz w:val="28"/>
          <w:szCs w:val="28"/>
          <w:rtl/>
          <w:lang w:bidi="fa-IR"/>
        </w:rPr>
        <w:t xml:space="preserve">نتایج مقایسه میانگین پارامترهای </w:t>
      </w:r>
      <w:r w:rsidR="00022444">
        <w:rPr>
          <w:rFonts w:cs="B Lotus" w:hint="cs"/>
          <w:b/>
          <w:bCs/>
          <w:sz w:val="28"/>
          <w:szCs w:val="28"/>
          <w:rtl/>
          <w:lang w:bidi="fa-IR"/>
        </w:rPr>
        <w:t>آزمون</w:t>
      </w:r>
      <w:r w:rsidRPr="00B9044B">
        <w:rPr>
          <w:rFonts w:cs="B Lotus" w:hint="cs"/>
          <w:b/>
          <w:bCs/>
          <w:sz w:val="28"/>
          <w:szCs w:val="28"/>
          <w:rtl/>
          <w:lang w:bidi="fa-IR"/>
        </w:rPr>
        <w:t xml:space="preserve"> تحت تاثیر نوع باک</w:t>
      </w:r>
      <w:r w:rsidR="00477180" w:rsidRPr="00B9044B">
        <w:rPr>
          <w:rFonts w:cs="B Lotus" w:hint="cs"/>
          <w:b/>
          <w:bCs/>
          <w:sz w:val="28"/>
          <w:szCs w:val="28"/>
          <w:rtl/>
          <w:lang w:bidi="fa-IR"/>
        </w:rPr>
        <w:t>ت</w:t>
      </w:r>
      <w:r w:rsidRPr="00B9044B">
        <w:rPr>
          <w:rFonts w:cs="B Lotus" w:hint="cs"/>
          <w:b/>
          <w:bCs/>
          <w:sz w:val="28"/>
          <w:szCs w:val="28"/>
          <w:rtl/>
          <w:lang w:bidi="fa-IR"/>
        </w:rPr>
        <w:t>ری</w:t>
      </w:r>
      <w:r w:rsidR="007465A8" w:rsidRPr="00B9044B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p w14:paraId="1FDFBDA8" w14:textId="6CFA4A3B" w:rsidR="007E313B" w:rsidRPr="000F4DD7" w:rsidRDefault="004A334F" w:rsidP="007465A8">
      <w:pPr>
        <w:bidi/>
        <w:spacing w:line="276" w:lineRule="auto"/>
        <w:jc w:val="both"/>
        <w:rPr>
          <w:rFonts w:cs="B Lotus"/>
          <w:sz w:val="28"/>
          <w:szCs w:val="28"/>
          <w:rtl/>
          <w:lang w:bidi="fa-IR"/>
        </w:rPr>
      </w:pPr>
      <w:r w:rsidRPr="000F4DD7">
        <w:rPr>
          <w:rFonts w:cs="B Lotus" w:hint="cs"/>
          <w:sz w:val="28"/>
          <w:szCs w:val="28"/>
          <w:rtl/>
          <w:lang w:bidi="fa-IR"/>
        </w:rPr>
        <w:t>میانگین نتایج مربو</w:t>
      </w:r>
      <w:r w:rsidR="005B51D2" w:rsidRPr="000F4DD7">
        <w:rPr>
          <w:rFonts w:cs="B Lotus" w:hint="cs"/>
          <w:sz w:val="28"/>
          <w:szCs w:val="28"/>
          <w:rtl/>
          <w:lang w:bidi="fa-IR"/>
        </w:rPr>
        <w:t>ط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 به پار</w:t>
      </w:r>
      <w:r w:rsidR="005B51D2" w:rsidRPr="000F4DD7">
        <w:rPr>
          <w:rFonts w:cs="B Lotus" w:hint="cs"/>
          <w:sz w:val="28"/>
          <w:szCs w:val="28"/>
          <w:rtl/>
          <w:lang w:bidi="fa-IR"/>
        </w:rPr>
        <w:t>ا</w:t>
      </w:r>
      <w:r w:rsidRPr="000F4DD7">
        <w:rPr>
          <w:rFonts w:cs="B Lotus" w:hint="cs"/>
          <w:sz w:val="28"/>
          <w:szCs w:val="28"/>
          <w:rtl/>
          <w:lang w:bidi="fa-IR"/>
        </w:rPr>
        <w:t>م</w:t>
      </w:r>
      <w:r w:rsidR="005B51D2" w:rsidRPr="000F4DD7">
        <w:rPr>
          <w:rFonts w:cs="B Lotus" w:hint="cs"/>
          <w:sz w:val="28"/>
          <w:szCs w:val="28"/>
          <w:rtl/>
          <w:lang w:bidi="fa-IR"/>
        </w:rPr>
        <w:t>ت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رهای </w:t>
      </w:r>
      <w:r w:rsidR="00060A4C" w:rsidRPr="000F4DD7">
        <w:rPr>
          <w:rFonts w:cs="B Lotus" w:hint="cs"/>
          <w:sz w:val="28"/>
          <w:szCs w:val="28"/>
          <w:rtl/>
          <w:lang w:bidi="fa-IR"/>
        </w:rPr>
        <w:t>لگاریتم تعدا</w:t>
      </w:r>
      <w:r w:rsidR="00B9044B">
        <w:rPr>
          <w:rFonts w:cs="B Lotus" w:hint="cs"/>
          <w:sz w:val="28"/>
          <w:szCs w:val="28"/>
          <w:rtl/>
          <w:lang w:bidi="fa-IR"/>
        </w:rPr>
        <w:t>د</w:t>
      </w:r>
      <w:r w:rsidR="00060A4C" w:rsidRPr="000F4DD7">
        <w:rPr>
          <w:rFonts w:cs="B Lotus" w:hint="cs"/>
          <w:sz w:val="28"/>
          <w:szCs w:val="28"/>
          <w:rtl/>
          <w:lang w:bidi="fa-IR"/>
        </w:rPr>
        <w:t xml:space="preserve"> باکتری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060A4C" w:rsidRPr="000F4DD7">
        <w:rPr>
          <w:rFonts w:cs="B Lotus" w:hint="cs"/>
          <w:sz w:val="28"/>
          <w:szCs w:val="28"/>
          <w:rtl/>
          <w:lang w:bidi="fa-IR"/>
        </w:rPr>
        <w:t>پروبیوتیک، فعالیت مهار رادیکال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B9044B">
        <w:rPr>
          <w:rFonts w:cs="B Lotus" w:hint="cs"/>
          <w:sz w:val="28"/>
          <w:szCs w:val="28"/>
          <w:rtl/>
          <w:lang w:bidi="fa-IR"/>
        </w:rPr>
        <w:t>آزاد</w:t>
      </w:r>
      <w:r w:rsidR="00060A4C" w:rsidRPr="000F4DD7">
        <w:rPr>
          <w:rFonts w:cs="B Lotus" w:hint="cs"/>
          <w:sz w:val="28"/>
          <w:szCs w:val="28"/>
          <w:rtl/>
          <w:lang w:bidi="fa-IR"/>
        </w:rPr>
        <w:t xml:space="preserve"> و خواص حسی، تحت تاثیر نوع باکتری در جدول 4 بیان شده است.</w:t>
      </w:r>
    </w:p>
    <w:p w14:paraId="6C95E0ED" w14:textId="03392175" w:rsidR="00C30F94" w:rsidRPr="000F4DD7" w:rsidRDefault="00C30F94" w:rsidP="007465A8">
      <w:pPr>
        <w:bidi/>
        <w:spacing w:line="276" w:lineRule="auto"/>
        <w:jc w:val="center"/>
        <w:rPr>
          <w:rFonts w:cs="B Lotus"/>
          <w:rtl/>
          <w:lang w:bidi="fa-IR"/>
        </w:rPr>
      </w:pPr>
      <w:r w:rsidRPr="000F4DD7">
        <w:rPr>
          <w:rFonts w:cs="B Lotus" w:hint="cs"/>
          <w:rtl/>
          <w:lang w:bidi="fa-IR"/>
        </w:rPr>
        <w:t xml:space="preserve">جدول 4. نتایج </w:t>
      </w:r>
      <w:r w:rsidR="00022444">
        <w:rPr>
          <w:rFonts w:cs="B Lotus" w:hint="cs"/>
          <w:rtl/>
          <w:lang w:bidi="fa-IR"/>
        </w:rPr>
        <w:t>آزمون</w:t>
      </w:r>
      <w:r w:rsidRPr="000F4DD7">
        <w:rPr>
          <w:rFonts w:cs="B Lotus" w:hint="cs"/>
          <w:rtl/>
          <w:lang w:bidi="fa-IR"/>
        </w:rPr>
        <w:t xml:space="preserve"> دانکن پارامترهای </w:t>
      </w:r>
      <w:r w:rsidR="00022444">
        <w:rPr>
          <w:rFonts w:cs="B Lotus" w:hint="cs"/>
          <w:rtl/>
          <w:lang w:bidi="fa-IR"/>
        </w:rPr>
        <w:t>آزمون</w:t>
      </w:r>
      <w:r w:rsidRPr="000F4DD7">
        <w:rPr>
          <w:rFonts w:cs="B Lotus" w:hint="cs"/>
          <w:rtl/>
          <w:lang w:bidi="fa-IR"/>
        </w:rPr>
        <w:t xml:space="preserve"> تحت تاثیر متغیر مستقل نوع باکتری</w:t>
      </w:r>
    </w:p>
    <w:tbl>
      <w:tblPr>
        <w:tblStyle w:val="PlainTable2"/>
        <w:bidiVisual/>
        <w:tblW w:w="10536" w:type="dxa"/>
        <w:jc w:val="center"/>
        <w:tblLayout w:type="fixed"/>
        <w:tblLook w:val="04A0" w:firstRow="1" w:lastRow="0" w:firstColumn="1" w:lastColumn="0" w:noHBand="0" w:noVBand="1"/>
      </w:tblPr>
      <w:tblGrid>
        <w:gridCol w:w="1196"/>
        <w:gridCol w:w="1366"/>
        <w:gridCol w:w="1276"/>
        <w:gridCol w:w="1167"/>
        <w:gridCol w:w="1167"/>
        <w:gridCol w:w="1470"/>
        <w:gridCol w:w="1298"/>
        <w:gridCol w:w="1596"/>
      </w:tblGrid>
      <w:tr w:rsidR="00060A4C" w:rsidRPr="000F4DD7" w14:paraId="349E2CDD" w14:textId="77777777" w:rsidTr="007B0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3BF6FB6B" w14:textId="0C66BA6B" w:rsidR="00060A4C" w:rsidRPr="000F4DD7" w:rsidRDefault="00060A4C" w:rsidP="007465A8">
            <w:pPr>
              <w:bidi/>
              <w:spacing w:line="276" w:lineRule="auto"/>
              <w:jc w:val="center"/>
              <w:rPr>
                <w:rFonts w:asciiTheme="majorBidi" w:hAnsiTheme="majorBidi" w:cs="B Lotus"/>
                <w:b w:val="0"/>
                <w:bCs w:val="0"/>
                <w:sz w:val="18"/>
                <w:szCs w:val="18"/>
                <w:rtl/>
                <w:lang w:bidi="fa-IR"/>
              </w:rPr>
            </w:pPr>
            <w:proofErr w:type="gramStart"/>
            <w:r w:rsidRPr="000F4DD7">
              <w:rPr>
                <w:rFonts w:asciiTheme="majorBidi" w:hAnsiTheme="majorBidi" w:cs="B Lotus"/>
                <w:b w:val="0"/>
                <w:bCs w:val="0"/>
                <w:sz w:val="18"/>
                <w:szCs w:val="18"/>
                <w:lang w:bidi="fa-IR"/>
              </w:rPr>
              <w:t>Bacteria(</w:t>
            </w:r>
            <w:proofErr w:type="gramEnd"/>
            <w:r w:rsidRPr="000F4DD7">
              <w:rPr>
                <w:rFonts w:asciiTheme="majorBidi" w:hAnsiTheme="majorBidi" w:cs="B Lotus"/>
                <w:b w:val="0"/>
                <w:bCs w:val="0"/>
                <w:sz w:val="18"/>
                <w:szCs w:val="18"/>
                <w:lang w:bidi="fa-IR"/>
              </w:rPr>
              <w:t>%)</w:t>
            </w:r>
          </w:p>
        </w:tc>
        <w:tc>
          <w:tcPr>
            <w:tcW w:w="1366" w:type="dxa"/>
          </w:tcPr>
          <w:p w14:paraId="0D1804C0" w14:textId="77777777" w:rsidR="00060A4C" w:rsidRPr="000F4DD7" w:rsidRDefault="00060A4C" w:rsidP="007465A8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b w:val="0"/>
                <w:bCs w:val="0"/>
                <w:color w:val="264A60"/>
                <w:sz w:val="18"/>
                <w:szCs w:val="18"/>
                <w:rtl/>
                <w:lang w:bidi="ar-SA"/>
              </w:rPr>
            </w:pPr>
            <w:proofErr w:type="gramStart"/>
            <w:r w:rsidRPr="000F4DD7">
              <w:rPr>
                <w:rFonts w:asciiTheme="majorBidi" w:hAnsiTheme="majorBidi" w:cs="B Lotus"/>
                <w:b w:val="0"/>
                <w:bCs w:val="0"/>
                <w:color w:val="264A60"/>
                <w:sz w:val="18"/>
                <w:szCs w:val="18"/>
                <w:lang w:bidi="ar-SA"/>
              </w:rPr>
              <w:t>Probiotic(</w:t>
            </w:r>
            <w:proofErr w:type="gramEnd"/>
            <w:r w:rsidRPr="000F4DD7">
              <w:rPr>
                <w:rFonts w:asciiTheme="majorBidi" w:hAnsiTheme="majorBidi" w:cs="B Lotus"/>
                <w:b w:val="0"/>
                <w:bCs w:val="0"/>
                <w:color w:val="264A60"/>
                <w:sz w:val="18"/>
                <w:szCs w:val="18"/>
                <w:lang w:bidi="ar-SA"/>
              </w:rPr>
              <w:t>log CFU/ml)</w:t>
            </w:r>
          </w:p>
          <w:p w14:paraId="6D7AFB29" w14:textId="77777777" w:rsidR="00060A4C" w:rsidRPr="000F4DD7" w:rsidRDefault="00060A4C" w:rsidP="007465A8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1276" w:type="dxa"/>
          </w:tcPr>
          <w:p w14:paraId="220243B1" w14:textId="77777777" w:rsidR="00060A4C" w:rsidRPr="000F4DD7" w:rsidRDefault="00060A4C" w:rsidP="007465A8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b w:val="0"/>
                <w:bCs w:val="0"/>
                <w:sz w:val="18"/>
                <w:szCs w:val="18"/>
                <w:rtl/>
                <w:lang w:bidi="fa-IR"/>
              </w:rPr>
            </w:pPr>
            <w:proofErr w:type="gramStart"/>
            <w:r w:rsidRPr="000F4DD7">
              <w:rPr>
                <w:rFonts w:asciiTheme="majorBidi" w:hAnsiTheme="majorBidi" w:cs="B Lotus"/>
                <w:b w:val="0"/>
                <w:bCs w:val="0"/>
                <w:sz w:val="18"/>
                <w:szCs w:val="18"/>
                <w:lang w:bidi="fa-IR"/>
              </w:rPr>
              <w:t>RSA(</w:t>
            </w:r>
            <w:proofErr w:type="gramEnd"/>
            <w:r w:rsidRPr="000F4DD7">
              <w:rPr>
                <w:rFonts w:asciiTheme="majorBidi" w:hAnsiTheme="majorBidi" w:cs="B Lotus"/>
                <w:b w:val="0"/>
                <w:bCs w:val="0"/>
                <w:sz w:val="18"/>
                <w:szCs w:val="18"/>
                <w:lang w:bidi="fa-IR"/>
              </w:rPr>
              <w:t>%)</w:t>
            </w:r>
          </w:p>
        </w:tc>
        <w:tc>
          <w:tcPr>
            <w:tcW w:w="1167" w:type="dxa"/>
          </w:tcPr>
          <w:p w14:paraId="4BEB9113" w14:textId="77777777" w:rsidR="00060A4C" w:rsidRPr="000F4DD7" w:rsidRDefault="00060A4C" w:rsidP="007465A8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b w:val="0"/>
                <w:bCs w:val="0"/>
                <w:sz w:val="18"/>
                <w:szCs w:val="18"/>
                <w:rtl/>
                <w:lang w:bidi="fa-IR"/>
              </w:rPr>
            </w:pPr>
            <w:proofErr w:type="spellStart"/>
            <w:r w:rsidRPr="000F4DD7">
              <w:rPr>
                <w:rFonts w:asciiTheme="majorBidi" w:hAnsiTheme="majorBidi" w:cs="B Lotus"/>
                <w:b w:val="0"/>
                <w:bCs w:val="0"/>
                <w:color w:val="264A60"/>
                <w:sz w:val="18"/>
                <w:szCs w:val="18"/>
                <w:lang w:bidi="ar-SA"/>
              </w:rPr>
              <w:t>Flavour</w:t>
            </w:r>
            <w:proofErr w:type="spellEnd"/>
          </w:p>
        </w:tc>
        <w:tc>
          <w:tcPr>
            <w:tcW w:w="1167" w:type="dxa"/>
          </w:tcPr>
          <w:p w14:paraId="27297373" w14:textId="77777777" w:rsidR="00060A4C" w:rsidRPr="000F4DD7" w:rsidRDefault="00060A4C" w:rsidP="007465A8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b w:val="0"/>
                <w:bCs w:val="0"/>
                <w:color w:val="264A60"/>
                <w:sz w:val="18"/>
                <w:szCs w:val="18"/>
                <w:lang w:bidi="ar-SA"/>
              </w:rPr>
              <w:t>Color</w:t>
            </w:r>
          </w:p>
        </w:tc>
        <w:tc>
          <w:tcPr>
            <w:tcW w:w="1470" w:type="dxa"/>
          </w:tcPr>
          <w:p w14:paraId="7C3ECBAE" w14:textId="77777777" w:rsidR="00060A4C" w:rsidRPr="000F4DD7" w:rsidRDefault="00060A4C" w:rsidP="007465A8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b w:val="0"/>
                <w:bCs w:val="0"/>
                <w:color w:val="264A60"/>
                <w:sz w:val="18"/>
                <w:szCs w:val="18"/>
                <w:lang w:bidi="ar-SA"/>
              </w:rPr>
              <w:t>Odor</w:t>
            </w:r>
          </w:p>
        </w:tc>
        <w:tc>
          <w:tcPr>
            <w:tcW w:w="1298" w:type="dxa"/>
          </w:tcPr>
          <w:p w14:paraId="1018C84D" w14:textId="77777777" w:rsidR="00060A4C" w:rsidRPr="000F4DD7" w:rsidRDefault="00060A4C" w:rsidP="007465A8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b w:val="0"/>
                <w:bCs w:val="0"/>
                <w:sz w:val="18"/>
                <w:szCs w:val="18"/>
                <w:lang w:bidi="fa-IR"/>
              </w:rPr>
              <w:t>Texture</w:t>
            </w:r>
          </w:p>
        </w:tc>
        <w:tc>
          <w:tcPr>
            <w:tcW w:w="1596" w:type="dxa"/>
          </w:tcPr>
          <w:p w14:paraId="21C8EFA4" w14:textId="77777777" w:rsidR="00060A4C" w:rsidRPr="000F4DD7" w:rsidRDefault="00060A4C" w:rsidP="007465A8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b w:val="0"/>
                <w:bCs w:val="0"/>
                <w:color w:val="264A60"/>
                <w:sz w:val="18"/>
                <w:szCs w:val="18"/>
                <w:lang w:bidi="ar-SA"/>
              </w:rPr>
              <w:t>Total acceptance</w:t>
            </w:r>
          </w:p>
        </w:tc>
      </w:tr>
      <w:tr w:rsidR="00060A4C" w:rsidRPr="000F4DD7" w14:paraId="2E64D8D7" w14:textId="77777777" w:rsidTr="007B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332BDC4C" w14:textId="4787AE33" w:rsidR="00060A4C" w:rsidRPr="000F4DD7" w:rsidRDefault="00060A4C" w:rsidP="007465A8">
            <w:pPr>
              <w:bidi/>
              <w:spacing w:line="276" w:lineRule="auto"/>
              <w:jc w:val="center"/>
              <w:rPr>
                <w:rFonts w:asciiTheme="majorBidi" w:hAnsiTheme="majorBidi" w:cs="B Lotu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b w:val="0"/>
                <w:bCs w:val="0"/>
                <w:sz w:val="18"/>
                <w:szCs w:val="18"/>
                <w:lang w:bidi="fa-IR"/>
              </w:rPr>
              <w:t xml:space="preserve">Non </w:t>
            </w:r>
          </w:p>
        </w:tc>
        <w:tc>
          <w:tcPr>
            <w:tcW w:w="1366" w:type="dxa"/>
          </w:tcPr>
          <w:p w14:paraId="34AF2A6C" w14:textId="3AC3639D" w:rsidR="00060A4C" w:rsidRPr="000F4DD7" w:rsidRDefault="004431E0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 xml:space="preserve">00 </w:t>
            </w:r>
            <w:r w:rsidR="00060A4C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±0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0</w:t>
            </w:r>
          </w:p>
        </w:tc>
        <w:tc>
          <w:tcPr>
            <w:tcW w:w="1276" w:type="dxa"/>
          </w:tcPr>
          <w:p w14:paraId="3EFB50C5" w14:textId="345AD470" w:rsidR="00060A4C" w:rsidRPr="000F4DD7" w:rsidRDefault="004431E0" w:rsidP="007465A8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49</w:t>
            </w:r>
            <w:r w:rsidR="00060A4C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.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68</w:t>
            </w:r>
            <w:r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b</w:t>
            </w:r>
            <w:r w:rsidR="00060A4C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</w:t>
            </w:r>
            <w:r w:rsidR="009E2924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11</w:t>
            </w:r>
            <w:r w:rsidR="00060A4C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.</w:t>
            </w:r>
            <w:r w:rsidR="009E2924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35</w:t>
            </w:r>
          </w:p>
        </w:tc>
        <w:tc>
          <w:tcPr>
            <w:tcW w:w="1167" w:type="dxa"/>
          </w:tcPr>
          <w:p w14:paraId="4A565FBF" w14:textId="4597EAB8" w:rsidR="00060A4C" w:rsidRPr="000F4DD7" w:rsidRDefault="004431E0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3</w:t>
            </w:r>
            <w:r w:rsidR="00060A4C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.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86</w:t>
            </w:r>
            <w:r w:rsidR="00060A4C"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b</w:t>
            </w:r>
            <w:r w:rsidR="00060A4C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±0.</w:t>
            </w:r>
            <w:r w:rsidR="009E2924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62</w:t>
            </w:r>
          </w:p>
        </w:tc>
        <w:tc>
          <w:tcPr>
            <w:tcW w:w="1167" w:type="dxa"/>
          </w:tcPr>
          <w:p w14:paraId="6EA3F57B" w14:textId="1B723453" w:rsidR="00060A4C" w:rsidRPr="000F4DD7" w:rsidRDefault="004431E0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4</w:t>
            </w:r>
            <w:r w:rsidR="00060A4C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.30</w:t>
            </w:r>
            <w:r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a</w:t>
            </w:r>
            <w:r w:rsidR="00060A4C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±0.</w:t>
            </w:r>
            <w:r w:rsidR="00C54412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 xml:space="preserve"> 54</w:t>
            </w:r>
          </w:p>
        </w:tc>
        <w:tc>
          <w:tcPr>
            <w:tcW w:w="1470" w:type="dxa"/>
          </w:tcPr>
          <w:p w14:paraId="230D5A62" w14:textId="11D5C9A4" w:rsidR="00060A4C" w:rsidRPr="000F4DD7" w:rsidRDefault="004431E0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5</w:t>
            </w:r>
            <w:r w:rsidR="00060A4C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.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0</w:t>
            </w:r>
            <w:r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a</w:t>
            </w:r>
            <w:r w:rsidR="00060A4C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±0.</w:t>
            </w:r>
            <w:r w:rsidR="00C54412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00</w:t>
            </w:r>
          </w:p>
        </w:tc>
        <w:tc>
          <w:tcPr>
            <w:tcW w:w="1298" w:type="dxa"/>
          </w:tcPr>
          <w:p w14:paraId="52512E41" w14:textId="250F35CE" w:rsidR="00060A4C" w:rsidRPr="000F4DD7" w:rsidRDefault="00060A4C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4.9</w:t>
            </w:r>
            <w:r w:rsidR="009E621B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3</w:t>
            </w:r>
            <w:r w:rsidR="009E621B"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b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±0.</w:t>
            </w:r>
            <w:r w:rsidR="00C54412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08</w:t>
            </w:r>
          </w:p>
        </w:tc>
        <w:tc>
          <w:tcPr>
            <w:tcW w:w="1596" w:type="dxa"/>
          </w:tcPr>
          <w:p w14:paraId="0F68467D" w14:textId="67BED569" w:rsidR="00060A4C" w:rsidRPr="000F4DD7" w:rsidRDefault="00060A4C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3.</w:t>
            </w:r>
            <w:r w:rsidR="00EF0DDD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60</w:t>
            </w:r>
            <w:r w:rsidR="00EF0DDD"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a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±0.</w:t>
            </w:r>
            <w:r w:rsidR="00C54412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76</w:t>
            </w:r>
          </w:p>
        </w:tc>
      </w:tr>
      <w:tr w:rsidR="00EF0DDD" w:rsidRPr="000F4DD7" w14:paraId="563D95FF" w14:textId="77777777" w:rsidTr="007B0EED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6DDF891E" w14:textId="259CD089" w:rsidR="00EF0DDD" w:rsidRPr="000F4DD7" w:rsidRDefault="00EF0DDD" w:rsidP="007465A8">
            <w:pPr>
              <w:bidi/>
              <w:spacing w:line="276" w:lineRule="auto"/>
              <w:jc w:val="center"/>
              <w:rPr>
                <w:rFonts w:asciiTheme="majorBidi" w:hAnsiTheme="majorBidi" w:cs="B Lotu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b w:val="0"/>
                <w:bCs w:val="0"/>
                <w:sz w:val="18"/>
                <w:szCs w:val="18"/>
                <w:lang w:bidi="fa-IR"/>
              </w:rPr>
              <w:t>A</w:t>
            </w:r>
          </w:p>
        </w:tc>
        <w:tc>
          <w:tcPr>
            <w:tcW w:w="1366" w:type="dxa"/>
          </w:tcPr>
          <w:p w14:paraId="339C3C02" w14:textId="0DC8DEB7" w:rsidR="00EF0DDD" w:rsidRPr="000F4DD7" w:rsidRDefault="00EF0DDD" w:rsidP="007465A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6.59</w:t>
            </w:r>
            <w:r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a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±0.</w:t>
            </w:r>
            <w:r w:rsidR="009E2924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89</w:t>
            </w:r>
          </w:p>
        </w:tc>
        <w:tc>
          <w:tcPr>
            <w:tcW w:w="1276" w:type="dxa"/>
          </w:tcPr>
          <w:p w14:paraId="0BB6F92A" w14:textId="223C212F" w:rsidR="00EF0DDD" w:rsidRPr="000F4DD7" w:rsidRDefault="00EF0DDD" w:rsidP="007465A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51.39</w:t>
            </w:r>
            <w:r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a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</w:t>
            </w:r>
            <w:r w:rsidR="009E2924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11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.</w:t>
            </w:r>
            <w:r w:rsidR="009E2924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59</w:t>
            </w:r>
          </w:p>
        </w:tc>
        <w:tc>
          <w:tcPr>
            <w:tcW w:w="1167" w:type="dxa"/>
          </w:tcPr>
          <w:p w14:paraId="05816AF9" w14:textId="56988134" w:rsidR="00EF0DDD" w:rsidRPr="000F4DD7" w:rsidRDefault="00EF0DDD" w:rsidP="007465A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4.26</w:t>
            </w:r>
            <w:r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a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±0.</w:t>
            </w:r>
            <w:r w:rsidR="009E2924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47</w:t>
            </w:r>
          </w:p>
        </w:tc>
        <w:tc>
          <w:tcPr>
            <w:tcW w:w="1167" w:type="dxa"/>
          </w:tcPr>
          <w:p w14:paraId="50F17419" w14:textId="6DE7E349" w:rsidR="00EF0DDD" w:rsidRPr="000F4DD7" w:rsidRDefault="00EF0DDD" w:rsidP="007465A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4.36</w:t>
            </w:r>
            <w:r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a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±0.</w:t>
            </w:r>
            <w:r w:rsidR="009E2924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 xml:space="preserve"> 73</w:t>
            </w:r>
          </w:p>
        </w:tc>
        <w:tc>
          <w:tcPr>
            <w:tcW w:w="1470" w:type="dxa"/>
          </w:tcPr>
          <w:p w14:paraId="59FFD246" w14:textId="0921B56D" w:rsidR="00EF0DDD" w:rsidRPr="000F4DD7" w:rsidRDefault="00EF0DDD" w:rsidP="007465A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4.25</w:t>
            </w:r>
            <w:r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b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±0.</w:t>
            </w:r>
            <w:r w:rsidR="00C54412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50</w:t>
            </w:r>
          </w:p>
        </w:tc>
        <w:tc>
          <w:tcPr>
            <w:tcW w:w="1298" w:type="dxa"/>
          </w:tcPr>
          <w:p w14:paraId="4632B68C" w14:textId="56783117" w:rsidR="00EF0DDD" w:rsidRPr="000F4DD7" w:rsidRDefault="00EF0DDD" w:rsidP="007465A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4.98</w:t>
            </w:r>
            <w:r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a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±0.</w:t>
            </w:r>
            <w:r w:rsidR="00C54412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51</w:t>
            </w:r>
          </w:p>
        </w:tc>
        <w:tc>
          <w:tcPr>
            <w:tcW w:w="1596" w:type="dxa"/>
          </w:tcPr>
          <w:p w14:paraId="22920103" w14:textId="68E8E169" w:rsidR="00EF0DDD" w:rsidRPr="000F4DD7" w:rsidRDefault="00EF0DDD" w:rsidP="007465A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3.88</w:t>
            </w:r>
            <w:r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a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±0.</w:t>
            </w:r>
            <w:r w:rsidR="00C54412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76</w:t>
            </w:r>
          </w:p>
        </w:tc>
      </w:tr>
      <w:tr w:rsidR="00EF0DDD" w:rsidRPr="000F4DD7" w14:paraId="7D30D4CF" w14:textId="77777777" w:rsidTr="007B0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13B04389" w14:textId="64744C38" w:rsidR="00EF0DDD" w:rsidRPr="000F4DD7" w:rsidRDefault="00EF0DDD" w:rsidP="007465A8">
            <w:pPr>
              <w:bidi/>
              <w:spacing w:line="276" w:lineRule="auto"/>
              <w:jc w:val="center"/>
              <w:rPr>
                <w:rFonts w:asciiTheme="majorBidi" w:hAnsiTheme="majorBidi" w:cs="B Lotus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b w:val="0"/>
                <w:bCs w:val="0"/>
                <w:sz w:val="18"/>
                <w:szCs w:val="18"/>
                <w:lang w:bidi="fa-IR"/>
              </w:rPr>
              <w:t>B</w:t>
            </w:r>
          </w:p>
        </w:tc>
        <w:tc>
          <w:tcPr>
            <w:tcW w:w="1366" w:type="dxa"/>
          </w:tcPr>
          <w:p w14:paraId="6C1BA7D2" w14:textId="7D2A2495" w:rsidR="00EF0DDD" w:rsidRPr="000F4DD7" w:rsidRDefault="00EF0DDD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6.38</w:t>
            </w:r>
            <w:r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b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±0.</w:t>
            </w:r>
            <w:r w:rsidR="009E2924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84</w:t>
            </w:r>
          </w:p>
        </w:tc>
        <w:tc>
          <w:tcPr>
            <w:tcW w:w="1276" w:type="dxa"/>
          </w:tcPr>
          <w:p w14:paraId="7C02274F" w14:textId="71C6BA69" w:rsidR="00EF0DDD" w:rsidRPr="000F4DD7" w:rsidRDefault="00EF0DDD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b/>
                <w:bCs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51.38</w:t>
            </w:r>
            <w:r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a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</w:t>
            </w:r>
            <w:r w:rsidR="009E2924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12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.</w:t>
            </w:r>
            <w:r w:rsidR="009E2924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94</w:t>
            </w:r>
          </w:p>
        </w:tc>
        <w:tc>
          <w:tcPr>
            <w:tcW w:w="1167" w:type="dxa"/>
          </w:tcPr>
          <w:p w14:paraId="79AB03FF" w14:textId="05F69020" w:rsidR="00EF0DDD" w:rsidRPr="000F4DD7" w:rsidRDefault="00EF0DDD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4.13</w:t>
            </w:r>
            <w:r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ab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±0.</w:t>
            </w:r>
            <w:r w:rsidR="009E2924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45</w:t>
            </w:r>
          </w:p>
        </w:tc>
        <w:tc>
          <w:tcPr>
            <w:tcW w:w="1167" w:type="dxa"/>
          </w:tcPr>
          <w:p w14:paraId="30C5490B" w14:textId="2E4E5E4E" w:rsidR="00EF0DDD" w:rsidRPr="000F4DD7" w:rsidRDefault="00EF0DDD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4.38</w:t>
            </w:r>
            <w:r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a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±0.</w:t>
            </w:r>
            <w:r w:rsidR="009E2924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 xml:space="preserve"> 80</w:t>
            </w:r>
          </w:p>
        </w:tc>
        <w:tc>
          <w:tcPr>
            <w:tcW w:w="1470" w:type="dxa"/>
          </w:tcPr>
          <w:p w14:paraId="1B900B22" w14:textId="36B4B831" w:rsidR="00EF0DDD" w:rsidRPr="000F4DD7" w:rsidRDefault="00EF0DDD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4.26</w:t>
            </w:r>
            <w:r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b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±0.</w:t>
            </w:r>
            <w:r w:rsidR="00C54412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52</w:t>
            </w:r>
          </w:p>
        </w:tc>
        <w:tc>
          <w:tcPr>
            <w:tcW w:w="1298" w:type="dxa"/>
          </w:tcPr>
          <w:p w14:paraId="0007CC8E" w14:textId="52A74E30" w:rsidR="00EF0DDD" w:rsidRPr="000F4DD7" w:rsidRDefault="00EF0DDD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4.96</w:t>
            </w:r>
            <w:r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ab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±0.</w:t>
            </w:r>
            <w:r w:rsidR="00C54412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06</w:t>
            </w:r>
          </w:p>
        </w:tc>
        <w:tc>
          <w:tcPr>
            <w:tcW w:w="1596" w:type="dxa"/>
          </w:tcPr>
          <w:p w14:paraId="463F15B7" w14:textId="782EA148" w:rsidR="00EF0DDD" w:rsidRPr="000F4DD7" w:rsidRDefault="00EF0DDD" w:rsidP="007465A8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rtl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3.80</w:t>
            </w:r>
            <w:r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a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±0.</w:t>
            </w:r>
            <w:r w:rsidR="00C54412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73</w:t>
            </w:r>
          </w:p>
        </w:tc>
      </w:tr>
      <w:tr w:rsidR="00EF0DDD" w:rsidRPr="000F4DD7" w14:paraId="386222D2" w14:textId="77777777" w:rsidTr="007B0EED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6FB47318" w14:textId="5E552960" w:rsidR="00EF0DDD" w:rsidRPr="000F4DD7" w:rsidRDefault="00EF0DDD" w:rsidP="007465A8">
            <w:pPr>
              <w:bidi/>
              <w:spacing w:line="276" w:lineRule="auto"/>
              <w:jc w:val="center"/>
              <w:rPr>
                <w:rFonts w:asciiTheme="majorBidi" w:hAnsiTheme="majorBidi" w:cs="B Lotus"/>
                <w:b w:val="0"/>
                <w:bCs w:val="0"/>
                <w:sz w:val="18"/>
                <w:szCs w:val="18"/>
                <w:lang w:bidi="fa-IR"/>
              </w:rPr>
            </w:pPr>
            <w:r w:rsidRPr="000F4DD7">
              <w:rPr>
                <w:rFonts w:asciiTheme="majorBidi" w:hAnsiTheme="majorBidi" w:cs="B Lotus"/>
                <w:b w:val="0"/>
                <w:bCs w:val="0"/>
                <w:sz w:val="18"/>
                <w:szCs w:val="18"/>
                <w:lang w:bidi="fa-IR"/>
              </w:rPr>
              <w:t>Mix (A, B)</w:t>
            </w:r>
          </w:p>
        </w:tc>
        <w:tc>
          <w:tcPr>
            <w:tcW w:w="1366" w:type="dxa"/>
          </w:tcPr>
          <w:p w14:paraId="78B0488A" w14:textId="11ED3174" w:rsidR="00EF0DDD" w:rsidRPr="000F4DD7" w:rsidRDefault="00EF0DDD" w:rsidP="007465A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6.66</w:t>
            </w:r>
            <w:r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a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±0.</w:t>
            </w:r>
            <w:r w:rsidR="009E2924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88</w:t>
            </w:r>
          </w:p>
        </w:tc>
        <w:tc>
          <w:tcPr>
            <w:tcW w:w="1276" w:type="dxa"/>
          </w:tcPr>
          <w:p w14:paraId="1DDBDAD5" w14:textId="47260771" w:rsidR="00EF0DDD" w:rsidRPr="000F4DD7" w:rsidRDefault="00EF0DDD" w:rsidP="007465A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51.75</w:t>
            </w:r>
            <w:r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a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</w:t>
            </w:r>
            <w:r w:rsidR="009E2924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11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.</w:t>
            </w:r>
            <w:r w:rsidR="009E2924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86</w:t>
            </w:r>
          </w:p>
        </w:tc>
        <w:tc>
          <w:tcPr>
            <w:tcW w:w="1167" w:type="dxa"/>
          </w:tcPr>
          <w:p w14:paraId="1666EB3B" w14:textId="599FB75A" w:rsidR="00EF0DDD" w:rsidRPr="000F4DD7" w:rsidRDefault="00EF0DDD" w:rsidP="007465A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4.13</w:t>
            </w:r>
            <w:r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ab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±0.</w:t>
            </w:r>
            <w:r w:rsidR="009E2924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53</w:t>
            </w:r>
          </w:p>
        </w:tc>
        <w:tc>
          <w:tcPr>
            <w:tcW w:w="1167" w:type="dxa"/>
          </w:tcPr>
          <w:p w14:paraId="055B05B6" w14:textId="461E584D" w:rsidR="00EF0DDD" w:rsidRPr="000F4DD7" w:rsidRDefault="00EF0DDD" w:rsidP="007465A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4.36</w:t>
            </w:r>
            <w:r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a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±0.</w:t>
            </w:r>
            <w:r w:rsidR="00C54412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 xml:space="preserve"> 75</w:t>
            </w:r>
          </w:p>
        </w:tc>
        <w:tc>
          <w:tcPr>
            <w:tcW w:w="1470" w:type="dxa"/>
          </w:tcPr>
          <w:p w14:paraId="0FF6D157" w14:textId="12B00E9F" w:rsidR="00EF0DDD" w:rsidRPr="000F4DD7" w:rsidRDefault="00EF0DDD" w:rsidP="007465A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4.25</w:t>
            </w:r>
            <w:r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b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±0.</w:t>
            </w:r>
            <w:r w:rsidR="00C54412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60</w:t>
            </w:r>
          </w:p>
        </w:tc>
        <w:tc>
          <w:tcPr>
            <w:tcW w:w="1298" w:type="dxa"/>
          </w:tcPr>
          <w:p w14:paraId="0AC9AF41" w14:textId="76FBF6F7" w:rsidR="00EF0DDD" w:rsidRPr="000F4DD7" w:rsidRDefault="00EF0DDD" w:rsidP="007465A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4.95</w:t>
            </w:r>
            <w:r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ab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±0.</w:t>
            </w:r>
            <w:r w:rsidR="00C54412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09</w:t>
            </w:r>
          </w:p>
        </w:tc>
        <w:tc>
          <w:tcPr>
            <w:tcW w:w="1596" w:type="dxa"/>
          </w:tcPr>
          <w:p w14:paraId="76551060" w14:textId="05F2DDAB" w:rsidR="00EF0DDD" w:rsidRPr="000F4DD7" w:rsidRDefault="00EF0DDD" w:rsidP="007465A8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Lotus"/>
                <w:sz w:val="18"/>
                <w:szCs w:val="18"/>
                <w:lang w:bidi="fa-IR"/>
              </w:rPr>
            </w:pP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3.87</w:t>
            </w:r>
            <w:r w:rsidRPr="000F4DD7">
              <w:rPr>
                <w:rFonts w:asciiTheme="majorBidi" w:hAnsiTheme="majorBidi" w:cs="B Lotus"/>
                <w:sz w:val="18"/>
                <w:szCs w:val="18"/>
                <w:vertAlign w:val="superscript"/>
                <w:lang w:bidi="fa-IR"/>
              </w:rPr>
              <w:t>a</w:t>
            </w:r>
            <w:r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±0.</w:t>
            </w:r>
            <w:r w:rsidR="00C54412" w:rsidRPr="000F4DD7">
              <w:rPr>
                <w:rFonts w:asciiTheme="majorBidi" w:hAnsiTheme="majorBidi" w:cs="B Lotus"/>
                <w:sz w:val="18"/>
                <w:szCs w:val="18"/>
                <w:lang w:bidi="fa-IR"/>
              </w:rPr>
              <w:t>62</w:t>
            </w:r>
          </w:p>
        </w:tc>
      </w:tr>
    </w:tbl>
    <w:p w14:paraId="1684B439" w14:textId="77777777" w:rsidR="007B0EED" w:rsidRPr="000F4DD7" w:rsidRDefault="007B0EED" w:rsidP="007465A8">
      <w:pPr>
        <w:bidi/>
        <w:spacing w:line="276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28440F3A" w14:textId="471EFBBC" w:rsidR="0014132E" w:rsidRPr="000F4DD7" w:rsidRDefault="00477180" w:rsidP="007465A8">
      <w:pPr>
        <w:bidi/>
        <w:spacing w:line="276" w:lineRule="auto"/>
        <w:jc w:val="both"/>
        <w:rPr>
          <w:rFonts w:cs="B Lotus"/>
          <w:sz w:val="28"/>
          <w:szCs w:val="28"/>
          <w:rtl/>
          <w:lang w:bidi="fa-IR"/>
        </w:rPr>
      </w:pPr>
      <w:r w:rsidRPr="000F4DD7">
        <w:rPr>
          <w:rFonts w:cs="B Lotus" w:hint="cs"/>
          <w:sz w:val="28"/>
          <w:szCs w:val="28"/>
          <w:rtl/>
          <w:lang w:bidi="fa-IR"/>
        </w:rPr>
        <w:t>در جدول 1 نشان داده شده است، که تفاوت بین تعداد باکتری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0F4DD7">
        <w:rPr>
          <w:rFonts w:cs="B Lotus" w:hint="cs"/>
          <w:sz w:val="28"/>
          <w:szCs w:val="28"/>
          <w:rtl/>
          <w:lang w:bidi="fa-IR"/>
        </w:rPr>
        <w:t>پروبیوتیک در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فاقد باکتری، دارای باکتری </w:t>
      </w:r>
      <w:r w:rsidRPr="00B9044B">
        <w:rPr>
          <w:rFonts w:asciiTheme="majorBidi" w:hAnsiTheme="majorBidi" w:cstheme="majorBidi"/>
          <w:sz w:val="28"/>
          <w:szCs w:val="28"/>
          <w:lang w:bidi="fa-IR"/>
        </w:rPr>
        <w:t>A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، دارای باکتری </w:t>
      </w:r>
      <w:r w:rsidRPr="00B9044B">
        <w:rPr>
          <w:rFonts w:asciiTheme="majorBidi" w:hAnsiTheme="majorBidi" w:cstheme="majorBidi"/>
          <w:sz w:val="28"/>
          <w:szCs w:val="28"/>
          <w:lang w:bidi="fa-IR"/>
        </w:rPr>
        <w:t>B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 و حاوی </w:t>
      </w:r>
      <w:r w:rsidR="00B9044B">
        <w:rPr>
          <w:rFonts w:cs="B Lotus" w:hint="cs"/>
          <w:sz w:val="28"/>
          <w:szCs w:val="28"/>
          <w:rtl/>
          <w:lang w:bidi="fa-IR"/>
        </w:rPr>
        <w:t>م</w:t>
      </w:r>
      <w:r w:rsidRPr="000F4DD7">
        <w:rPr>
          <w:rFonts w:cs="B Lotus" w:hint="cs"/>
          <w:sz w:val="28"/>
          <w:szCs w:val="28"/>
          <w:rtl/>
          <w:lang w:bidi="fa-IR"/>
        </w:rPr>
        <w:t>خلوط باکتری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B9044B">
        <w:rPr>
          <w:rFonts w:asciiTheme="majorBidi" w:hAnsiTheme="majorBidi" w:cstheme="majorBidi"/>
          <w:sz w:val="24"/>
          <w:szCs w:val="24"/>
          <w:lang w:bidi="fa-IR"/>
        </w:rPr>
        <w:t>A</w:t>
      </w:r>
      <w:r w:rsidRPr="00B9044B">
        <w:rPr>
          <w:rFonts w:cs="B Lotus" w:hint="cs"/>
          <w:sz w:val="24"/>
          <w:szCs w:val="24"/>
          <w:rtl/>
          <w:lang w:bidi="fa-IR"/>
        </w:rPr>
        <w:t xml:space="preserve"> 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و </w:t>
      </w:r>
      <w:r w:rsidRPr="00B9044B">
        <w:rPr>
          <w:rFonts w:asciiTheme="majorBidi" w:hAnsiTheme="majorBidi" w:cstheme="majorBidi"/>
          <w:sz w:val="28"/>
          <w:szCs w:val="28"/>
          <w:lang w:bidi="fa-IR"/>
        </w:rPr>
        <w:t>B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، در سطح اطمینان 95%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بوده است </w:t>
      </w:r>
      <w:r w:rsidRPr="00B9044B">
        <w:rPr>
          <w:rFonts w:cs="B Lotus" w:hint="cs"/>
          <w:sz w:val="24"/>
          <w:szCs w:val="24"/>
          <w:rtl/>
          <w:lang w:bidi="fa-IR"/>
        </w:rPr>
        <w:t>(</w:t>
      </w:r>
      <w:r w:rsidRPr="00B9044B">
        <w:rPr>
          <w:rFonts w:cs="B Lotus"/>
          <w:sz w:val="24"/>
          <w:szCs w:val="24"/>
          <w:lang w:bidi="fa-IR"/>
        </w:rPr>
        <w:t>p≤0.05</w:t>
      </w:r>
      <w:r w:rsidRPr="00B9044B">
        <w:rPr>
          <w:rFonts w:cs="B Lotus" w:hint="cs"/>
          <w:sz w:val="24"/>
          <w:szCs w:val="24"/>
          <w:rtl/>
          <w:lang w:bidi="fa-IR"/>
        </w:rPr>
        <w:t xml:space="preserve">). </w:t>
      </w:r>
      <w:r w:rsidRPr="000F4DD7">
        <w:rPr>
          <w:rFonts w:cs="B Lotus" w:hint="cs"/>
          <w:sz w:val="28"/>
          <w:szCs w:val="28"/>
          <w:rtl/>
          <w:lang w:bidi="fa-IR"/>
        </w:rPr>
        <w:t>بیشترین تعداد باکتری پروبیوتیک مربوط به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تیمار شده با باکتری </w:t>
      </w:r>
      <w:r w:rsidRPr="00B9044B">
        <w:rPr>
          <w:rFonts w:asciiTheme="majorBidi" w:hAnsiTheme="majorBidi" w:cstheme="majorBidi"/>
          <w:sz w:val="28"/>
          <w:szCs w:val="28"/>
          <w:lang w:bidi="fa-IR"/>
        </w:rPr>
        <w:t>A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 و مخلوط </w:t>
      </w:r>
      <w:r w:rsidRPr="00B9044B">
        <w:rPr>
          <w:rFonts w:asciiTheme="majorBidi" w:hAnsiTheme="majorBidi" w:cstheme="majorBidi"/>
          <w:sz w:val="28"/>
          <w:szCs w:val="28"/>
          <w:lang w:bidi="fa-IR"/>
        </w:rPr>
        <w:t>A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 و </w:t>
      </w:r>
      <w:r w:rsidRPr="00B9044B">
        <w:rPr>
          <w:rFonts w:asciiTheme="majorBidi" w:hAnsiTheme="majorBidi" w:cstheme="majorBidi"/>
          <w:sz w:val="28"/>
          <w:szCs w:val="28"/>
          <w:lang w:bidi="fa-IR"/>
        </w:rPr>
        <w:t>B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 بوده است، </w:t>
      </w:r>
      <w:r w:rsidR="007070F7" w:rsidRPr="000F4DD7">
        <w:rPr>
          <w:rFonts w:cs="B Lotus" w:hint="cs"/>
          <w:sz w:val="28"/>
          <w:szCs w:val="28"/>
          <w:rtl/>
          <w:lang w:bidi="fa-IR"/>
        </w:rPr>
        <w:t>که با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7070F7" w:rsidRPr="000F4DD7">
        <w:rPr>
          <w:rFonts w:cs="B Lotus" w:hint="cs"/>
          <w:sz w:val="28"/>
          <w:szCs w:val="28"/>
          <w:rtl/>
          <w:lang w:bidi="fa-IR"/>
        </w:rPr>
        <w:t xml:space="preserve">تلقیح شده با باکتری </w:t>
      </w:r>
      <w:r w:rsidR="007070F7" w:rsidRPr="00B9044B">
        <w:rPr>
          <w:rFonts w:asciiTheme="majorBidi" w:hAnsiTheme="majorBidi" w:cstheme="majorBidi"/>
          <w:sz w:val="28"/>
          <w:szCs w:val="28"/>
          <w:lang w:bidi="fa-IR"/>
        </w:rPr>
        <w:t>B</w:t>
      </w:r>
      <w:r w:rsidR="007070F7" w:rsidRPr="000F4DD7">
        <w:rPr>
          <w:rFonts w:cs="B Lotus" w:hint="cs"/>
          <w:sz w:val="28"/>
          <w:szCs w:val="28"/>
          <w:rtl/>
          <w:lang w:bidi="fa-IR"/>
        </w:rPr>
        <w:t xml:space="preserve">، تفاوت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="007070F7" w:rsidRPr="000F4DD7">
        <w:rPr>
          <w:rFonts w:cs="B Lotus" w:hint="cs"/>
          <w:sz w:val="28"/>
          <w:szCs w:val="28"/>
          <w:rtl/>
          <w:lang w:bidi="fa-IR"/>
        </w:rPr>
        <w:t>داشته است. در بررسی پارامتر فعالیت مهار رادیکال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7070F7" w:rsidRPr="000F4DD7">
        <w:rPr>
          <w:rFonts w:cs="B Lotus" w:hint="cs"/>
          <w:sz w:val="28"/>
          <w:szCs w:val="28"/>
          <w:rtl/>
          <w:lang w:bidi="fa-IR"/>
        </w:rPr>
        <w:t>آز</w:t>
      </w:r>
      <w:r w:rsidR="00B9044B">
        <w:rPr>
          <w:rFonts w:cs="B Lotus" w:hint="cs"/>
          <w:sz w:val="28"/>
          <w:szCs w:val="28"/>
          <w:rtl/>
          <w:lang w:bidi="fa-IR"/>
        </w:rPr>
        <w:t>ا</w:t>
      </w:r>
      <w:r w:rsidR="007070F7" w:rsidRPr="000F4DD7">
        <w:rPr>
          <w:rFonts w:cs="B Lotus" w:hint="cs"/>
          <w:sz w:val="28"/>
          <w:szCs w:val="28"/>
          <w:rtl/>
          <w:lang w:bidi="fa-IR"/>
        </w:rPr>
        <w:t>د نیز مشخص شد که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7070F7" w:rsidRPr="000F4DD7">
        <w:rPr>
          <w:rFonts w:cs="B Lotus" w:hint="cs"/>
          <w:sz w:val="28"/>
          <w:szCs w:val="28"/>
          <w:rtl/>
          <w:lang w:bidi="fa-IR"/>
        </w:rPr>
        <w:t>حاوی باکتری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7070F7" w:rsidRPr="004B6302">
        <w:rPr>
          <w:rFonts w:asciiTheme="majorBidi" w:hAnsiTheme="majorBidi" w:cstheme="majorBidi"/>
          <w:sz w:val="28"/>
          <w:szCs w:val="28"/>
          <w:lang w:bidi="fa-IR"/>
        </w:rPr>
        <w:t>A</w:t>
      </w:r>
      <w:r w:rsidR="007070F7" w:rsidRPr="000F4DD7">
        <w:rPr>
          <w:rFonts w:cs="B Lotus" w:hint="cs"/>
          <w:sz w:val="28"/>
          <w:szCs w:val="28"/>
          <w:rtl/>
          <w:lang w:bidi="fa-IR"/>
        </w:rPr>
        <w:t>،</w:t>
      </w:r>
      <w:r w:rsidR="007070F7" w:rsidRPr="000F4DD7">
        <w:rPr>
          <w:rFonts w:cs="B Lotus"/>
          <w:sz w:val="28"/>
          <w:szCs w:val="28"/>
          <w:lang w:bidi="fa-IR"/>
        </w:rPr>
        <w:t xml:space="preserve"> </w:t>
      </w:r>
      <w:r w:rsidR="007070F7" w:rsidRPr="004B6302">
        <w:rPr>
          <w:rFonts w:asciiTheme="majorBidi" w:hAnsiTheme="majorBidi" w:cstheme="majorBidi"/>
          <w:sz w:val="28"/>
          <w:szCs w:val="28"/>
          <w:lang w:bidi="fa-IR"/>
        </w:rPr>
        <w:t>B</w:t>
      </w:r>
      <w:r w:rsidR="007070F7" w:rsidRPr="000F4DD7">
        <w:rPr>
          <w:rFonts w:cs="B Lotus" w:hint="cs"/>
          <w:sz w:val="28"/>
          <w:szCs w:val="28"/>
          <w:rtl/>
          <w:lang w:bidi="fa-IR"/>
        </w:rPr>
        <w:t xml:space="preserve"> و مخلوط </w:t>
      </w:r>
      <w:r w:rsidR="007070F7" w:rsidRPr="004B6302">
        <w:rPr>
          <w:rFonts w:asciiTheme="majorBidi" w:hAnsiTheme="majorBidi" w:cstheme="majorBidi"/>
          <w:sz w:val="28"/>
          <w:szCs w:val="28"/>
          <w:lang w:bidi="fa-IR"/>
        </w:rPr>
        <w:t>A</w:t>
      </w:r>
      <w:r w:rsidR="007070F7" w:rsidRPr="000F4DD7">
        <w:rPr>
          <w:rFonts w:cs="B Lotus" w:hint="cs"/>
          <w:sz w:val="28"/>
          <w:szCs w:val="28"/>
          <w:rtl/>
          <w:lang w:bidi="fa-IR"/>
        </w:rPr>
        <w:t xml:space="preserve"> و </w:t>
      </w:r>
      <w:r w:rsidR="007070F7" w:rsidRPr="004B6302">
        <w:rPr>
          <w:rFonts w:asciiTheme="majorBidi" w:hAnsiTheme="majorBidi" w:cstheme="majorBidi"/>
          <w:sz w:val="28"/>
          <w:szCs w:val="28"/>
          <w:lang w:bidi="fa-IR"/>
        </w:rPr>
        <w:t>B</w:t>
      </w:r>
      <w:r w:rsidR="007070F7" w:rsidRPr="000F4DD7">
        <w:rPr>
          <w:rFonts w:cs="B Lotus" w:hint="cs"/>
          <w:sz w:val="28"/>
          <w:szCs w:val="28"/>
          <w:rtl/>
          <w:lang w:bidi="fa-IR"/>
        </w:rPr>
        <w:t>، در یک گروه دانکن قرار داشته</w:t>
      </w:r>
      <w:r w:rsidR="00994B9C" w:rsidRPr="000F4DD7">
        <w:rPr>
          <w:rFonts w:cs="B Lotus" w:hint="cs"/>
          <w:sz w:val="28"/>
          <w:szCs w:val="28"/>
          <w:rtl/>
          <w:lang w:bidi="fa-IR"/>
        </w:rPr>
        <w:t xml:space="preserve"> (</w:t>
      </w:r>
      <w:r w:rsidR="00994B9C" w:rsidRPr="004B6302">
        <w:rPr>
          <w:rFonts w:asciiTheme="majorBidi" w:hAnsiTheme="majorBidi" w:cstheme="majorBidi"/>
          <w:sz w:val="28"/>
          <w:szCs w:val="28"/>
          <w:lang w:bidi="fa-IR"/>
        </w:rPr>
        <w:t>p&gt;0.05</w:t>
      </w:r>
      <w:r w:rsidR="00994B9C" w:rsidRPr="000F4DD7">
        <w:rPr>
          <w:rFonts w:cs="B Lotus" w:hint="cs"/>
          <w:sz w:val="28"/>
          <w:szCs w:val="28"/>
          <w:rtl/>
          <w:lang w:bidi="fa-IR"/>
        </w:rPr>
        <w:t xml:space="preserve">) </w:t>
      </w:r>
      <w:r w:rsidR="007070F7" w:rsidRPr="000F4DD7">
        <w:rPr>
          <w:rFonts w:cs="B Lotus" w:hint="cs"/>
          <w:sz w:val="28"/>
          <w:szCs w:val="28"/>
          <w:rtl/>
          <w:lang w:bidi="fa-IR"/>
        </w:rPr>
        <w:t>و در مقایسه با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7070F7" w:rsidRPr="000F4DD7">
        <w:rPr>
          <w:rFonts w:cs="B Lotus" w:hint="cs"/>
          <w:sz w:val="28"/>
          <w:szCs w:val="28"/>
          <w:rtl/>
          <w:lang w:bidi="fa-IR"/>
        </w:rPr>
        <w:t>بدون باکتری فعالی</w:t>
      </w:r>
      <w:r w:rsidR="004B6302">
        <w:rPr>
          <w:rFonts w:cs="B Lotus" w:hint="cs"/>
          <w:sz w:val="28"/>
          <w:szCs w:val="28"/>
          <w:rtl/>
          <w:lang w:bidi="fa-IR"/>
        </w:rPr>
        <w:t>ت</w:t>
      </w:r>
      <w:r w:rsidR="007070F7" w:rsidRPr="000F4DD7">
        <w:rPr>
          <w:rFonts w:cs="B Lotus" w:hint="cs"/>
          <w:sz w:val="28"/>
          <w:szCs w:val="28"/>
          <w:rtl/>
          <w:lang w:bidi="fa-IR"/>
        </w:rPr>
        <w:t xml:space="preserve"> آنتی اکسیدانی بالاتری را نشان داده اند</w:t>
      </w:r>
      <w:r w:rsidR="00994B9C" w:rsidRPr="000F4DD7">
        <w:rPr>
          <w:rFonts w:cs="B Lotus" w:hint="cs"/>
          <w:sz w:val="28"/>
          <w:szCs w:val="28"/>
          <w:rtl/>
          <w:lang w:bidi="fa-IR"/>
        </w:rPr>
        <w:t>(</w:t>
      </w:r>
      <w:r w:rsidR="00994B9C" w:rsidRPr="004B6302">
        <w:rPr>
          <w:rFonts w:asciiTheme="majorBidi" w:hAnsiTheme="majorBidi" w:cstheme="majorBidi"/>
          <w:sz w:val="28"/>
          <w:szCs w:val="28"/>
          <w:lang w:bidi="fa-IR"/>
        </w:rPr>
        <w:t>p≤0.05</w:t>
      </w:r>
      <w:r w:rsidR="00994B9C" w:rsidRPr="000F4DD7">
        <w:rPr>
          <w:rFonts w:cs="B Lotus" w:hint="cs"/>
          <w:sz w:val="28"/>
          <w:szCs w:val="28"/>
          <w:rtl/>
          <w:lang w:bidi="fa-IR"/>
        </w:rPr>
        <w:t>).</w:t>
      </w:r>
      <w:r w:rsidR="007070F7" w:rsidRPr="000F4DD7">
        <w:rPr>
          <w:rFonts w:cs="B Lotus" w:hint="cs"/>
          <w:sz w:val="28"/>
          <w:szCs w:val="28"/>
          <w:rtl/>
          <w:lang w:bidi="fa-IR"/>
        </w:rPr>
        <w:t xml:space="preserve"> </w:t>
      </w:r>
      <w:r w:rsidR="00C84306" w:rsidRPr="000F4DD7">
        <w:rPr>
          <w:rFonts w:cs="B Lotus" w:hint="cs"/>
          <w:sz w:val="28"/>
          <w:szCs w:val="28"/>
          <w:rtl/>
          <w:lang w:bidi="fa-IR"/>
        </w:rPr>
        <w:t>بیشترین امتیاز طعم و مزه را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994B9C" w:rsidRPr="000F4DD7">
        <w:rPr>
          <w:rFonts w:cs="B Lotus" w:hint="cs"/>
          <w:sz w:val="28"/>
          <w:szCs w:val="28"/>
          <w:rtl/>
          <w:lang w:bidi="fa-IR"/>
        </w:rPr>
        <w:t xml:space="preserve">حاوی باکتری </w:t>
      </w:r>
      <w:r w:rsidR="00994B9C" w:rsidRPr="004B6302">
        <w:rPr>
          <w:rFonts w:asciiTheme="majorBidi" w:hAnsiTheme="majorBidi" w:cstheme="majorBidi"/>
          <w:sz w:val="28"/>
          <w:szCs w:val="28"/>
          <w:lang w:bidi="fa-IR"/>
        </w:rPr>
        <w:t>A</w:t>
      </w:r>
      <w:r w:rsidR="00994B9C" w:rsidRPr="000F4DD7">
        <w:rPr>
          <w:rFonts w:cs="B Lotus" w:hint="cs"/>
          <w:sz w:val="28"/>
          <w:szCs w:val="28"/>
          <w:rtl/>
          <w:lang w:bidi="fa-IR"/>
        </w:rPr>
        <w:t xml:space="preserve"> داشته است که با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4B6302">
        <w:rPr>
          <w:rFonts w:cs="B Lotus" w:hint="cs"/>
          <w:sz w:val="28"/>
          <w:szCs w:val="28"/>
          <w:rtl/>
          <w:lang w:bidi="fa-IR"/>
        </w:rPr>
        <w:t xml:space="preserve"> دارای </w:t>
      </w:r>
      <w:r w:rsidR="00994B9C" w:rsidRPr="000F4DD7">
        <w:rPr>
          <w:rFonts w:cs="B Lotus" w:hint="cs"/>
          <w:sz w:val="28"/>
          <w:szCs w:val="28"/>
          <w:rtl/>
          <w:lang w:bidi="fa-IR"/>
        </w:rPr>
        <w:t xml:space="preserve">باکتری تفاوت آماری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="00994B9C" w:rsidRPr="000F4DD7">
        <w:rPr>
          <w:rFonts w:cs="B Lotus" w:hint="cs"/>
          <w:sz w:val="28"/>
          <w:szCs w:val="28"/>
          <w:rtl/>
          <w:lang w:bidi="fa-IR"/>
        </w:rPr>
        <w:t xml:space="preserve">ی </w:t>
      </w:r>
      <w:r w:rsidR="004B6302">
        <w:rPr>
          <w:rFonts w:cs="B Lotus" w:hint="cs"/>
          <w:sz w:val="28"/>
          <w:szCs w:val="28"/>
          <w:rtl/>
          <w:lang w:bidi="fa-IR"/>
        </w:rPr>
        <w:t>ن</w:t>
      </w:r>
      <w:r w:rsidR="00994B9C" w:rsidRPr="000F4DD7">
        <w:rPr>
          <w:rFonts w:cs="B Lotus" w:hint="cs"/>
          <w:sz w:val="28"/>
          <w:szCs w:val="28"/>
          <w:rtl/>
          <w:lang w:bidi="fa-IR"/>
        </w:rPr>
        <w:t>داشته است</w:t>
      </w:r>
      <w:r w:rsidR="00994B9C" w:rsidRPr="004B6302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994B9C" w:rsidRPr="004B6302">
        <w:rPr>
          <w:rFonts w:asciiTheme="majorBidi" w:hAnsiTheme="majorBidi" w:cstheme="majorBidi"/>
          <w:sz w:val="28"/>
          <w:szCs w:val="28"/>
          <w:lang w:bidi="fa-IR"/>
        </w:rPr>
        <w:t>p&gt;0.05</w:t>
      </w:r>
      <w:r w:rsidR="00994B9C" w:rsidRPr="004B6302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 w:rsidR="00994B9C" w:rsidRPr="000F4DD7">
        <w:rPr>
          <w:rFonts w:cs="B Lotus" w:hint="cs"/>
          <w:sz w:val="28"/>
          <w:szCs w:val="28"/>
          <w:rtl/>
          <w:lang w:bidi="fa-IR"/>
        </w:rPr>
        <w:t xml:space="preserve"> اما با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994B9C" w:rsidRPr="000F4DD7">
        <w:rPr>
          <w:rFonts w:cs="B Lotus" w:hint="cs"/>
          <w:sz w:val="28"/>
          <w:szCs w:val="28"/>
          <w:rtl/>
          <w:lang w:bidi="fa-IR"/>
        </w:rPr>
        <w:t xml:space="preserve">فاقد باکتری اختلاف آماری </w:t>
      </w:r>
      <w:r w:rsidR="00B9044B">
        <w:rPr>
          <w:rFonts w:cs="B Lotus" w:hint="cs"/>
          <w:sz w:val="28"/>
          <w:szCs w:val="28"/>
          <w:rtl/>
          <w:lang w:bidi="fa-IR"/>
        </w:rPr>
        <w:t>معنی‌دار</w:t>
      </w:r>
      <w:r w:rsidR="00994B9C" w:rsidRPr="000F4DD7">
        <w:rPr>
          <w:rFonts w:cs="B Lotus" w:hint="cs"/>
          <w:sz w:val="28"/>
          <w:szCs w:val="28"/>
          <w:rtl/>
          <w:lang w:bidi="fa-IR"/>
        </w:rPr>
        <w:t xml:space="preserve">ی </w:t>
      </w:r>
      <w:r w:rsidR="004B6302">
        <w:rPr>
          <w:rFonts w:cs="B Lotus" w:hint="cs"/>
          <w:sz w:val="28"/>
          <w:szCs w:val="28"/>
          <w:rtl/>
          <w:lang w:bidi="fa-IR"/>
        </w:rPr>
        <w:t>نشان داده</w:t>
      </w:r>
      <w:r w:rsidR="00994B9C" w:rsidRPr="000F4DD7">
        <w:rPr>
          <w:rFonts w:cs="B Lotus" w:hint="cs"/>
          <w:sz w:val="28"/>
          <w:szCs w:val="28"/>
          <w:rtl/>
          <w:lang w:bidi="fa-IR"/>
        </w:rPr>
        <w:t xml:space="preserve"> است</w:t>
      </w:r>
      <w:r w:rsidR="00994B9C" w:rsidRPr="004B6302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994B9C" w:rsidRPr="004B6302">
        <w:rPr>
          <w:rFonts w:asciiTheme="majorBidi" w:hAnsiTheme="majorBidi" w:cstheme="majorBidi"/>
          <w:sz w:val="28"/>
          <w:szCs w:val="28"/>
          <w:lang w:bidi="fa-IR"/>
        </w:rPr>
        <w:t>p≤0.05</w:t>
      </w:r>
      <w:r w:rsidR="00994B9C" w:rsidRPr="004B6302">
        <w:rPr>
          <w:rFonts w:asciiTheme="majorBidi" w:hAnsiTheme="majorBidi" w:cstheme="majorBidi"/>
          <w:sz w:val="28"/>
          <w:szCs w:val="28"/>
          <w:rtl/>
          <w:lang w:bidi="fa-IR"/>
        </w:rPr>
        <w:t>).</w:t>
      </w:r>
      <w:r w:rsidR="004B6302">
        <w:rPr>
          <w:rFonts w:cs="B Lotus" w:hint="cs"/>
          <w:sz w:val="28"/>
          <w:szCs w:val="28"/>
          <w:rtl/>
          <w:lang w:bidi="fa-IR"/>
        </w:rPr>
        <w:t xml:space="preserve"> </w:t>
      </w:r>
      <w:r w:rsidR="005E4E8B" w:rsidRPr="000F4DD7">
        <w:rPr>
          <w:rFonts w:cs="B Lotus" w:hint="cs"/>
          <w:sz w:val="28"/>
          <w:szCs w:val="28"/>
          <w:rtl/>
          <w:lang w:bidi="fa-IR"/>
        </w:rPr>
        <w:t>در بررسی پارامتر رنگ، مطابق با نتایج ار</w:t>
      </w:r>
      <w:r w:rsidR="004B6302">
        <w:rPr>
          <w:rFonts w:cs="B Lotus" w:hint="cs"/>
          <w:sz w:val="28"/>
          <w:szCs w:val="28"/>
          <w:rtl/>
          <w:lang w:bidi="fa-IR"/>
        </w:rPr>
        <w:t>ا</w:t>
      </w:r>
      <w:r w:rsidR="005E4E8B" w:rsidRPr="000F4DD7">
        <w:rPr>
          <w:rFonts w:cs="B Lotus" w:hint="cs"/>
          <w:sz w:val="28"/>
          <w:szCs w:val="28"/>
          <w:rtl/>
          <w:lang w:bidi="fa-IR"/>
        </w:rPr>
        <w:t xml:space="preserve">ئه شده در </w:t>
      </w:r>
      <w:r w:rsidR="005E4E8B" w:rsidRPr="000F4DD7">
        <w:rPr>
          <w:rFonts w:cs="B Lotus" w:hint="cs"/>
          <w:sz w:val="28"/>
          <w:szCs w:val="28"/>
          <w:rtl/>
          <w:lang w:bidi="fa-IR"/>
        </w:rPr>
        <w:lastRenderedPageBreak/>
        <w:t>جدول 4، تفاوت آماری بین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5E4E8B" w:rsidRPr="000F4DD7">
        <w:rPr>
          <w:rFonts w:cs="B Lotus" w:hint="cs"/>
          <w:sz w:val="28"/>
          <w:szCs w:val="28"/>
          <w:rtl/>
          <w:lang w:bidi="fa-IR"/>
        </w:rPr>
        <w:t>حاوی باکتری و فاقد باکتری مشاهده نشد</w:t>
      </w:r>
      <w:r w:rsidR="005E4E8B" w:rsidRPr="004B6302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5E4E8B" w:rsidRPr="004B6302">
        <w:rPr>
          <w:rFonts w:asciiTheme="majorBidi" w:hAnsiTheme="majorBidi" w:cstheme="majorBidi"/>
          <w:sz w:val="28"/>
          <w:szCs w:val="28"/>
          <w:lang w:bidi="fa-IR"/>
        </w:rPr>
        <w:t>p&gt;0.05</w:t>
      </w:r>
      <w:r w:rsidR="005E4E8B" w:rsidRPr="004B6302">
        <w:rPr>
          <w:rFonts w:asciiTheme="majorBidi" w:hAnsiTheme="majorBidi" w:cstheme="majorBidi"/>
          <w:sz w:val="28"/>
          <w:szCs w:val="28"/>
          <w:rtl/>
          <w:lang w:bidi="fa-IR"/>
        </w:rPr>
        <w:t>).</w:t>
      </w:r>
      <w:r w:rsidR="005E4E8B" w:rsidRPr="000F4DD7">
        <w:rPr>
          <w:rFonts w:cs="B Lotus" w:hint="cs"/>
          <w:sz w:val="28"/>
          <w:szCs w:val="28"/>
          <w:rtl/>
          <w:lang w:bidi="fa-IR"/>
        </w:rPr>
        <w:t xml:space="preserve"> نتایج </w:t>
      </w:r>
      <w:r w:rsidR="00022444">
        <w:rPr>
          <w:rFonts w:cs="B Lotus" w:hint="cs"/>
          <w:sz w:val="28"/>
          <w:szCs w:val="28"/>
          <w:rtl/>
          <w:lang w:bidi="fa-IR"/>
        </w:rPr>
        <w:t>آزمون</w:t>
      </w:r>
      <w:r w:rsidR="005E4E8B" w:rsidRPr="000F4DD7">
        <w:rPr>
          <w:rFonts w:cs="B Lotus" w:hint="cs"/>
          <w:sz w:val="28"/>
          <w:szCs w:val="28"/>
          <w:rtl/>
          <w:lang w:bidi="fa-IR"/>
        </w:rPr>
        <w:t xml:space="preserve"> دانکن در بررسی </w:t>
      </w:r>
      <w:r w:rsidR="004B6302">
        <w:rPr>
          <w:rFonts w:cs="B Lotus" w:hint="cs"/>
          <w:sz w:val="28"/>
          <w:szCs w:val="28"/>
          <w:rtl/>
          <w:lang w:bidi="fa-IR"/>
        </w:rPr>
        <w:t>پ</w:t>
      </w:r>
      <w:r w:rsidR="005E4E8B" w:rsidRPr="000F4DD7">
        <w:rPr>
          <w:rFonts w:cs="B Lotus" w:hint="cs"/>
          <w:sz w:val="28"/>
          <w:szCs w:val="28"/>
          <w:rtl/>
          <w:lang w:bidi="fa-IR"/>
        </w:rPr>
        <w:t>ار</w:t>
      </w:r>
      <w:r w:rsidR="004B6302">
        <w:rPr>
          <w:rFonts w:cs="B Lotus" w:hint="cs"/>
          <w:sz w:val="28"/>
          <w:szCs w:val="28"/>
          <w:rtl/>
          <w:lang w:bidi="fa-IR"/>
        </w:rPr>
        <w:t>ا</w:t>
      </w:r>
      <w:r w:rsidR="005E4E8B" w:rsidRPr="000F4DD7">
        <w:rPr>
          <w:rFonts w:cs="B Lotus" w:hint="cs"/>
          <w:sz w:val="28"/>
          <w:szCs w:val="28"/>
          <w:rtl/>
          <w:lang w:bidi="fa-IR"/>
        </w:rPr>
        <w:t>متر بافت نیز نشان داد که بیشترین امتیاز را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5E4E8B" w:rsidRPr="000F4DD7">
        <w:rPr>
          <w:rFonts w:cs="B Lotus" w:hint="cs"/>
          <w:sz w:val="28"/>
          <w:szCs w:val="28"/>
          <w:rtl/>
          <w:lang w:bidi="fa-IR"/>
        </w:rPr>
        <w:t xml:space="preserve">تلقیح شده با باکتری </w:t>
      </w:r>
      <w:r w:rsidR="005E4E8B" w:rsidRPr="004B6302">
        <w:rPr>
          <w:rFonts w:asciiTheme="majorBidi" w:hAnsiTheme="majorBidi" w:cstheme="majorBidi"/>
          <w:sz w:val="28"/>
          <w:szCs w:val="28"/>
          <w:lang w:bidi="fa-IR"/>
        </w:rPr>
        <w:t>A</w:t>
      </w:r>
      <w:r w:rsidR="005E4E8B" w:rsidRPr="000F4DD7">
        <w:rPr>
          <w:rFonts w:cs="B Lotus" w:hint="cs"/>
          <w:sz w:val="28"/>
          <w:szCs w:val="28"/>
          <w:rtl/>
          <w:lang w:bidi="fa-IR"/>
        </w:rPr>
        <w:t xml:space="preserve"> داشته است که با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5E4E8B" w:rsidRPr="000F4DD7">
        <w:rPr>
          <w:rFonts w:cs="B Lotus" w:hint="cs"/>
          <w:sz w:val="28"/>
          <w:szCs w:val="28"/>
          <w:rtl/>
          <w:lang w:bidi="fa-IR"/>
        </w:rPr>
        <w:t xml:space="preserve">جاوی باکتری </w:t>
      </w:r>
      <w:r w:rsidR="005E4E8B" w:rsidRPr="004B6302">
        <w:rPr>
          <w:rFonts w:asciiTheme="majorBidi" w:hAnsiTheme="majorBidi" w:cstheme="majorBidi"/>
          <w:sz w:val="28"/>
          <w:szCs w:val="28"/>
          <w:lang w:bidi="fa-IR"/>
        </w:rPr>
        <w:t>B</w:t>
      </w:r>
      <w:r w:rsidR="005E4E8B" w:rsidRPr="000F4DD7">
        <w:rPr>
          <w:rFonts w:cs="B Lotus" w:hint="cs"/>
          <w:sz w:val="28"/>
          <w:szCs w:val="28"/>
          <w:rtl/>
          <w:lang w:bidi="fa-IR"/>
        </w:rPr>
        <w:t xml:space="preserve"> و مخلوط </w:t>
      </w:r>
      <w:r w:rsidR="005E4E8B" w:rsidRPr="004B6302">
        <w:rPr>
          <w:rFonts w:asciiTheme="majorBidi" w:hAnsiTheme="majorBidi" w:cstheme="majorBidi"/>
          <w:sz w:val="28"/>
          <w:szCs w:val="28"/>
          <w:lang w:bidi="fa-IR"/>
        </w:rPr>
        <w:t>A</w:t>
      </w:r>
      <w:r w:rsidR="005E4E8B" w:rsidRPr="000F4DD7">
        <w:rPr>
          <w:rFonts w:cs="B Lotus" w:hint="cs"/>
          <w:sz w:val="28"/>
          <w:szCs w:val="28"/>
          <w:rtl/>
          <w:lang w:bidi="fa-IR"/>
        </w:rPr>
        <w:t xml:space="preserve"> و</w:t>
      </w:r>
      <w:r w:rsidR="007465A8">
        <w:rPr>
          <w:rFonts w:cs="B Lotus" w:hint="cs"/>
          <w:sz w:val="28"/>
          <w:szCs w:val="28"/>
          <w:rtl/>
          <w:lang w:bidi="fa-IR"/>
        </w:rPr>
        <w:t xml:space="preserve"> </w:t>
      </w:r>
      <w:r w:rsidR="005E4E8B" w:rsidRPr="004B6302">
        <w:rPr>
          <w:rFonts w:asciiTheme="majorBidi" w:hAnsiTheme="majorBidi" w:cstheme="majorBidi"/>
          <w:sz w:val="28"/>
          <w:szCs w:val="28"/>
          <w:lang w:bidi="fa-IR"/>
        </w:rPr>
        <w:t>B</w:t>
      </w:r>
      <w:r w:rsidR="005E4E8B" w:rsidRPr="000F4DD7">
        <w:rPr>
          <w:rFonts w:cs="B Lotus" w:hint="cs"/>
          <w:sz w:val="28"/>
          <w:szCs w:val="28"/>
          <w:rtl/>
          <w:lang w:bidi="fa-IR"/>
        </w:rPr>
        <w:t xml:space="preserve"> تفاوت </w:t>
      </w:r>
      <w:r w:rsidR="00B9044B">
        <w:rPr>
          <w:rFonts w:cs="B Lotus" w:hint="cs"/>
          <w:sz w:val="28"/>
          <w:szCs w:val="28"/>
          <w:rtl/>
          <w:lang w:bidi="fa-IR"/>
        </w:rPr>
        <w:t>معنی‌دار</w:t>
      </w:r>
      <w:r w:rsidR="005E4E8B" w:rsidRPr="000F4DD7">
        <w:rPr>
          <w:rFonts w:cs="B Lotus" w:hint="cs"/>
          <w:sz w:val="28"/>
          <w:szCs w:val="28"/>
          <w:rtl/>
          <w:lang w:bidi="fa-IR"/>
        </w:rPr>
        <w:t xml:space="preserve">ی را نداشته است اما با امتیاز بافت نمونه فاقد باکتری اختلاف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="005E4E8B" w:rsidRPr="000F4DD7">
        <w:rPr>
          <w:rFonts w:cs="B Lotus" w:hint="cs"/>
          <w:sz w:val="28"/>
          <w:szCs w:val="28"/>
          <w:rtl/>
          <w:lang w:bidi="fa-IR"/>
        </w:rPr>
        <w:t>ی را نشان داده است(</w:t>
      </w:r>
      <w:r w:rsidR="005E4E8B" w:rsidRPr="004B6302">
        <w:rPr>
          <w:rFonts w:asciiTheme="majorBidi" w:hAnsiTheme="majorBidi" w:cstheme="majorBidi"/>
          <w:sz w:val="28"/>
          <w:szCs w:val="28"/>
          <w:lang w:bidi="fa-IR"/>
        </w:rPr>
        <w:t>p≤0.05</w:t>
      </w:r>
      <w:r w:rsidR="005E4E8B" w:rsidRPr="000F4DD7">
        <w:rPr>
          <w:rFonts w:cs="B Lotus" w:hint="cs"/>
          <w:sz w:val="28"/>
          <w:szCs w:val="28"/>
          <w:rtl/>
          <w:lang w:bidi="fa-IR"/>
        </w:rPr>
        <w:t xml:space="preserve">). از نظر گروه ارزیاب، امتیازهای مربوط به پذیرش کل در یک گروه دانکن قرار داشته و تفاوت </w:t>
      </w:r>
      <w:r w:rsidR="00B9044B">
        <w:rPr>
          <w:rFonts w:cs="B Lotus" w:hint="cs"/>
          <w:sz w:val="28"/>
          <w:szCs w:val="28"/>
          <w:rtl/>
          <w:lang w:bidi="fa-IR"/>
        </w:rPr>
        <w:t>معنی‌دار</w:t>
      </w:r>
      <w:r w:rsidR="005E4E8B" w:rsidRPr="000F4DD7">
        <w:rPr>
          <w:rFonts w:cs="B Lotus" w:hint="cs"/>
          <w:sz w:val="28"/>
          <w:szCs w:val="28"/>
          <w:rtl/>
          <w:lang w:bidi="fa-IR"/>
        </w:rPr>
        <w:t>ی در سطح اطمینان 95% نداشته است (</w:t>
      </w:r>
      <w:r w:rsidR="005E4E8B" w:rsidRPr="004B6302">
        <w:rPr>
          <w:rFonts w:asciiTheme="majorBidi" w:hAnsiTheme="majorBidi" w:cstheme="majorBidi"/>
          <w:sz w:val="28"/>
          <w:szCs w:val="28"/>
          <w:lang w:bidi="fa-IR"/>
        </w:rPr>
        <w:t>p&gt;0.05</w:t>
      </w:r>
      <w:r w:rsidR="005E4E8B" w:rsidRPr="000F4DD7">
        <w:rPr>
          <w:rFonts w:cs="B Lotus" w:hint="cs"/>
          <w:sz w:val="28"/>
          <w:szCs w:val="28"/>
          <w:rtl/>
          <w:lang w:bidi="fa-IR"/>
        </w:rPr>
        <w:t>).</w:t>
      </w:r>
      <w:r w:rsidR="007465A8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68702C20" w14:textId="0D81DA3E" w:rsidR="0014132E" w:rsidRPr="000F4DD7" w:rsidRDefault="0014132E" w:rsidP="007465A8">
      <w:pPr>
        <w:pStyle w:val="ListParagraph"/>
        <w:numPr>
          <w:ilvl w:val="0"/>
          <w:numId w:val="1"/>
        </w:numPr>
        <w:bidi/>
        <w:spacing w:line="276" w:lineRule="auto"/>
        <w:rPr>
          <w:rFonts w:cs="B Lotus"/>
          <w:sz w:val="28"/>
          <w:szCs w:val="28"/>
          <w:rtl/>
          <w:lang w:bidi="fa-IR"/>
        </w:rPr>
      </w:pPr>
      <w:r w:rsidRPr="000F4DD7">
        <w:rPr>
          <w:rFonts w:cs="B Lotus" w:hint="cs"/>
          <w:sz w:val="28"/>
          <w:szCs w:val="28"/>
          <w:rtl/>
          <w:lang w:bidi="fa-IR"/>
        </w:rPr>
        <w:t xml:space="preserve">نتایج مقایسه میانگین پارامترهای </w:t>
      </w:r>
      <w:r w:rsidR="00022444">
        <w:rPr>
          <w:rFonts w:cs="B Lotus" w:hint="cs"/>
          <w:sz w:val="28"/>
          <w:szCs w:val="28"/>
          <w:rtl/>
          <w:lang w:bidi="fa-IR"/>
        </w:rPr>
        <w:t>آزمون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 تحت تاثیر فرایند اینکپسولاسیون</w:t>
      </w:r>
      <w:r w:rsidR="007465A8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2FF1C06F" w14:textId="5342B194" w:rsidR="0014132E" w:rsidRPr="000F4DD7" w:rsidRDefault="003208B2" w:rsidP="007465A8">
      <w:pPr>
        <w:bidi/>
        <w:spacing w:line="276" w:lineRule="auto"/>
        <w:jc w:val="both"/>
        <w:rPr>
          <w:rFonts w:cs="B Lotus"/>
          <w:sz w:val="28"/>
          <w:szCs w:val="28"/>
          <w:rtl/>
          <w:lang w:bidi="fa-IR"/>
        </w:rPr>
      </w:pPr>
      <w:r w:rsidRPr="000F4DD7">
        <w:rPr>
          <w:rFonts w:cs="B Lotus" w:hint="cs"/>
          <w:sz w:val="28"/>
          <w:szCs w:val="28"/>
          <w:rtl/>
          <w:lang w:bidi="fa-IR"/>
        </w:rPr>
        <w:t xml:space="preserve">برای بررسی مقایسه میانگین نتایج حاصل از تاثیر فرایند ریزپوشانی، از </w:t>
      </w:r>
      <w:r w:rsidR="00022444">
        <w:rPr>
          <w:rFonts w:cs="B Lotus" w:hint="cs"/>
          <w:sz w:val="28"/>
          <w:szCs w:val="28"/>
          <w:rtl/>
          <w:lang w:bidi="fa-IR"/>
        </w:rPr>
        <w:t>آزمون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 </w:t>
      </w:r>
      <w:r w:rsidRPr="004B6302">
        <w:rPr>
          <w:rFonts w:asciiTheme="majorBidi" w:hAnsiTheme="majorBidi" w:cstheme="majorBidi"/>
          <w:sz w:val="28"/>
          <w:szCs w:val="28"/>
          <w:lang w:bidi="fa-IR"/>
        </w:rPr>
        <w:t>T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 استفاده شده است و نتایج به صورت جدول 5 گزارش شده است.</w:t>
      </w:r>
    </w:p>
    <w:p w14:paraId="4614BC5F" w14:textId="06EC3F84" w:rsidR="003208B2" w:rsidRPr="003208B2" w:rsidRDefault="00C44E75" w:rsidP="007465A8">
      <w:pPr>
        <w:bidi/>
        <w:spacing w:line="276" w:lineRule="auto"/>
        <w:jc w:val="center"/>
        <w:rPr>
          <w:rFonts w:cs="B Lotus"/>
          <w:lang w:bidi="fa-IR"/>
        </w:rPr>
      </w:pPr>
      <w:r w:rsidRPr="000F4DD7">
        <w:rPr>
          <w:rFonts w:cs="B Lotus" w:hint="cs"/>
          <w:rtl/>
          <w:lang w:bidi="fa-IR"/>
        </w:rPr>
        <w:t xml:space="preserve">جدول 5. نتایج </w:t>
      </w:r>
      <w:r w:rsidR="00022444">
        <w:rPr>
          <w:rFonts w:cs="B Lotus" w:hint="cs"/>
          <w:rtl/>
          <w:lang w:bidi="fa-IR"/>
        </w:rPr>
        <w:t>آزمون</w:t>
      </w:r>
      <w:r w:rsidRPr="000F4DD7">
        <w:rPr>
          <w:rFonts w:cs="B Lotus" w:hint="cs"/>
          <w:rtl/>
          <w:lang w:bidi="fa-IR"/>
        </w:rPr>
        <w:t xml:space="preserve"> </w:t>
      </w:r>
      <w:r w:rsidRPr="000F4DD7">
        <w:rPr>
          <w:rFonts w:cs="B Lotus"/>
          <w:lang w:bidi="fa-IR"/>
        </w:rPr>
        <w:t>t</w:t>
      </w:r>
      <w:r w:rsidRPr="000F4DD7">
        <w:rPr>
          <w:rFonts w:cs="B Lotus" w:hint="cs"/>
          <w:rtl/>
          <w:lang w:bidi="fa-IR"/>
        </w:rPr>
        <w:t xml:space="preserve">، پارامترهای </w:t>
      </w:r>
      <w:r w:rsidR="00022444">
        <w:rPr>
          <w:rFonts w:cs="B Lotus" w:hint="cs"/>
          <w:rtl/>
          <w:lang w:bidi="fa-IR"/>
        </w:rPr>
        <w:t>آزمون</w:t>
      </w:r>
      <w:r w:rsidRPr="000F4DD7">
        <w:rPr>
          <w:rFonts w:cs="B Lotus" w:hint="cs"/>
          <w:rtl/>
          <w:lang w:bidi="fa-IR"/>
        </w:rPr>
        <w:t xml:space="preserve"> تحت تاثیر متغیر مستقل فرایند ریزپوشانی</w:t>
      </w:r>
    </w:p>
    <w:tbl>
      <w:tblPr>
        <w:tblW w:w="74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"/>
        <w:gridCol w:w="1483"/>
        <w:gridCol w:w="1025"/>
        <w:gridCol w:w="1025"/>
        <w:gridCol w:w="1438"/>
        <w:gridCol w:w="1469"/>
      </w:tblGrid>
      <w:tr w:rsidR="000F62AD" w:rsidRPr="000F4DD7" w14:paraId="5406505E" w14:textId="77777777" w:rsidTr="000F62AD">
        <w:trPr>
          <w:cantSplit/>
          <w:jc w:val="center"/>
        </w:trPr>
        <w:tc>
          <w:tcPr>
            <w:tcW w:w="1009" w:type="dxa"/>
            <w:shd w:val="clear" w:color="auto" w:fill="FFFFFF" w:themeFill="background1"/>
          </w:tcPr>
          <w:p w14:paraId="23DFEAC2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Bidi" w:hAnsiTheme="majorBidi" w:cs="B Lotus"/>
                <w:color w:val="000000" w:themeColor="text1"/>
                <w:lang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  <w:vAlign w:val="bottom"/>
          </w:tcPr>
          <w:p w14:paraId="603DC9F9" w14:textId="4840C055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0F4DD7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E</w:t>
            </w: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ncapsulation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  <w:vAlign w:val="bottom"/>
          </w:tcPr>
          <w:p w14:paraId="3D7A49D2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  <w:vAlign w:val="bottom"/>
          </w:tcPr>
          <w:p w14:paraId="176EDA81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Mean</w:t>
            </w: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  <w:vAlign w:val="bottom"/>
          </w:tcPr>
          <w:p w14:paraId="12C138D8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Std. Deviation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 w:themeFill="background1"/>
            <w:vAlign w:val="bottom"/>
          </w:tcPr>
          <w:p w14:paraId="19AE6FDE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Std. Error Mean</w:t>
            </w:r>
          </w:p>
        </w:tc>
      </w:tr>
      <w:tr w:rsidR="000F62AD" w:rsidRPr="000F4DD7" w14:paraId="65EC7FA5" w14:textId="77777777" w:rsidTr="000F62AD"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46133F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probiotic</w:t>
            </w:r>
          </w:p>
        </w:tc>
        <w:tc>
          <w:tcPr>
            <w:tcW w:w="14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485D1D58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EN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373BA16B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27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05AC67A8" w14:textId="376E0790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6.7681</w:t>
            </w:r>
            <w:r w:rsidR="000F62AD" w:rsidRPr="000F4DD7"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42114D15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.82127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2CC6E92F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.15805</w:t>
            </w:r>
          </w:p>
        </w:tc>
      </w:tr>
      <w:tr w:rsidR="000F62AD" w:rsidRPr="000F4DD7" w14:paraId="6A15E33A" w14:textId="77777777" w:rsidTr="000F62AD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E9D966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45EC94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NEN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 w:themeFill="background1"/>
          </w:tcPr>
          <w:p w14:paraId="7F91D163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27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 w:themeFill="background1"/>
          </w:tcPr>
          <w:p w14:paraId="181ACB43" w14:textId="13250059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6.3257</w:t>
            </w:r>
            <w:r w:rsidR="000F62AD" w:rsidRPr="000F4DD7"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 w:themeFill="background1"/>
          </w:tcPr>
          <w:p w14:paraId="56F48C66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.82593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 w:themeFill="background1"/>
          </w:tcPr>
          <w:p w14:paraId="7EBB14B2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.15895</w:t>
            </w:r>
          </w:p>
        </w:tc>
      </w:tr>
      <w:tr w:rsidR="000F62AD" w:rsidRPr="000F4DD7" w14:paraId="714D91F7" w14:textId="77777777" w:rsidTr="000F62AD"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BB1DEE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RSA</w:t>
            </w: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797828F2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EN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11C7C4ED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27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37DA7910" w14:textId="40020170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53.5634</w:t>
            </w:r>
            <w:r w:rsidR="00201874" w:rsidRPr="000F4DD7"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  <w:t>ns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536320CB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12.46077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1CEDFE9D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2.39808</w:t>
            </w:r>
          </w:p>
        </w:tc>
      </w:tr>
      <w:tr w:rsidR="000F62AD" w:rsidRPr="000F4DD7" w14:paraId="661ECB24" w14:textId="77777777" w:rsidTr="000F62AD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E5B521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628B54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NEN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 w:themeFill="background1"/>
          </w:tcPr>
          <w:p w14:paraId="2987F547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27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 w:themeFill="background1"/>
          </w:tcPr>
          <w:p w14:paraId="5FD95D83" w14:textId="5434FD4F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49.4561</w:t>
            </w:r>
            <w:r w:rsidR="00201874" w:rsidRPr="000F4DD7"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  <w:t>ns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 w:themeFill="background1"/>
          </w:tcPr>
          <w:p w14:paraId="30E557B0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10.84039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 w:themeFill="background1"/>
          </w:tcPr>
          <w:p w14:paraId="6961C065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2.08623</w:t>
            </w:r>
          </w:p>
        </w:tc>
      </w:tr>
      <w:tr w:rsidR="000F62AD" w:rsidRPr="000F4DD7" w14:paraId="6F97346F" w14:textId="77777777" w:rsidTr="000F62AD"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6405DC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proofErr w:type="spellStart"/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Flavour</w:t>
            </w:r>
            <w:proofErr w:type="spellEnd"/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0641A457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EN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1F4A41CC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27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7ECAFEAE" w14:textId="0D8B126E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4.3222</w:t>
            </w:r>
            <w:r w:rsidR="000F62AD" w:rsidRPr="000F4DD7"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4C9955AB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.40128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31784FB9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.07723</w:t>
            </w:r>
          </w:p>
        </w:tc>
      </w:tr>
      <w:tr w:rsidR="000F62AD" w:rsidRPr="000F4DD7" w14:paraId="713F9041" w14:textId="77777777" w:rsidTr="000F62AD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C38A6D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A23410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NEN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 w:themeFill="background1"/>
          </w:tcPr>
          <w:p w14:paraId="77B43A0D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27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 w:themeFill="background1"/>
          </w:tcPr>
          <w:p w14:paraId="582408AC" w14:textId="2B4EAD00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4.0333</w:t>
            </w:r>
            <w:r w:rsidR="000F62AD" w:rsidRPr="000F4DD7"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 w:themeFill="background1"/>
          </w:tcPr>
          <w:p w14:paraId="796D8360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.51887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 w:themeFill="background1"/>
          </w:tcPr>
          <w:p w14:paraId="7955F25B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.09986</w:t>
            </w:r>
          </w:p>
        </w:tc>
      </w:tr>
      <w:tr w:rsidR="000F62AD" w:rsidRPr="000F4DD7" w14:paraId="1B2C78E4" w14:textId="77777777" w:rsidTr="000F62AD"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8E0FEA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Color</w:t>
            </w: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1B05590E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EN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373627C8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27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33A0F840" w14:textId="1D692BA0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4.3667</w:t>
            </w:r>
            <w:r w:rsidR="00201874" w:rsidRPr="000F4DD7"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  <w:t>ns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41608BDD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.66622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2FE2643E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.12821</w:t>
            </w:r>
          </w:p>
        </w:tc>
      </w:tr>
      <w:tr w:rsidR="000F62AD" w:rsidRPr="000F4DD7" w14:paraId="6EA87A7E" w14:textId="77777777" w:rsidTr="000F62AD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26788E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EB9C21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NEN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 w:themeFill="background1"/>
          </w:tcPr>
          <w:p w14:paraId="43D16ED6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27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 w:themeFill="background1"/>
          </w:tcPr>
          <w:p w14:paraId="5495E135" w14:textId="3C8A49B1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4.3741</w:t>
            </w:r>
            <w:r w:rsidR="00201874" w:rsidRPr="000F4DD7"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  <w:t>ns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 w:themeFill="background1"/>
          </w:tcPr>
          <w:p w14:paraId="14ED8373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.83969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 w:themeFill="background1"/>
          </w:tcPr>
          <w:p w14:paraId="76D89A68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.16160</w:t>
            </w:r>
          </w:p>
        </w:tc>
      </w:tr>
      <w:tr w:rsidR="000F62AD" w:rsidRPr="000F4DD7" w14:paraId="4CC82663" w14:textId="77777777" w:rsidTr="000F62AD"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703792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Odor</w:t>
            </w: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7C10C95B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EN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2B09A8C9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27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2C9D0342" w14:textId="044FA4D5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4.3889</w:t>
            </w:r>
            <w:r w:rsidR="000F62AD" w:rsidRPr="000F4DD7"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1E92C575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.49251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7FADE21B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.09478</w:t>
            </w:r>
          </w:p>
        </w:tc>
      </w:tr>
      <w:tr w:rsidR="000F62AD" w:rsidRPr="000F4DD7" w14:paraId="61310079" w14:textId="77777777" w:rsidTr="000F62AD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75721E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A7ADAE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NEN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 w:themeFill="background1"/>
          </w:tcPr>
          <w:p w14:paraId="3CBEE2AC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27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 w:themeFill="background1"/>
          </w:tcPr>
          <w:p w14:paraId="020AC112" w14:textId="7E732BF5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4.1222</w:t>
            </w:r>
            <w:r w:rsidR="000F62AD" w:rsidRPr="000F4DD7"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 w:themeFill="background1"/>
          </w:tcPr>
          <w:p w14:paraId="719D882F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.55076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 w:themeFill="background1"/>
          </w:tcPr>
          <w:p w14:paraId="437E5934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.10599</w:t>
            </w:r>
          </w:p>
        </w:tc>
      </w:tr>
      <w:tr w:rsidR="000F62AD" w:rsidRPr="000F4DD7" w14:paraId="240829E7" w14:textId="77777777" w:rsidTr="000F62AD"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EC00F8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Texture</w:t>
            </w: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0BEDE9DC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EN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41316680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27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1F362494" w14:textId="68C2001E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4.9667</w:t>
            </w:r>
            <w:r w:rsidR="00201874" w:rsidRPr="000F4DD7"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  <w:t>ns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7B2600B4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.07845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7BF5E968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.01510</w:t>
            </w:r>
          </w:p>
        </w:tc>
      </w:tr>
      <w:tr w:rsidR="000F62AD" w:rsidRPr="000F4DD7" w14:paraId="573BD5F7" w14:textId="77777777" w:rsidTr="000F62AD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3C44C7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277988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NEN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 w:themeFill="background1"/>
          </w:tcPr>
          <w:p w14:paraId="646E3E2E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27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 w:themeFill="background1"/>
          </w:tcPr>
          <w:p w14:paraId="74545A93" w14:textId="01955145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4.9667</w:t>
            </w:r>
            <w:r w:rsidR="00201874" w:rsidRPr="000F4DD7"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  <w:t>ns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 w:themeFill="background1"/>
          </w:tcPr>
          <w:p w14:paraId="6323C0DF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.06794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 w:themeFill="background1"/>
          </w:tcPr>
          <w:p w14:paraId="6DAB146F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.01307</w:t>
            </w:r>
          </w:p>
        </w:tc>
      </w:tr>
      <w:tr w:rsidR="000F62AD" w:rsidRPr="000F4DD7" w14:paraId="0D6B47FD" w14:textId="77777777" w:rsidTr="000F62AD">
        <w:trPr>
          <w:cantSplit/>
          <w:jc w:val="center"/>
        </w:trPr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2D8C5772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Total</w:t>
            </w: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7C038DC5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EN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2F62CB35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27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7C1A87D7" w14:textId="236A5921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4.0370</w:t>
            </w:r>
            <w:r w:rsidR="000F62AD" w:rsidRPr="000F4DD7"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 w:themeFill="background1"/>
          </w:tcPr>
          <w:p w14:paraId="20DA5046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.64757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 w:themeFill="background1"/>
          </w:tcPr>
          <w:p w14:paraId="724648FF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.12462</w:t>
            </w:r>
          </w:p>
        </w:tc>
      </w:tr>
      <w:tr w:rsidR="000F62AD" w:rsidRPr="000F4DD7" w14:paraId="78FFC8F4" w14:textId="77777777" w:rsidTr="000F62AD">
        <w:trPr>
          <w:cantSplit/>
          <w:jc w:val="center"/>
        </w:trPr>
        <w:tc>
          <w:tcPr>
            <w:tcW w:w="100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67B5775F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14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37B155C6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NEN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</w:tcPr>
          <w:p w14:paraId="293453BD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27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</w:tcPr>
          <w:p w14:paraId="577D4616" w14:textId="41EA1C08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rtl/>
                <w:lang w:bidi="fa-IR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3.6667</w:t>
            </w:r>
            <w:r w:rsidR="000F62AD" w:rsidRPr="000F4DD7">
              <w:rPr>
                <w:rFonts w:asciiTheme="majorBidi" w:hAnsiTheme="majorBidi" w:cs="B Lotus"/>
                <w:color w:val="000000" w:themeColor="text1"/>
                <w:sz w:val="18"/>
                <w:szCs w:val="18"/>
                <w:vertAlign w:val="superscript"/>
                <w:lang w:bidi="ar-SA"/>
              </w:rPr>
              <w:t>*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 w:themeFill="background1"/>
          </w:tcPr>
          <w:p w14:paraId="7BF69E51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.71090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 w:themeFill="background1"/>
          </w:tcPr>
          <w:p w14:paraId="3F2491F2" w14:textId="77777777" w:rsidR="003208B2" w:rsidRPr="003208B2" w:rsidRDefault="003208B2" w:rsidP="007465A8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</w:pPr>
            <w:r w:rsidRPr="003208B2">
              <w:rPr>
                <w:rFonts w:asciiTheme="majorBidi" w:hAnsiTheme="majorBidi" w:cs="B Lotus"/>
                <w:color w:val="000000" w:themeColor="text1"/>
                <w:sz w:val="18"/>
                <w:szCs w:val="18"/>
                <w:lang w:bidi="ar-SA"/>
              </w:rPr>
              <w:t>.13681</w:t>
            </w:r>
          </w:p>
        </w:tc>
      </w:tr>
    </w:tbl>
    <w:p w14:paraId="07CD22E5" w14:textId="23BF2E2D" w:rsidR="003208B2" w:rsidRDefault="004B6302" w:rsidP="004B6302">
      <w:pPr>
        <w:pStyle w:val="ListParagraph"/>
        <w:autoSpaceDE w:val="0"/>
        <w:autoSpaceDN w:val="0"/>
        <w:bidi/>
        <w:adjustRightInd w:val="0"/>
        <w:spacing w:after="0" w:line="276" w:lineRule="auto"/>
        <w:rPr>
          <w:rFonts w:ascii="Times New Roman" w:hAnsi="Times New Roman" w:cs="B Lotus"/>
          <w:sz w:val="24"/>
          <w:szCs w:val="24"/>
          <w:rtl/>
          <w:lang w:bidi="ar-SA"/>
        </w:rPr>
      </w:pPr>
      <w:r>
        <w:rPr>
          <w:rFonts w:ascii="Times New Roman" w:hAnsi="Times New Roman" w:cs="B Lotus" w:hint="cs"/>
          <w:sz w:val="24"/>
          <w:szCs w:val="24"/>
          <w:rtl/>
          <w:lang w:bidi="ar-SA"/>
        </w:rPr>
        <w:t>*بیانگر اختلاف آماری در سطح اطمینان 95% است.</w:t>
      </w:r>
    </w:p>
    <w:p w14:paraId="785B43C5" w14:textId="624CFF7E" w:rsidR="004B6302" w:rsidRDefault="004B6302" w:rsidP="004B6302">
      <w:pPr>
        <w:pStyle w:val="ListParagraph"/>
        <w:autoSpaceDE w:val="0"/>
        <w:autoSpaceDN w:val="0"/>
        <w:bidi/>
        <w:adjustRightInd w:val="0"/>
        <w:spacing w:after="0" w:line="276" w:lineRule="auto"/>
        <w:rPr>
          <w:rFonts w:ascii="Times New Roman" w:hAnsi="Times New Roman" w:cs="B Lotus"/>
          <w:sz w:val="24"/>
          <w:szCs w:val="24"/>
          <w:rtl/>
          <w:lang w:bidi="fa-IR"/>
        </w:rPr>
      </w:pPr>
      <w:r>
        <w:rPr>
          <w:rFonts w:ascii="Times New Roman" w:hAnsi="Times New Roman" w:cs="B Lotus"/>
          <w:sz w:val="24"/>
          <w:szCs w:val="24"/>
          <w:lang w:bidi="ar-SA"/>
        </w:rPr>
        <w:t>ns</w:t>
      </w:r>
      <w:r>
        <w:rPr>
          <w:rFonts w:ascii="Times New Roman" w:hAnsi="Times New Roman" w:cs="B Lotus" w:hint="cs"/>
          <w:sz w:val="24"/>
          <w:szCs w:val="24"/>
          <w:rtl/>
          <w:lang w:bidi="fa-IR"/>
        </w:rPr>
        <w:t xml:space="preserve">: بیانگر عدم اختلاف امار معنادار است. </w:t>
      </w:r>
    </w:p>
    <w:p w14:paraId="3EF2685B" w14:textId="3BE0D738" w:rsidR="004B6302" w:rsidRDefault="004B6302" w:rsidP="004B6302">
      <w:pPr>
        <w:pStyle w:val="ListParagraph"/>
        <w:autoSpaceDE w:val="0"/>
        <w:autoSpaceDN w:val="0"/>
        <w:bidi/>
        <w:adjustRightInd w:val="0"/>
        <w:spacing w:after="0" w:line="276" w:lineRule="auto"/>
        <w:rPr>
          <w:rFonts w:ascii="Times New Roman" w:hAnsi="Times New Roman" w:cs="B Lotus"/>
          <w:sz w:val="24"/>
          <w:szCs w:val="24"/>
          <w:rtl/>
          <w:lang w:bidi="fa-IR"/>
        </w:rPr>
      </w:pPr>
      <w:r>
        <w:rPr>
          <w:rFonts w:ascii="Times New Roman" w:hAnsi="Times New Roman" w:cs="B Lotus"/>
          <w:sz w:val="24"/>
          <w:szCs w:val="24"/>
          <w:lang w:bidi="fa-IR"/>
        </w:rPr>
        <w:t>EN</w:t>
      </w:r>
      <w:r>
        <w:rPr>
          <w:rFonts w:ascii="Times New Roman" w:hAnsi="Times New Roman" w:cs="B Lotus" w:hint="cs"/>
          <w:sz w:val="24"/>
          <w:szCs w:val="24"/>
          <w:rtl/>
          <w:lang w:bidi="fa-IR"/>
        </w:rPr>
        <w:t>: فرایند ریزپوشانی انجام شده است.</w:t>
      </w:r>
    </w:p>
    <w:p w14:paraId="0FCDAF83" w14:textId="7BF9DD88" w:rsidR="004B6302" w:rsidRPr="004B6302" w:rsidRDefault="004B6302" w:rsidP="004B6302">
      <w:pPr>
        <w:pStyle w:val="ListParagraph"/>
        <w:autoSpaceDE w:val="0"/>
        <w:autoSpaceDN w:val="0"/>
        <w:bidi/>
        <w:adjustRightInd w:val="0"/>
        <w:spacing w:after="0" w:line="276" w:lineRule="auto"/>
        <w:rPr>
          <w:rFonts w:ascii="Times New Roman" w:hAnsi="Times New Roman" w:cs="B Lotus"/>
          <w:sz w:val="24"/>
          <w:szCs w:val="24"/>
          <w:rtl/>
          <w:lang w:bidi="fa-IR"/>
        </w:rPr>
      </w:pPr>
      <w:r>
        <w:rPr>
          <w:rFonts w:ascii="Times New Roman" w:hAnsi="Times New Roman" w:cs="B Lotus"/>
          <w:sz w:val="24"/>
          <w:szCs w:val="24"/>
          <w:lang w:bidi="fa-IR"/>
        </w:rPr>
        <w:t>NEN</w:t>
      </w:r>
      <w:r>
        <w:rPr>
          <w:rFonts w:ascii="Times New Roman" w:hAnsi="Times New Roman" w:cs="B Lotus" w:hint="cs"/>
          <w:sz w:val="24"/>
          <w:szCs w:val="24"/>
          <w:rtl/>
          <w:lang w:bidi="fa-IR"/>
        </w:rPr>
        <w:t>: فرایند ریزپوشانی انجام نشده است.</w:t>
      </w:r>
    </w:p>
    <w:p w14:paraId="67798137" w14:textId="55E5EAFF" w:rsidR="003208B2" w:rsidRPr="000F4DD7" w:rsidRDefault="00ED7F18" w:rsidP="007465A8">
      <w:pPr>
        <w:bidi/>
        <w:spacing w:line="276" w:lineRule="auto"/>
        <w:jc w:val="both"/>
        <w:rPr>
          <w:rFonts w:cs="B Lotus"/>
          <w:sz w:val="28"/>
          <w:szCs w:val="28"/>
          <w:rtl/>
          <w:lang w:bidi="fa-IR"/>
        </w:rPr>
      </w:pPr>
      <w:r w:rsidRPr="000F4DD7">
        <w:rPr>
          <w:rFonts w:cs="B Lotus" w:hint="cs"/>
          <w:sz w:val="28"/>
          <w:szCs w:val="28"/>
          <w:rtl/>
          <w:lang w:bidi="fa-IR"/>
        </w:rPr>
        <w:lastRenderedPageBreak/>
        <w:t>با توجه به جدول 5، تفاوت بین نمونه‌های ریزپوشانی شده و ریزپوشانی نشده در تعداد باکتری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0F4DD7">
        <w:rPr>
          <w:rFonts w:cs="B Lotus" w:hint="cs"/>
          <w:sz w:val="28"/>
          <w:szCs w:val="28"/>
          <w:rtl/>
          <w:lang w:bidi="fa-IR"/>
        </w:rPr>
        <w:t>پروبیوتیک، در سطح اطمینان 95% معنادر بوده است</w:t>
      </w:r>
      <w:r w:rsidR="004E573B" w:rsidRPr="000F4DD7">
        <w:rPr>
          <w:rFonts w:cs="B Lotus" w:hint="cs"/>
          <w:sz w:val="28"/>
          <w:szCs w:val="28"/>
          <w:rtl/>
          <w:lang w:bidi="fa-IR"/>
        </w:rPr>
        <w:t xml:space="preserve"> </w:t>
      </w:r>
      <w:r w:rsidR="004E573B" w:rsidRPr="004B6302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4E573B" w:rsidRPr="004B6302">
        <w:rPr>
          <w:rFonts w:asciiTheme="majorBidi" w:hAnsiTheme="majorBidi" w:cstheme="majorBidi"/>
          <w:sz w:val="28"/>
          <w:szCs w:val="28"/>
          <w:lang w:bidi="fa-IR"/>
        </w:rPr>
        <w:t>p≤0.05</w:t>
      </w:r>
      <w:r w:rsidR="004E573B" w:rsidRPr="004B6302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 w:rsidRPr="000F4DD7">
        <w:rPr>
          <w:rFonts w:cs="B Lotus" w:hint="cs"/>
          <w:sz w:val="28"/>
          <w:szCs w:val="28"/>
          <w:rtl/>
          <w:lang w:bidi="fa-IR"/>
        </w:rPr>
        <w:t xml:space="preserve"> و </w:t>
      </w:r>
      <w:r w:rsidR="00117698" w:rsidRPr="000F4DD7">
        <w:rPr>
          <w:rFonts w:cs="B Lotus" w:hint="cs"/>
          <w:sz w:val="28"/>
          <w:szCs w:val="28"/>
          <w:rtl/>
          <w:lang w:bidi="fa-IR"/>
        </w:rPr>
        <w:t>تعداد باکتری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117698" w:rsidRPr="000F4DD7">
        <w:rPr>
          <w:rFonts w:cs="B Lotus" w:hint="cs"/>
          <w:sz w:val="28"/>
          <w:szCs w:val="28"/>
          <w:rtl/>
          <w:lang w:bidi="fa-IR"/>
        </w:rPr>
        <w:t>پروبیوتیک در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117698" w:rsidRPr="000F4DD7">
        <w:rPr>
          <w:rFonts w:cs="B Lotus" w:hint="cs"/>
          <w:sz w:val="28"/>
          <w:szCs w:val="28"/>
          <w:rtl/>
          <w:lang w:bidi="fa-IR"/>
        </w:rPr>
        <w:t>ریزپوشانی شده بیشتر از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117698" w:rsidRPr="000F4DD7">
        <w:rPr>
          <w:rFonts w:cs="B Lotus" w:hint="cs"/>
          <w:sz w:val="28"/>
          <w:szCs w:val="28"/>
          <w:rtl/>
          <w:lang w:bidi="fa-IR"/>
        </w:rPr>
        <w:t>ریزپوشانی نشده بوده است</w:t>
      </w:r>
      <w:r w:rsidR="004B6302">
        <w:rPr>
          <w:rFonts w:cs="B Lotus"/>
          <w:sz w:val="28"/>
          <w:szCs w:val="28"/>
          <w:lang w:bidi="fa-IR"/>
        </w:rPr>
        <w:t xml:space="preserve">. </w:t>
      </w:r>
      <w:r w:rsidR="00117698" w:rsidRPr="000F4DD7">
        <w:rPr>
          <w:rFonts w:cs="B Lotus" w:hint="cs"/>
          <w:sz w:val="28"/>
          <w:szCs w:val="28"/>
          <w:rtl/>
          <w:lang w:bidi="fa-IR"/>
        </w:rPr>
        <w:t xml:space="preserve">تفاوت </w:t>
      </w:r>
      <w:r w:rsidR="00201874" w:rsidRPr="000F4DD7">
        <w:rPr>
          <w:rFonts w:cs="B Lotus" w:hint="cs"/>
          <w:sz w:val="28"/>
          <w:szCs w:val="28"/>
          <w:rtl/>
          <w:lang w:bidi="fa-IR"/>
        </w:rPr>
        <w:t>بین فعالیت مهار رادیکال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B9044B">
        <w:rPr>
          <w:rFonts w:cs="B Lotus" w:hint="cs"/>
          <w:sz w:val="28"/>
          <w:szCs w:val="28"/>
          <w:rtl/>
          <w:lang w:bidi="fa-IR"/>
        </w:rPr>
        <w:t>آزاد</w:t>
      </w:r>
      <w:r w:rsidR="00201874" w:rsidRPr="000F4DD7">
        <w:rPr>
          <w:rFonts w:cs="B Lotus" w:hint="cs"/>
          <w:sz w:val="28"/>
          <w:szCs w:val="28"/>
          <w:rtl/>
          <w:lang w:bidi="fa-IR"/>
        </w:rPr>
        <w:t xml:space="preserve"> بین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201874" w:rsidRPr="000F4DD7">
        <w:rPr>
          <w:rFonts w:cs="B Lotus" w:hint="cs"/>
          <w:sz w:val="28"/>
          <w:szCs w:val="28"/>
          <w:rtl/>
          <w:lang w:bidi="fa-IR"/>
        </w:rPr>
        <w:t>حاوی باکتری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201874" w:rsidRPr="000F4DD7">
        <w:rPr>
          <w:rFonts w:cs="B Lotus" w:hint="cs"/>
          <w:sz w:val="28"/>
          <w:szCs w:val="28"/>
          <w:rtl/>
          <w:lang w:bidi="fa-IR"/>
        </w:rPr>
        <w:t xml:space="preserve">ریزپوشانی شده و ریزپوشانی نشده،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="00201874" w:rsidRPr="000F4DD7">
        <w:rPr>
          <w:rFonts w:cs="B Lotus" w:hint="cs"/>
          <w:sz w:val="28"/>
          <w:szCs w:val="28"/>
          <w:rtl/>
          <w:lang w:bidi="fa-IR"/>
        </w:rPr>
        <w:t>نبوده است</w:t>
      </w:r>
      <w:r w:rsidR="004E573B" w:rsidRPr="000F4DD7">
        <w:rPr>
          <w:rFonts w:cs="B Lotus" w:hint="cs"/>
          <w:sz w:val="28"/>
          <w:szCs w:val="28"/>
          <w:rtl/>
          <w:lang w:bidi="fa-IR"/>
        </w:rPr>
        <w:t xml:space="preserve"> </w:t>
      </w:r>
      <w:r w:rsidR="00201874" w:rsidRPr="000F4DD7">
        <w:rPr>
          <w:rFonts w:cs="B Lotus" w:hint="cs"/>
          <w:sz w:val="28"/>
          <w:szCs w:val="28"/>
          <w:rtl/>
          <w:lang w:bidi="fa-IR"/>
        </w:rPr>
        <w:t>و ف</w:t>
      </w:r>
      <w:r w:rsidR="004E573B" w:rsidRPr="000F4DD7">
        <w:rPr>
          <w:rFonts w:cs="B Lotus" w:hint="cs"/>
          <w:sz w:val="28"/>
          <w:szCs w:val="28"/>
          <w:rtl/>
          <w:lang w:bidi="fa-IR"/>
        </w:rPr>
        <w:t>ر</w:t>
      </w:r>
      <w:r w:rsidR="00201874" w:rsidRPr="000F4DD7">
        <w:rPr>
          <w:rFonts w:cs="B Lotus" w:hint="cs"/>
          <w:sz w:val="28"/>
          <w:szCs w:val="28"/>
          <w:rtl/>
          <w:lang w:bidi="fa-IR"/>
        </w:rPr>
        <w:t>ایند ریزپوشانی نتوانسته است تاثیری معنادر بر فعالیت آنتی اکسیدانی داشته باشد</w:t>
      </w:r>
      <w:r w:rsidR="004E573B" w:rsidRPr="004B6302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4E573B" w:rsidRPr="004B6302">
        <w:rPr>
          <w:rFonts w:asciiTheme="majorBidi" w:hAnsiTheme="majorBidi" w:cstheme="majorBidi"/>
          <w:sz w:val="28"/>
          <w:szCs w:val="28"/>
          <w:lang w:bidi="fa-IR"/>
        </w:rPr>
        <w:t>p&gt;0.05</w:t>
      </w:r>
      <w:r w:rsidR="004E573B" w:rsidRPr="004B6302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 w:rsidR="00201874" w:rsidRPr="004B6302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  <w:r w:rsidR="00201874" w:rsidRPr="000F4DD7">
        <w:rPr>
          <w:rFonts w:cs="B Lotus" w:hint="cs"/>
          <w:sz w:val="28"/>
          <w:szCs w:val="28"/>
          <w:rtl/>
          <w:lang w:bidi="fa-IR"/>
        </w:rPr>
        <w:t xml:space="preserve"> طعم و مزه </w:t>
      </w:r>
      <w:r w:rsidR="004E573B" w:rsidRPr="000F4DD7">
        <w:rPr>
          <w:rFonts w:cs="B Lotus" w:hint="cs"/>
          <w:sz w:val="28"/>
          <w:szCs w:val="28"/>
          <w:rtl/>
          <w:lang w:bidi="fa-IR"/>
        </w:rPr>
        <w:t>نیز تحت تاثیر فرایند ریزپوشانی قرار گرفت و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4E573B" w:rsidRPr="000F4DD7">
        <w:rPr>
          <w:rFonts w:cs="B Lotus" w:hint="cs"/>
          <w:sz w:val="28"/>
          <w:szCs w:val="28"/>
          <w:rtl/>
          <w:lang w:bidi="fa-IR"/>
        </w:rPr>
        <w:t>ریزپوشانی از امتیاز طعم و مزه بیشتری برخوردار بوده است</w:t>
      </w:r>
      <w:r w:rsidR="004E573B" w:rsidRPr="004B6302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4E573B" w:rsidRPr="004B6302">
        <w:rPr>
          <w:rFonts w:asciiTheme="majorBidi" w:hAnsiTheme="majorBidi" w:cstheme="majorBidi"/>
          <w:sz w:val="28"/>
          <w:szCs w:val="28"/>
          <w:lang w:bidi="fa-IR"/>
        </w:rPr>
        <w:t>p≤0.05</w:t>
      </w:r>
      <w:r w:rsidR="004E573B" w:rsidRPr="004B6302">
        <w:rPr>
          <w:rFonts w:asciiTheme="majorBidi" w:hAnsiTheme="majorBidi" w:cstheme="majorBidi"/>
          <w:sz w:val="28"/>
          <w:szCs w:val="28"/>
          <w:rtl/>
          <w:lang w:bidi="fa-IR"/>
        </w:rPr>
        <w:t>).</w:t>
      </w:r>
      <w:r w:rsidR="004E573B" w:rsidRPr="000F4DD7">
        <w:rPr>
          <w:rFonts w:cs="B Lotus" w:hint="cs"/>
          <w:sz w:val="28"/>
          <w:szCs w:val="28"/>
          <w:rtl/>
          <w:lang w:bidi="fa-IR"/>
        </w:rPr>
        <w:t xml:space="preserve"> پارامتر رنگ و بافت نمونه</w:t>
      </w:r>
      <w:r w:rsidR="007465A8">
        <w:rPr>
          <w:rFonts w:cs="B Lotus" w:hint="cs"/>
          <w:sz w:val="28"/>
          <w:szCs w:val="28"/>
          <w:rtl/>
          <w:lang w:bidi="fa-IR"/>
        </w:rPr>
        <w:t xml:space="preserve">‌ها </w:t>
      </w:r>
      <w:r w:rsidR="004E573B" w:rsidRPr="000F4DD7">
        <w:rPr>
          <w:rFonts w:cs="B Lotus" w:hint="cs"/>
          <w:sz w:val="28"/>
          <w:szCs w:val="28"/>
          <w:rtl/>
          <w:lang w:bidi="fa-IR"/>
        </w:rPr>
        <w:t xml:space="preserve">تحت تاثیر فرایند ریزپوشانی قرار نگرفت </w:t>
      </w:r>
      <w:r w:rsidR="004E573B" w:rsidRPr="004B6302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4E573B" w:rsidRPr="004B6302">
        <w:rPr>
          <w:rFonts w:asciiTheme="majorBidi" w:hAnsiTheme="majorBidi" w:cstheme="majorBidi"/>
          <w:sz w:val="28"/>
          <w:szCs w:val="28"/>
          <w:lang w:bidi="fa-IR"/>
        </w:rPr>
        <w:t>p&gt;0.05</w:t>
      </w:r>
      <w:r w:rsidR="004E573B" w:rsidRPr="004B6302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</w:t>
      </w:r>
      <w:r w:rsidR="004E573B" w:rsidRPr="000F4DD7">
        <w:rPr>
          <w:rFonts w:cs="B Lotus" w:hint="cs"/>
          <w:sz w:val="28"/>
          <w:szCs w:val="28"/>
          <w:rtl/>
          <w:lang w:bidi="fa-IR"/>
        </w:rPr>
        <w:t>و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4E573B" w:rsidRPr="000F4DD7">
        <w:rPr>
          <w:rFonts w:cs="B Lotus" w:hint="cs"/>
          <w:sz w:val="28"/>
          <w:szCs w:val="28"/>
          <w:rtl/>
          <w:lang w:bidi="fa-IR"/>
        </w:rPr>
        <w:t xml:space="preserve">با باکتری ریزپوشانی شده، در پارامتر رایحه و پذیرش کل امتیاز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="004E573B" w:rsidRPr="000F4DD7">
        <w:rPr>
          <w:rFonts w:cs="B Lotus" w:hint="cs"/>
          <w:sz w:val="28"/>
          <w:szCs w:val="28"/>
          <w:rtl/>
          <w:lang w:bidi="fa-IR"/>
        </w:rPr>
        <w:t>بالاتری را نسبت به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4E573B" w:rsidRPr="000F4DD7">
        <w:rPr>
          <w:rFonts w:cs="B Lotus" w:hint="cs"/>
          <w:sz w:val="28"/>
          <w:szCs w:val="28"/>
          <w:rtl/>
          <w:lang w:bidi="fa-IR"/>
        </w:rPr>
        <w:t>حاوی باکتری ریزپوشانی نشده، داشته است</w:t>
      </w:r>
      <w:r w:rsidR="004E573B" w:rsidRPr="004B6302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4E573B" w:rsidRPr="004B6302">
        <w:rPr>
          <w:rFonts w:asciiTheme="majorBidi" w:hAnsiTheme="majorBidi" w:cstheme="majorBidi"/>
          <w:sz w:val="28"/>
          <w:szCs w:val="28"/>
          <w:lang w:bidi="fa-IR"/>
        </w:rPr>
        <w:t>p≤0.05</w:t>
      </w:r>
      <w:r w:rsidR="004E573B" w:rsidRPr="004B6302">
        <w:rPr>
          <w:rFonts w:asciiTheme="majorBidi" w:hAnsiTheme="majorBidi" w:cstheme="majorBidi"/>
          <w:sz w:val="28"/>
          <w:szCs w:val="28"/>
          <w:rtl/>
          <w:lang w:bidi="fa-IR"/>
        </w:rPr>
        <w:t>).</w:t>
      </w:r>
    </w:p>
    <w:p w14:paraId="348029E3" w14:textId="2A402B9B" w:rsidR="005B3DA2" w:rsidRPr="000F4DD7" w:rsidRDefault="005B3DA2" w:rsidP="007465A8">
      <w:pPr>
        <w:spacing w:line="276" w:lineRule="auto"/>
        <w:rPr>
          <w:rFonts w:cs="B Lotus"/>
          <w:sz w:val="28"/>
          <w:szCs w:val="28"/>
          <w:rtl/>
          <w:lang w:bidi="fa-IR"/>
        </w:rPr>
      </w:pPr>
      <w:r w:rsidRPr="000F4DD7">
        <w:rPr>
          <w:rFonts w:cs="B Lotus"/>
          <w:sz w:val="28"/>
          <w:szCs w:val="28"/>
          <w:rtl/>
          <w:lang w:bidi="fa-IR"/>
        </w:rPr>
        <w:br w:type="page"/>
      </w:r>
    </w:p>
    <w:p w14:paraId="24B45014" w14:textId="243207DE" w:rsidR="000F4DD7" w:rsidRDefault="000F4DD7" w:rsidP="007465A8">
      <w:pPr>
        <w:bidi/>
        <w:spacing w:line="276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 xml:space="preserve">6 </w:t>
      </w:r>
      <w:r w:rsidR="005B3DA2" w:rsidRPr="000F4DD7">
        <w:rPr>
          <w:rFonts w:cs="B Lotus" w:hint="cs"/>
          <w:sz w:val="28"/>
          <w:szCs w:val="28"/>
          <w:rtl/>
          <w:lang w:bidi="fa-IR"/>
        </w:rPr>
        <w:t>بررسی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022444">
        <w:rPr>
          <w:rFonts w:cs="B Lotus" w:hint="cs"/>
          <w:sz w:val="28"/>
          <w:szCs w:val="28"/>
          <w:rtl/>
          <w:lang w:bidi="fa-IR"/>
        </w:rPr>
        <w:t>آزمون</w:t>
      </w:r>
      <w:r w:rsidR="005B3DA2" w:rsidRPr="000F4DD7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5563AD3C" w14:textId="3F72F154" w:rsidR="00FD3B12" w:rsidRDefault="00FD3B12" w:rsidP="007465A8">
      <w:pPr>
        <w:bidi/>
        <w:spacing w:line="276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بررسی واریانس تمام نمونه‌های </w:t>
      </w:r>
      <w:r w:rsidR="00022444">
        <w:rPr>
          <w:rFonts w:cs="B Lotus" w:hint="cs"/>
          <w:sz w:val="28"/>
          <w:szCs w:val="28"/>
          <w:rtl/>
          <w:lang w:bidi="fa-IR"/>
        </w:rPr>
        <w:t>آزمون</w:t>
      </w:r>
      <w:r>
        <w:rPr>
          <w:rFonts w:cs="B Lotus" w:hint="cs"/>
          <w:sz w:val="28"/>
          <w:szCs w:val="28"/>
          <w:rtl/>
          <w:lang w:bidi="fa-IR"/>
        </w:rPr>
        <w:t xml:space="preserve">، صرف نظر از تاثیر متغیرهای مستقل </w:t>
      </w:r>
      <w:r w:rsidR="00022444">
        <w:rPr>
          <w:rFonts w:cs="B Lotus" w:hint="cs"/>
          <w:sz w:val="28"/>
          <w:szCs w:val="28"/>
          <w:rtl/>
          <w:lang w:bidi="fa-IR"/>
        </w:rPr>
        <w:t>آزمون</w:t>
      </w:r>
      <w:r>
        <w:rPr>
          <w:rFonts w:cs="B Lotus" w:hint="cs"/>
          <w:sz w:val="28"/>
          <w:szCs w:val="28"/>
          <w:rtl/>
          <w:lang w:bidi="fa-IR"/>
        </w:rPr>
        <w:t>، در قالب طرح کاملا تصادفی ساده،</w:t>
      </w:r>
      <w:r w:rsidR="003F5571">
        <w:rPr>
          <w:rFonts w:cs="B Lotus" w:hint="cs"/>
          <w:sz w:val="28"/>
          <w:szCs w:val="28"/>
          <w:rtl/>
          <w:lang w:bidi="fa-IR"/>
        </w:rPr>
        <w:t>آنالیز و نتایج</w:t>
      </w:r>
      <w:r>
        <w:rPr>
          <w:rFonts w:cs="B Lotus" w:hint="cs"/>
          <w:sz w:val="28"/>
          <w:szCs w:val="28"/>
          <w:rtl/>
          <w:lang w:bidi="fa-IR"/>
        </w:rPr>
        <w:t xml:space="preserve"> به صورت جدول 6 بیان شده است. </w:t>
      </w:r>
    </w:p>
    <w:p w14:paraId="361EC65B" w14:textId="33FF566F" w:rsidR="003918BB" w:rsidRDefault="003918BB" w:rsidP="007465A8">
      <w:pPr>
        <w:bidi/>
        <w:spacing w:line="276" w:lineRule="auto"/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جدول 6- نتایج تجزیه و تحلیل واریانس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022444">
        <w:rPr>
          <w:rFonts w:cs="B Lotus" w:hint="cs"/>
          <w:sz w:val="28"/>
          <w:szCs w:val="28"/>
          <w:rtl/>
          <w:lang w:bidi="fa-IR"/>
        </w:rPr>
        <w:t>آزمون</w:t>
      </w:r>
    </w:p>
    <w:p w14:paraId="77F9163F" w14:textId="77777777" w:rsidR="00FD3B12" w:rsidRPr="00FD3B12" w:rsidRDefault="00FD3B12" w:rsidP="007465A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tbl>
      <w:tblPr>
        <w:tblStyle w:val="ListTable2"/>
        <w:tblW w:w="10000" w:type="dxa"/>
        <w:jc w:val="center"/>
        <w:tblLayout w:type="fixed"/>
        <w:tblLook w:val="0000" w:firstRow="0" w:lastRow="0" w:firstColumn="0" w:lastColumn="0" w:noHBand="0" w:noVBand="0"/>
      </w:tblPr>
      <w:tblGrid>
        <w:gridCol w:w="1692"/>
        <w:gridCol w:w="1988"/>
        <w:gridCol w:w="1491"/>
        <w:gridCol w:w="1040"/>
        <w:gridCol w:w="1429"/>
        <w:gridCol w:w="1320"/>
        <w:gridCol w:w="1040"/>
      </w:tblGrid>
      <w:tr w:rsidR="00FD3B12" w:rsidRPr="00FD3B12" w14:paraId="23E6F9C1" w14:textId="77777777" w:rsidTr="00FD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shd w:val="clear" w:color="auto" w:fill="auto"/>
          </w:tcPr>
          <w:p w14:paraId="432C43AF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Source</w:t>
            </w:r>
          </w:p>
        </w:tc>
        <w:tc>
          <w:tcPr>
            <w:tcW w:w="1988" w:type="dxa"/>
            <w:shd w:val="clear" w:color="auto" w:fill="auto"/>
          </w:tcPr>
          <w:p w14:paraId="142D6146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Dependent Variable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14:paraId="2BF985F5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Type III Sum of Squares</w:t>
            </w:r>
          </w:p>
        </w:tc>
        <w:tc>
          <w:tcPr>
            <w:tcW w:w="1040" w:type="dxa"/>
            <w:shd w:val="clear" w:color="auto" w:fill="auto"/>
          </w:tcPr>
          <w:p w14:paraId="1E94E571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df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shd w:val="clear" w:color="auto" w:fill="auto"/>
          </w:tcPr>
          <w:p w14:paraId="5132E6EF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Mean Square</w:t>
            </w:r>
          </w:p>
        </w:tc>
        <w:tc>
          <w:tcPr>
            <w:tcW w:w="1320" w:type="dxa"/>
            <w:shd w:val="clear" w:color="auto" w:fill="auto"/>
          </w:tcPr>
          <w:p w14:paraId="28D23239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dxa"/>
            <w:shd w:val="clear" w:color="auto" w:fill="auto"/>
          </w:tcPr>
          <w:p w14:paraId="22DD6E8E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Sig.</w:t>
            </w:r>
          </w:p>
        </w:tc>
      </w:tr>
      <w:tr w:rsidR="00FD3B12" w:rsidRPr="00FD3B12" w14:paraId="755E7E97" w14:textId="77777777" w:rsidTr="00FD3B12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Merge w:val="restart"/>
            <w:shd w:val="clear" w:color="auto" w:fill="auto"/>
          </w:tcPr>
          <w:p w14:paraId="50151306" w14:textId="20D36CF9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treatments</w:t>
            </w:r>
          </w:p>
        </w:tc>
        <w:tc>
          <w:tcPr>
            <w:tcW w:w="1988" w:type="dxa"/>
            <w:shd w:val="clear" w:color="auto" w:fill="auto"/>
          </w:tcPr>
          <w:p w14:paraId="5387B21B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probiotic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14:paraId="17C8A95A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368.069</w:t>
            </w:r>
          </w:p>
        </w:tc>
        <w:tc>
          <w:tcPr>
            <w:tcW w:w="1040" w:type="dxa"/>
            <w:shd w:val="clear" w:color="auto" w:fill="auto"/>
          </w:tcPr>
          <w:p w14:paraId="0815989F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shd w:val="clear" w:color="auto" w:fill="auto"/>
          </w:tcPr>
          <w:p w14:paraId="3F8CC4B5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18.403</w:t>
            </w:r>
          </w:p>
        </w:tc>
        <w:tc>
          <w:tcPr>
            <w:tcW w:w="1320" w:type="dxa"/>
            <w:shd w:val="clear" w:color="auto" w:fill="auto"/>
          </w:tcPr>
          <w:p w14:paraId="16632F65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1566.637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dxa"/>
            <w:shd w:val="clear" w:color="auto" w:fill="auto"/>
          </w:tcPr>
          <w:p w14:paraId="761DEEC9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.000</w:t>
            </w:r>
          </w:p>
        </w:tc>
      </w:tr>
      <w:tr w:rsidR="00FD3B12" w:rsidRPr="00FD3B12" w14:paraId="5CCD2266" w14:textId="77777777" w:rsidTr="00FD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Merge/>
            <w:shd w:val="clear" w:color="auto" w:fill="auto"/>
          </w:tcPr>
          <w:p w14:paraId="452B6483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</w:p>
        </w:tc>
        <w:tc>
          <w:tcPr>
            <w:tcW w:w="1988" w:type="dxa"/>
            <w:shd w:val="clear" w:color="auto" w:fill="auto"/>
          </w:tcPr>
          <w:p w14:paraId="2CBBC098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RSA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14:paraId="39D85A3D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8289.345</w:t>
            </w:r>
          </w:p>
        </w:tc>
        <w:tc>
          <w:tcPr>
            <w:tcW w:w="1040" w:type="dxa"/>
            <w:shd w:val="clear" w:color="auto" w:fill="auto"/>
          </w:tcPr>
          <w:p w14:paraId="3C0AB9E4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shd w:val="clear" w:color="auto" w:fill="auto"/>
          </w:tcPr>
          <w:p w14:paraId="028A309B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414.467</w:t>
            </w:r>
          </w:p>
        </w:tc>
        <w:tc>
          <w:tcPr>
            <w:tcW w:w="1320" w:type="dxa"/>
            <w:shd w:val="clear" w:color="auto" w:fill="auto"/>
          </w:tcPr>
          <w:p w14:paraId="0A775672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116.950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dxa"/>
            <w:shd w:val="clear" w:color="auto" w:fill="auto"/>
          </w:tcPr>
          <w:p w14:paraId="1F3C065F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.000</w:t>
            </w:r>
          </w:p>
        </w:tc>
      </w:tr>
      <w:tr w:rsidR="00FD3B12" w:rsidRPr="00FD3B12" w14:paraId="2282076D" w14:textId="77777777" w:rsidTr="00FD3B12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Merge/>
            <w:shd w:val="clear" w:color="auto" w:fill="auto"/>
          </w:tcPr>
          <w:p w14:paraId="44AD80FA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</w:p>
        </w:tc>
        <w:tc>
          <w:tcPr>
            <w:tcW w:w="1988" w:type="dxa"/>
            <w:shd w:val="clear" w:color="auto" w:fill="auto"/>
          </w:tcPr>
          <w:p w14:paraId="4F39D7C7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proofErr w:type="spellStart"/>
            <w:r w:rsidRPr="00FD3B12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Flavour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14:paraId="7917C8C7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9.260</w:t>
            </w:r>
          </w:p>
        </w:tc>
        <w:tc>
          <w:tcPr>
            <w:tcW w:w="1040" w:type="dxa"/>
            <w:shd w:val="clear" w:color="auto" w:fill="auto"/>
          </w:tcPr>
          <w:p w14:paraId="207E722E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shd w:val="clear" w:color="auto" w:fill="auto"/>
          </w:tcPr>
          <w:p w14:paraId="2DEF1A2A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.463</w:t>
            </w:r>
          </w:p>
        </w:tc>
        <w:tc>
          <w:tcPr>
            <w:tcW w:w="1320" w:type="dxa"/>
            <w:shd w:val="clear" w:color="auto" w:fill="auto"/>
          </w:tcPr>
          <w:p w14:paraId="48CB93BA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2.802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dxa"/>
            <w:shd w:val="clear" w:color="auto" w:fill="auto"/>
          </w:tcPr>
          <w:p w14:paraId="44EF1193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.002</w:t>
            </w:r>
          </w:p>
        </w:tc>
      </w:tr>
      <w:tr w:rsidR="00FD3B12" w:rsidRPr="00FD3B12" w14:paraId="29754985" w14:textId="77777777" w:rsidTr="00FD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Merge/>
            <w:shd w:val="clear" w:color="auto" w:fill="auto"/>
          </w:tcPr>
          <w:p w14:paraId="71639DF6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</w:p>
        </w:tc>
        <w:tc>
          <w:tcPr>
            <w:tcW w:w="1988" w:type="dxa"/>
            <w:shd w:val="clear" w:color="auto" w:fill="auto"/>
          </w:tcPr>
          <w:p w14:paraId="15AFDD82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Color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14:paraId="16D17083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35.964</w:t>
            </w:r>
          </w:p>
        </w:tc>
        <w:tc>
          <w:tcPr>
            <w:tcW w:w="1040" w:type="dxa"/>
            <w:shd w:val="clear" w:color="auto" w:fill="auto"/>
          </w:tcPr>
          <w:p w14:paraId="7BD61279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shd w:val="clear" w:color="auto" w:fill="auto"/>
          </w:tcPr>
          <w:p w14:paraId="5E8FB7B2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1.798</w:t>
            </w:r>
          </w:p>
        </w:tc>
        <w:tc>
          <w:tcPr>
            <w:tcW w:w="1320" w:type="dxa"/>
            <w:shd w:val="clear" w:color="auto" w:fill="auto"/>
          </w:tcPr>
          <w:p w14:paraId="4A871EBA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143.401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dxa"/>
            <w:shd w:val="clear" w:color="auto" w:fill="auto"/>
          </w:tcPr>
          <w:p w14:paraId="3CB29119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.000</w:t>
            </w:r>
          </w:p>
        </w:tc>
      </w:tr>
      <w:tr w:rsidR="00FD3B12" w:rsidRPr="00FD3B12" w14:paraId="6841F424" w14:textId="77777777" w:rsidTr="00FD3B12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Merge/>
            <w:shd w:val="clear" w:color="auto" w:fill="auto"/>
          </w:tcPr>
          <w:p w14:paraId="13923A34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</w:p>
        </w:tc>
        <w:tc>
          <w:tcPr>
            <w:tcW w:w="1988" w:type="dxa"/>
            <w:shd w:val="clear" w:color="auto" w:fill="auto"/>
          </w:tcPr>
          <w:p w14:paraId="6BCF89EC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Odor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14:paraId="13EB02F2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18.209</w:t>
            </w:r>
          </w:p>
        </w:tc>
        <w:tc>
          <w:tcPr>
            <w:tcW w:w="1040" w:type="dxa"/>
            <w:shd w:val="clear" w:color="auto" w:fill="auto"/>
          </w:tcPr>
          <w:p w14:paraId="39DCBA15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shd w:val="clear" w:color="auto" w:fill="auto"/>
          </w:tcPr>
          <w:p w14:paraId="63DB8BFF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.910</w:t>
            </w:r>
          </w:p>
        </w:tc>
        <w:tc>
          <w:tcPr>
            <w:tcW w:w="1320" w:type="dxa"/>
            <w:shd w:val="clear" w:color="auto" w:fill="auto"/>
          </w:tcPr>
          <w:p w14:paraId="7896A3B4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31.343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dxa"/>
            <w:shd w:val="clear" w:color="auto" w:fill="auto"/>
          </w:tcPr>
          <w:p w14:paraId="46132A13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.000</w:t>
            </w:r>
          </w:p>
        </w:tc>
      </w:tr>
      <w:tr w:rsidR="00FD3B12" w:rsidRPr="00FD3B12" w14:paraId="7E7921BC" w14:textId="77777777" w:rsidTr="00FD3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Merge/>
            <w:shd w:val="clear" w:color="auto" w:fill="auto"/>
          </w:tcPr>
          <w:p w14:paraId="453FEFBB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</w:p>
        </w:tc>
        <w:tc>
          <w:tcPr>
            <w:tcW w:w="1988" w:type="dxa"/>
            <w:shd w:val="clear" w:color="auto" w:fill="auto"/>
          </w:tcPr>
          <w:p w14:paraId="40DCACEE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Texture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14:paraId="6CE2F1B0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.209</w:t>
            </w:r>
          </w:p>
        </w:tc>
        <w:tc>
          <w:tcPr>
            <w:tcW w:w="1040" w:type="dxa"/>
            <w:shd w:val="clear" w:color="auto" w:fill="auto"/>
          </w:tcPr>
          <w:p w14:paraId="595ED4DD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shd w:val="clear" w:color="auto" w:fill="auto"/>
          </w:tcPr>
          <w:p w14:paraId="2618F9BA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.010</w:t>
            </w:r>
          </w:p>
        </w:tc>
        <w:tc>
          <w:tcPr>
            <w:tcW w:w="1320" w:type="dxa"/>
            <w:shd w:val="clear" w:color="auto" w:fill="auto"/>
          </w:tcPr>
          <w:p w14:paraId="27312D70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3.129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dxa"/>
            <w:shd w:val="clear" w:color="auto" w:fill="auto"/>
          </w:tcPr>
          <w:p w14:paraId="24A8E580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.001</w:t>
            </w:r>
          </w:p>
        </w:tc>
      </w:tr>
      <w:tr w:rsidR="00FD3B12" w:rsidRPr="00FD3B12" w14:paraId="237F9C5F" w14:textId="77777777" w:rsidTr="00FD3B12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2" w:type="dxa"/>
            <w:vMerge/>
            <w:shd w:val="clear" w:color="auto" w:fill="auto"/>
          </w:tcPr>
          <w:p w14:paraId="08101905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</w:p>
        </w:tc>
        <w:tc>
          <w:tcPr>
            <w:tcW w:w="1988" w:type="dxa"/>
            <w:shd w:val="clear" w:color="auto" w:fill="auto"/>
          </w:tcPr>
          <w:p w14:paraId="6C9C81B2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264A60"/>
                <w:sz w:val="18"/>
                <w:szCs w:val="18"/>
                <w:lang w:bidi="ar-SA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shd w:val="clear" w:color="auto" w:fill="auto"/>
          </w:tcPr>
          <w:p w14:paraId="4B28824C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22.757</w:t>
            </w:r>
          </w:p>
        </w:tc>
        <w:tc>
          <w:tcPr>
            <w:tcW w:w="1040" w:type="dxa"/>
            <w:shd w:val="clear" w:color="auto" w:fill="auto"/>
          </w:tcPr>
          <w:p w14:paraId="6C1B8888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9" w:type="dxa"/>
            <w:shd w:val="clear" w:color="auto" w:fill="auto"/>
          </w:tcPr>
          <w:p w14:paraId="7751AAF6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1.138</w:t>
            </w:r>
          </w:p>
        </w:tc>
        <w:tc>
          <w:tcPr>
            <w:tcW w:w="1320" w:type="dxa"/>
            <w:shd w:val="clear" w:color="auto" w:fill="auto"/>
          </w:tcPr>
          <w:p w14:paraId="13188C64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5.753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dxa"/>
            <w:shd w:val="clear" w:color="auto" w:fill="auto"/>
          </w:tcPr>
          <w:p w14:paraId="2FCE96E5" w14:textId="77777777" w:rsidR="00FD3B12" w:rsidRPr="00FD3B12" w:rsidRDefault="00FD3B12" w:rsidP="007465A8">
            <w:pPr>
              <w:autoSpaceDE w:val="0"/>
              <w:autoSpaceDN w:val="0"/>
              <w:adjustRightInd w:val="0"/>
              <w:spacing w:line="276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</w:pPr>
            <w:r w:rsidRPr="00FD3B12">
              <w:rPr>
                <w:rFonts w:ascii="Arial" w:hAnsi="Arial" w:cs="Arial"/>
                <w:color w:val="010205"/>
                <w:sz w:val="18"/>
                <w:szCs w:val="18"/>
                <w:lang w:bidi="ar-SA"/>
              </w:rPr>
              <w:t>.000</w:t>
            </w:r>
          </w:p>
        </w:tc>
      </w:tr>
    </w:tbl>
    <w:p w14:paraId="31D1720E" w14:textId="77777777" w:rsidR="00FD3B12" w:rsidRPr="00FD3B12" w:rsidRDefault="00FD3B12" w:rsidP="007465A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14:paraId="1810F46A" w14:textId="52526FA6" w:rsidR="00FD3B12" w:rsidRPr="00FD3B12" w:rsidRDefault="00FD3B12" w:rsidP="007465A8">
      <w:pPr>
        <w:bidi/>
        <w:spacing w:line="276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با توجه به جدول 6، تفاوت در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022444">
        <w:rPr>
          <w:rFonts w:cs="B Lotus" w:hint="cs"/>
          <w:sz w:val="28"/>
          <w:szCs w:val="28"/>
          <w:rtl/>
          <w:lang w:bidi="fa-IR"/>
        </w:rPr>
        <w:t>آزمون</w:t>
      </w:r>
      <w:r>
        <w:rPr>
          <w:rFonts w:cs="B Lotus" w:hint="cs"/>
          <w:sz w:val="28"/>
          <w:szCs w:val="28"/>
          <w:rtl/>
          <w:lang w:bidi="fa-IR"/>
        </w:rPr>
        <w:t xml:space="preserve"> منجر به تاثیر </w:t>
      </w:r>
      <w:r w:rsidR="00B9044B">
        <w:rPr>
          <w:rFonts w:cs="B Lotus" w:hint="cs"/>
          <w:sz w:val="28"/>
          <w:szCs w:val="28"/>
          <w:rtl/>
          <w:lang w:bidi="fa-IR"/>
        </w:rPr>
        <w:t>معنی‌دار</w:t>
      </w:r>
      <w:r w:rsidR="003F5571">
        <w:rPr>
          <w:rFonts w:cs="B Lotus" w:hint="cs"/>
          <w:sz w:val="28"/>
          <w:szCs w:val="28"/>
          <w:rtl/>
          <w:lang w:bidi="fa-IR"/>
        </w:rPr>
        <w:t xml:space="preserve"> بر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تمام پارامترهای وابسته پژوهش شده است</w:t>
      </w:r>
      <w:r w:rsidRPr="003F5571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Pr="003F5571">
        <w:rPr>
          <w:rFonts w:asciiTheme="majorBidi" w:hAnsiTheme="majorBidi" w:cstheme="majorBidi"/>
          <w:sz w:val="28"/>
          <w:szCs w:val="28"/>
          <w:lang w:bidi="fa-IR"/>
        </w:rPr>
        <w:t>p≤0.05</w:t>
      </w:r>
      <w:r w:rsidRPr="003F5571">
        <w:rPr>
          <w:rFonts w:asciiTheme="majorBidi" w:hAnsiTheme="majorBidi" w:cstheme="majorBidi"/>
          <w:sz w:val="28"/>
          <w:szCs w:val="28"/>
          <w:rtl/>
          <w:lang w:bidi="fa-IR"/>
        </w:rPr>
        <w:t xml:space="preserve">). </w:t>
      </w:r>
    </w:p>
    <w:p w14:paraId="75E06785" w14:textId="4E284404" w:rsidR="000F4DD7" w:rsidRDefault="000F4DD7" w:rsidP="007465A8">
      <w:pPr>
        <w:bidi/>
        <w:spacing w:line="276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بررسی تغییرا</w:t>
      </w:r>
      <w:r w:rsidR="002B62D7">
        <w:rPr>
          <w:rFonts w:cs="B Lotus" w:hint="cs"/>
          <w:sz w:val="28"/>
          <w:szCs w:val="28"/>
          <w:rtl/>
          <w:lang w:bidi="fa-IR"/>
        </w:rPr>
        <w:t>ت</w:t>
      </w:r>
      <w:r>
        <w:rPr>
          <w:rFonts w:cs="B Lotus" w:hint="cs"/>
          <w:sz w:val="28"/>
          <w:szCs w:val="28"/>
          <w:rtl/>
          <w:lang w:bidi="fa-IR"/>
        </w:rPr>
        <w:t xml:space="preserve"> لگاریتم تعداد باکتری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>
        <w:rPr>
          <w:rFonts w:cs="B Lotus" w:hint="cs"/>
          <w:sz w:val="28"/>
          <w:szCs w:val="28"/>
          <w:rtl/>
          <w:lang w:bidi="fa-IR"/>
        </w:rPr>
        <w:t>پروبیوتیک</w:t>
      </w:r>
    </w:p>
    <w:p w14:paraId="5E44AFE2" w14:textId="62036B1E" w:rsidR="002B62D7" w:rsidRDefault="00645655" w:rsidP="007465A8">
      <w:pPr>
        <w:bidi/>
        <w:spacing w:line="276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مقایسه میانگین</w:t>
      </w:r>
      <w:r w:rsidR="003F5571">
        <w:rPr>
          <w:rFonts w:cs="B Lotus"/>
          <w:sz w:val="28"/>
          <w:szCs w:val="28"/>
          <w:lang w:bidi="fa-IR"/>
        </w:rPr>
        <w:t xml:space="preserve"> </w:t>
      </w:r>
      <w:r w:rsidR="003F5571">
        <w:rPr>
          <w:rFonts w:cs="B Lotus" w:hint="cs"/>
          <w:sz w:val="28"/>
          <w:szCs w:val="28"/>
          <w:rtl/>
          <w:lang w:bidi="fa-IR"/>
        </w:rPr>
        <w:t>لگاریتم تعداد باکتری‌های پروبیوتیک</w:t>
      </w:r>
      <w:r>
        <w:rPr>
          <w:rFonts w:cs="B Lotus" w:hint="cs"/>
          <w:sz w:val="28"/>
          <w:szCs w:val="28"/>
          <w:rtl/>
          <w:lang w:bidi="fa-IR"/>
        </w:rPr>
        <w:t xml:space="preserve"> بین 21 نمونه </w:t>
      </w:r>
      <w:r w:rsidR="00022444">
        <w:rPr>
          <w:rFonts w:cs="B Lotus" w:hint="cs"/>
          <w:sz w:val="28"/>
          <w:szCs w:val="28"/>
          <w:rtl/>
          <w:lang w:bidi="fa-IR"/>
        </w:rPr>
        <w:t>آزمون</w:t>
      </w:r>
      <w:r>
        <w:rPr>
          <w:rFonts w:cs="B Lotus" w:hint="cs"/>
          <w:sz w:val="28"/>
          <w:szCs w:val="28"/>
          <w:rtl/>
          <w:lang w:bidi="fa-IR"/>
        </w:rPr>
        <w:t>، انجام و نتایج یه صورت شکل 1 بیان شده است.</w:t>
      </w:r>
    </w:p>
    <w:p w14:paraId="581739FD" w14:textId="5822068F" w:rsidR="004A4A90" w:rsidRPr="00645655" w:rsidRDefault="00645655" w:rsidP="007465A8">
      <w:pPr>
        <w:bidi/>
        <w:spacing w:line="276" w:lineRule="auto"/>
        <w:jc w:val="center"/>
        <w:rPr>
          <w:rFonts w:cs="B Lotus"/>
          <w:sz w:val="24"/>
          <w:szCs w:val="24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570D7616" wp14:editId="00013D2E">
            <wp:extent cx="5943600" cy="23241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AB90ED2-818B-4724-901B-AF48ED642F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4A4A90" w:rsidRPr="004A4A90">
        <w:rPr>
          <w:rFonts w:cs="B Lotus" w:hint="cs"/>
          <w:sz w:val="24"/>
          <w:szCs w:val="24"/>
          <w:rtl/>
          <w:lang w:bidi="fa-IR"/>
        </w:rPr>
        <w:t xml:space="preserve"> </w:t>
      </w:r>
      <w:r w:rsidR="004A4A90" w:rsidRPr="00645655">
        <w:rPr>
          <w:rFonts w:cs="B Lotus" w:hint="cs"/>
          <w:sz w:val="24"/>
          <w:szCs w:val="24"/>
          <w:rtl/>
          <w:lang w:bidi="fa-IR"/>
        </w:rPr>
        <w:t xml:space="preserve">شکل 1- نتایج </w:t>
      </w:r>
      <w:r w:rsidR="00022444">
        <w:rPr>
          <w:rFonts w:cs="B Lotus" w:hint="cs"/>
          <w:sz w:val="24"/>
          <w:szCs w:val="24"/>
          <w:rtl/>
          <w:lang w:bidi="fa-IR"/>
        </w:rPr>
        <w:t>آزمون</w:t>
      </w:r>
      <w:r w:rsidR="004A4A90" w:rsidRPr="00645655">
        <w:rPr>
          <w:rFonts w:cs="B Lotus" w:hint="cs"/>
          <w:sz w:val="24"/>
          <w:szCs w:val="24"/>
          <w:rtl/>
          <w:lang w:bidi="fa-IR"/>
        </w:rPr>
        <w:t xml:space="preserve"> دانکن متغیر لگاریتم تعداد باکتری</w:t>
      </w:r>
      <w:r w:rsidR="00B74EE6">
        <w:rPr>
          <w:rFonts w:cs="B Lotus" w:hint="cs"/>
          <w:sz w:val="24"/>
          <w:szCs w:val="24"/>
          <w:rtl/>
          <w:lang w:bidi="fa-IR"/>
        </w:rPr>
        <w:t xml:space="preserve">‌های </w:t>
      </w:r>
      <w:r w:rsidR="004A4A90" w:rsidRPr="00645655">
        <w:rPr>
          <w:rFonts w:cs="B Lotus" w:hint="cs"/>
          <w:sz w:val="24"/>
          <w:szCs w:val="24"/>
          <w:rtl/>
          <w:lang w:bidi="fa-IR"/>
        </w:rPr>
        <w:t>پروبیوتیک</w:t>
      </w:r>
    </w:p>
    <w:p w14:paraId="6368E1E5" w14:textId="022AFD24" w:rsidR="004A4A90" w:rsidRPr="004A4A90" w:rsidRDefault="004A4A90" w:rsidP="003F5571">
      <w:pPr>
        <w:bidi/>
        <w:spacing w:line="276" w:lineRule="auto"/>
        <w:jc w:val="both"/>
        <w:rPr>
          <w:rFonts w:cs="B Nazanin"/>
          <w:sz w:val="18"/>
          <w:szCs w:val="18"/>
          <w:rtl/>
        </w:rPr>
      </w:pPr>
      <w:r w:rsidRPr="004A4A90">
        <w:rPr>
          <w:rFonts w:cs="B Nazanin" w:hint="cs"/>
          <w:sz w:val="18"/>
          <w:szCs w:val="18"/>
          <w:rtl/>
        </w:rPr>
        <w:t>1: سیروپ حاوی 10 درصد وزنی ماچا و باکتری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ریزپوشانی شده، 2: سیروپ حاوی 10 درصد وزنی ماچا و </w:t>
      </w:r>
      <w:r w:rsidRPr="004A4A90">
        <w:rPr>
          <w:rFonts w:cs="B Nazanin" w:hint="cs"/>
          <w:sz w:val="18"/>
          <w:szCs w:val="18"/>
          <w:rtl/>
          <w:lang w:bidi="ar-SA"/>
        </w:rPr>
        <w:t>باکتری</w:t>
      </w:r>
      <w:r w:rsidRPr="004A4A90">
        <w:rPr>
          <w:rFonts w:cs="B Nazanin"/>
          <w:sz w:val="18"/>
          <w:szCs w:val="18"/>
        </w:rPr>
        <w:t xml:space="preserve"> B</w:t>
      </w:r>
      <w:r w:rsidRPr="004A4A90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ریزپوشانی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شده</w:t>
      </w:r>
      <w:r w:rsidRPr="004A4A90">
        <w:rPr>
          <w:rFonts w:cs="B Nazanin" w:hint="cs"/>
          <w:sz w:val="18"/>
          <w:szCs w:val="18"/>
          <w:rtl/>
        </w:rPr>
        <w:t>. 3 سیروپ حاوی 10 درصد وزنی ماچا و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ریزپوشانی شده. 4 سیروپ حاوی 10 درصد وزنی ماچا حاوی باکتری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5: سیروپ حاوی 10 درصد وزنی ماچا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6 سیروپ حاوی 10 درصد وزنی ماچا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و حاوی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بدون ریزپوشانی. 7- سیروپ حاوی 15 درصد وزنی ماچا و حاوی باکتری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ریزپوشانی شده. 8- سیروپ حاوی 15 درصد وزنی ماچا و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ریزپوشانی شده، 9: سیروپ حاوی 15 درصد وزنی ماچا و </w:t>
      </w:r>
      <w:r w:rsidRPr="004A4A90">
        <w:rPr>
          <w:rFonts w:cs="B Nazanin" w:hint="cs"/>
          <w:sz w:val="18"/>
          <w:szCs w:val="18"/>
          <w:rtl/>
          <w:lang w:bidi="ar-SA"/>
        </w:rPr>
        <w:t>باکتری</w:t>
      </w:r>
      <w:r w:rsidR="007465A8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و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به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نسبت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مساوی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ریزپوشانی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شده</w:t>
      </w:r>
      <w:r w:rsidRPr="004A4A90">
        <w:rPr>
          <w:rFonts w:cs="B Nazanin" w:hint="cs"/>
          <w:sz w:val="18"/>
          <w:szCs w:val="18"/>
          <w:rtl/>
        </w:rPr>
        <w:t>. 10: سیروپ حاوی 15 درصد وزنی ماچا حاوی باکتری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11: سیروپ حاوی 15 درصد وزنی ماچا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12 سیروپ حاوی 15 درصد وزنی ماچا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و حاوی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بدون ریزپوشانی13- سیروپ بدون ماچا و حاوی باکتری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ریزپوشانی شده. 14- سیروپ بدون ماچا و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ریزپوشانی شده، 15: سیروپ بدون ماچا و </w:t>
      </w:r>
      <w:r w:rsidRPr="004A4A90">
        <w:rPr>
          <w:rFonts w:cs="B Nazanin" w:hint="cs"/>
          <w:sz w:val="18"/>
          <w:szCs w:val="18"/>
          <w:rtl/>
          <w:lang w:bidi="ar-SA"/>
        </w:rPr>
        <w:t>باکتری</w:t>
      </w:r>
      <w:r w:rsidR="007465A8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و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به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نسبت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مساوی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ریزپوشانی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شده</w:t>
      </w:r>
      <w:r w:rsidRPr="004A4A90">
        <w:rPr>
          <w:rFonts w:cs="B Nazanin" w:hint="cs"/>
          <w:sz w:val="18"/>
          <w:szCs w:val="18"/>
          <w:rtl/>
        </w:rPr>
        <w:t>. 16: سیروپ بدون ماچا حاوی باکتری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17: سیروپ بدون ماچا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18 سیروپ بدون ماچا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و حاوی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بدون ریزپوشانی. 19: نمونه</w:t>
      </w:r>
      <w:r w:rsidR="00B74EE6">
        <w:rPr>
          <w:rFonts w:cs="B Nazanin" w:hint="cs"/>
          <w:sz w:val="18"/>
          <w:szCs w:val="18"/>
          <w:rtl/>
        </w:rPr>
        <w:t xml:space="preserve">‌های </w:t>
      </w:r>
      <w:r w:rsidRPr="004A4A90">
        <w:rPr>
          <w:rFonts w:cs="B Nazanin" w:hint="cs"/>
          <w:sz w:val="18"/>
          <w:szCs w:val="18"/>
          <w:rtl/>
        </w:rPr>
        <w:t>فاقد باکتری و ماچا، 20: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نمونه فاقد باکتری و حاوی 10% ماچا، 3: نمونه فاقد باکتری و حاوی 15% ماچا</w:t>
      </w:r>
    </w:p>
    <w:p w14:paraId="4CE7605E" w14:textId="5753834E" w:rsidR="004A4A90" w:rsidRPr="004A4A90" w:rsidRDefault="004A4A90" w:rsidP="007465A8">
      <w:pPr>
        <w:bidi/>
        <w:spacing w:line="276" w:lineRule="auto"/>
        <w:jc w:val="both"/>
        <w:rPr>
          <w:rFonts w:cs="B Lotus"/>
          <w:sz w:val="18"/>
          <w:szCs w:val="18"/>
          <w:rtl/>
        </w:rPr>
      </w:pPr>
      <w:r>
        <w:rPr>
          <w:rFonts w:cs="B Lotus" w:hint="cs"/>
          <w:sz w:val="18"/>
          <w:szCs w:val="18"/>
          <w:rtl/>
        </w:rPr>
        <w:t>*</w:t>
      </w:r>
      <w:r w:rsidR="007465A8">
        <w:rPr>
          <w:rFonts w:cs="B Lotus" w:hint="cs"/>
          <w:sz w:val="18"/>
          <w:szCs w:val="18"/>
          <w:rtl/>
        </w:rPr>
        <w:t>اختلاف‌</w:t>
      </w:r>
      <w:r w:rsidRPr="004A4A90">
        <w:rPr>
          <w:rFonts w:cs="B Lotus" w:hint="cs"/>
          <w:sz w:val="18"/>
          <w:szCs w:val="18"/>
          <w:rtl/>
        </w:rPr>
        <w:t xml:space="preserve"> در حروف انگلیسی کوچک، بیانگر اختلاف </w:t>
      </w:r>
      <w:r w:rsidR="00B9044B">
        <w:rPr>
          <w:rFonts w:cs="B Lotus" w:hint="cs"/>
          <w:sz w:val="18"/>
          <w:szCs w:val="18"/>
          <w:rtl/>
        </w:rPr>
        <w:t xml:space="preserve">معنی‌دار </w:t>
      </w:r>
      <w:r w:rsidRPr="004A4A90">
        <w:rPr>
          <w:rFonts w:cs="B Lotus" w:hint="cs"/>
          <w:sz w:val="18"/>
          <w:szCs w:val="18"/>
          <w:rtl/>
        </w:rPr>
        <w:t>در نمونه</w:t>
      </w:r>
      <w:r w:rsidR="00B74EE6">
        <w:rPr>
          <w:rFonts w:cs="B Lotus" w:hint="cs"/>
          <w:sz w:val="18"/>
          <w:szCs w:val="18"/>
          <w:rtl/>
        </w:rPr>
        <w:t xml:space="preserve">‌های </w:t>
      </w:r>
      <w:r w:rsidR="00022444">
        <w:rPr>
          <w:rFonts w:cs="B Lotus" w:hint="cs"/>
          <w:sz w:val="18"/>
          <w:szCs w:val="18"/>
          <w:rtl/>
        </w:rPr>
        <w:t>آزمون</w:t>
      </w:r>
      <w:r w:rsidR="007465A8">
        <w:rPr>
          <w:rFonts w:cs="B Lotus" w:hint="cs"/>
          <w:sz w:val="18"/>
          <w:szCs w:val="18"/>
          <w:rtl/>
        </w:rPr>
        <w:t xml:space="preserve"> می‌</w:t>
      </w:r>
      <w:r w:rsidRPr="004A4A90">
        <w:rPr>
          <w:rFonts w:cs="B Lotus" w:hint="cs"/>
          <w:sz w:val="18"/>
          <w:szCs w:val="18"/>
          <w:rtl/>
        </w:rPr>
        <w:t>باشد.</w:t>
      </w:r>
    </w:p>
    <w:p w14:paraId="06988CA5" w14:textId="7507DF36" w:rsidR="00645655" w:rsidRDefault="00645655" w:rsidP="007465A8">
      <w:pPr>
        <w:bidi/>
        <w:spacing w:line="276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همان گونه که در شکل 1 مشخص است، بیشترین تعداد </w:t>
      </w:r>
      <w:r w:rsidR="004A4A90">
        <w:rPr>
          <w:rFonts w:cs="B Lotus" w:hint="cs"/>
          <w:sz w:val="28"/>
          <w:szCs w:val="28"/>
          <w:rtl/>
          <w:lang w:bidi="fa-IR"/>
        </w:rPr>
        <w:t>باکتری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3F6925">
        <w:rPr>
          <w:rFonts w:cs="B Lotus" w:hint="cs"/>
          <w:sz w:val="28"/>
          <w:szCs w:val="28"/>
          <w:rtl/>
          <w:lang w:bidi="fa-IR"/>
        </w:rPr>
        <w:t>پروبیوتیک به ترتیب در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3F6925">
        <w:rPr>
          <w:rFonts w:cs="B Lotus" w:hint="cs"/>
          <w:sz w:val="28"/>
          <w:szCs w:val="28"/>
          <w:rtl/>
          <w:lang w:bidi="fa-IR"/>
        </w:rPr>
        <w:t xml:space="preserve">13، </w:t>
      </w:r>
      <w:r w:rsidR="003F5571">
        <w:rPr>
          <w:rFonts w:cs="B Lotus" w:hint="cs"/>
          <w:sz w:val="28"/>
          <w:szCs w:val="28"/>
          <w:rtl/>
          <w:lang w:bidi="fa-IR"/>
        </w:rPr>
        <w:t>1</w:t>
      </w:r>
      <w:r w:rsidR="003F6925">
        <w:rPr>
          <w:rFonts w:cs="B Lotus" w:hint="cs"/>
          <w:sz w:val="28"/>
          <w:szCs w:val="28"/>
          <w:rtl/>
          <w:lang w:bidi="fa-IR"/>
        </w:rPr>
        <w:t>5 و 14 مشاهده شده است و کمتر</w:t>
      </w:r>
      <w:r w:rsidR="003F5571">
        <w:rPr>
          <w:rFonts w:cs="B Lotus" w:hint="cs"/>
          <w:sz w:val="28"/>
          <w:szCs w:val="28"/>
          <w:rtl/>
          <w:lang w:bidi="fa-IR"/>
        </w:rPr>
        <w:t>ی</w:t>
      </w:r>
      <w:r w:rsidR="003F6925">
        <w:rPr>
          <w:rFonts w:cs="B Lotus" w:hint="cs"/>
          <w:sz w:val="28"/>
          <w:szCs w:val="28"/>
          <w:rtl/>
          <w:lang w:bidi="fa-IR"/>
        </w:rPr>
        <w:t>ن میزان تعداد باکتری صرف نظر از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3F6925">
        <w:rPr>
          <w:rFonts w:cs="B Lotus" w:hint="cs"/>
          <w:sz w:val="28"/>
          <w:szCs w:val="28"/>
          <w:rtl/>
          <w:lang w:bidi="fa-IR"/>
        </w:rPr>
        <w:t>فاقد باکتری، مربوط به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3F6925">
        <w:rPr>
          <w:rFonts w:cs="B Lotus" w:hint="cs"/>
          <w:sz w:val="28"/>
          <w:szCs w:val="28"/>
          <w:rtl/>
          <w:lang w:bidi="fa-IR"/>
        </w:rPr>
        <w:t>10 و 11 بوده است. تفاوت بین بالاترین و کمترین مقادیرباکتری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3F6925">
        <w:rPr>
          <w:rFonts w:cs="B Lotus" w:hint="cs"/>
          <w:sz w:val="28"/>
          <w:szCs w:val="28"/>
          <w:rtl/>
          <w:lang w:bidi="fa-IR"/>
        </w:rPr>
        <w:t xml:space="preserve">پروبیوتیک در سطح اطمینان 95%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 w:rsidR="003F6925">
        <w:rPr>
          <w:rFonts w:cs="B Lotus" w:hint="cs"/>
          <w:sz w:val="28"/>
          <w:szCs w:val="28"/>
          <w:rtl/>
          <w:lang w:bidi="fa-IR"/>
        </w:rPr>
        <w:t>بوده است</w:t>
      </w:r>
      <w:r w:rsidR="003F5571">
        <w:rPr>
          <w:rFonts w:cs="B Lotus" w:hint="cs"/>
          <w:sz w:val="28"/>
          <w:szCs w:val="28"/>
          <w:rtl/>
          <w:lang w:bidi="fa-IR"/>
        </w:rPr>
        <w:t xml:space="preserve"> </w:t>
      </w:r>
      <w:r w:rsidR="003F5571" w:rsidRPr="003F5571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3F5571" w:rsidRPr="003F5571">
        <w:rPr>
          <w:rFonts w:asciiTheme="majorBidi" w:hAnsiTheme="majorBidi" w:cstheme="majorBidi"/>
          <w:sz w:val="28"/>
          <w:szCs w:val="28"/>
          <w:lang w:bidi="fa-IR"/>
        </w:rPr>
        <w:t>p≤0.05</w:t>
      </w:r>
      <w:r w:rsidR="003F5571" w:rsidRPr="003F5571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 w:rsidR="003F6925">
        <w:rPr>
          <w:rFonts w:cs="B Lotus" w:hint="cs"/>
          <w:sz w:val="28"/>
          <w:szCs w:val="28"/>
          <w:rtl/>
          <w:lang w:bidi="fa-IR"/>
        </w:rPr>
        <w:t xml:space="preserve">. </w:t>
      </w:r>
    </w:p>
    <w:p w14:paraId="5E83010F" w14:textId="23CE81CB" w:rsidR="003F6925" w:rsidRDefault="003F6925" w:rsidP="007465A8">
      <w:pPr>
        <w:bidi/>
        <w:spacing w:line="276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بررسی تغییرات </w:t>
      </w:r>
      <w:bookmarkStart w:id="0" w:name="_Hlk59847027"/>
      <w:r>
        <w:rPr>
          <w:rFonts w:cs="B Lotus" w:hint="cs"/>
          <w:sz w:val="28"/>
          <w:szCs w:val="28"/>
          <w:rtl/>
          <w:lang w:bidi="fa-IR"/>
        </w:rPr>
        <w:t>فعالیت مهار رادی</w:t>
      </w:r>
      <w:r w:rsidR="00617850">
        <w:rPr>
          <w:rFonts w:cs="B Lotus" w:hint="cs"/>
          <w:sz w:val="28"/>
          <w:szCs w:val="28"/>
          <w:rtl/>
          <w:lang w:bidi="fa-IR"/>
        </w:rPr>
        <w:t>ک</w:t>
      </w:r>
      <w:r>
        <w:rPr>
          <w:rFonts w:cs="B Lotus" w:hint="cs"/>
          <w:sz w:val="28"/>
          <w:szCs w:val="28"/>
          <w:rtl/>
          <w:lang w:bidi="fa-IR"/>
        </w:rPr>
        <w:t>ال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B9044B">
        <w:rPr>
          <w:rFonts w:cs="B Lotus" w:hint="cs"/>
          <w:sz w:val="28"/>
          <w:szCs w:val="28"/>
          <w:rtl/>
          <w:lang w:bidi="fa-IR"/>
        </w:rPr>
        <w:t>آزاد</w:t>
      </w:r>
      <w:bookmarkEnd w:id="0"/>
    </w:p>
    <w:p w14:paraId="3863FFBA" w14:textId="0EAE16E8" w:rsidR="003F6925" w:rsidRDefault="00244AED" w:rsidP="007465A8">
      <w:pPr>
        <w:bidi/>
        <w:spacing w:line="276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مطابق با نتایج گزارش شده در جدول 6، تفاوت در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022444">
        <w:rPr>
          <w:rFonts w:cs="B Lotus" w:hint="cs"/>
          <w:sz w:val="28"/>
          <w:szCs w:val="28"/>
          <w:rtl/>
          <w:lang w:bidi="fa-IR"/>
        </w:rPr>
        <w:t>آزمون</w:t>
      </w:r>
      <w:r>
        <w:rPr>
          <w:rFonts w:cs="B Lotus" w:hint="cs"/>
          <w:sz w:val="28"/>
          <w:szCs w:val="28"/>
          <w:rtl/>
          <w:lang w:bidi="fa-IR"/>
        </w:rPr>
        <w:t xml:space="preserve"> منجر به تفاوت </w:t>
      </w:r>
      <w:r w:rsidR="003F5571">
        <w:rPr>
          <w:rFonts w:cs="B Lotus" w:hint="cs"/>
          <w:sz w:val="28"/>
          <w:szCs w:val="28"/>
          <w:rtl/>
          <w:lang w:bidi="fa-IR"/>
        </w:rPr>
        <w:t>در</w:t>
      </w:r>
      <w:r>
        <w:rPr>
          <w:rFonts w:cs="B Lotus" w:hint="cs"/>
          <w:sz w:val="28"/>
          <w:szCs w:val="28"/>
          <w:rtl/>
          <w:lang w:bidi="fa-IR"/>
        </w:rPr>
        <w:t xml:space="preserve"> مقادیر فعالیت مهار رادیکال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>
        <w:rPr>
          <w:rFonts w:cs="B Lotus" w:hint="cs"/>
          <w:sz w:val="28"/>
          <w:szCs w:val="28"/>
          <w:rtl/>
          <w:lang w:bidi="fa-IR"/>
        </w:rPr>
        <w:t>آز</w:t>
      </w:r>
      <w:r w:rsidR="003F5571">
        <w:rPr>
          <w:rFonts w:cs="B Lotus" w:hint="cs"/>
          <w:sz w:val="28"/>
          <w:szCs w:val="28"/>
          <w:rtl/>
          <w:lang w:bidi="fa-IR"/>
        </w:rPr>
        <w:t>ا</w:t>
      </w:r>
      <w:r>
        <w:rPr>
          <w:rFonts w:cs="B Lotus" w:hint="cs"/>
          <w:sz w:val="28"/>
          <w:szCs w:val="28"/>
          <w:rtl/>
          <w:lang w:bidi="fa-IR"/>
        </w:rPr>
        <w:t>د شده است که در ادامه ج</w:t>
      </w:r>
      <w:r w:rsidR="003F5571">
        <w:rPr>
          <w:rFonts w:cs="B Lotus" w:hint="cs"/>
          <w:sz w:val="28"/>
          <w:szCs w:val="28"/>
          <w:rtl/>
          <w:lang w:bidi="fa-IR"/>
        </w:rPr>
        <w:t>ز</w:t>
      </w:r>
      <w:r>
        <w:rPr>
          <w:rFonts w:cs="B Lotus" w:hint="cs"/>
          <w:sz w:val="28"/>
          <w:szCs w:val="28"/>
          <w:rtl/>
          <w:lang w:bidi="fa-IR"/>
        </w:rPr>
        <w:t xml:space="preserve">ئیات آن </w:t>
      </w:r>
      <w:r w:rsidR="003F5571">
        <w:rPr>
          <w:rFonts w:cs="B Lotus" w:hint="cs"/>
          <w:sz w:val="28"/>
          <w:szCs w:val="28"/>
          <w:rtl/>
          <w:lang w:bidi="fa-IR"/>
        </w:rPr>
        <w:t>بیان</w:t>
      </w:r>
      <w:r>
        <w:rPr>
          <w:rFonts w:cs="B Lotus" w:hint="cs"/>
          <w:sz w:val="28"/>
          <w:szCs w:val="28"/>
          <w:rtl/>
          <w:lang w:bidi="fa-IR"/>
        </w:rPr>
        <w:t xml:space="preserve"> شده است.</w:t>
      </w:r>
    </w:p>
    <w:p w14:paraId="21ED7446" w14:textId="15B4D222" w:rsidR="00244AED" w:rsidRDefault="000A4E37" w:rsidP="007465A8">
      <w:pPr>
        <w:bidi/>
        <w:spacing w:line="276" w:lineRule="auto"/>
        <w:jc w:val="both"/>
        <w:rPr>
          <w:rFonts w:cs="B Lotus"/>
          <w:sz w:val="28"/>
          <w:szCs w:val="28"/>
          <w:lang w:bidi="fa-IR"/>
        </w:rPr>
      </w:pPr>
      <w:r>
        <w:rPr>
          <w:noProof/>
        </w:rPr>
        <w:lastRenderedPageBreak/>
        <w:drawing>
          <wp:inline distT="0" distB="0" distL="0" distR="0" wp14:anchorId="54EE0D6F" wp14:editId="26ED69A3">
            <wp:extent cx="5943600" cy="2424430"/>
            <wp:effectExtent l="0" t="0" r="0" b="1397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402CA56D-ECCF-4CDA-B5E7-01210B7228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EF16367" w14:textId="018E9C28" w:rsidR="005C7256" w:rsidRDefault="005C7256" w:rsidP="007465A8">
      <w:pPr>
        <w:bidi/>
        <w:spacing w:line="276" w:lineRule="auto"/>
        <w:jc w:val="center"/>
        <w:rPr>
          <w:rFonts w:cs="B Lotus"/>
          <w:sz w:val="24"/>
          <w:szCs w:val="24"/>
          <w:rtl/>
          <w:lang w:bidi="fa-IR"/>
        </w:rPr>
      </w:pPr>
      <w:r w:rsidRPr="00645655">
        <w:rPr>
          <w:rFonts w:cs="B Lotus" w:hint="cs"/>
          <w:sz w:val="24"/>
          <w:szCs w:val="24"/>
          <w:rtl/>
          <w:lang w:bidi="fa-IR"/>
        </w:rPr>
        <w:t xml:space="preserve">شکل </w:t>
      </w:r>
      <w:r>
        <w:rPr>
          <w:rFonts w:cs="B Lotus" w:hint="cs"/>
          <w:sz w:val="24"/>
          <w:szCs w:val="24"/>
          <w:rtl/>
          <w:lang w:bidi="fa-IR"/>
        </w:rPr>
        <w:t>2</w:t>
      </w:r>
      <w:r w:rsidRPr="00645655">
        <w:rPr>
          <w:rFonts w:cs="B Lotus" w:hint="cs"/>
          <w:sz w:val="24"/>
          <w:szCs w:val="24"/>
          <w:rtl/>
          <w:lang w:bidi="fa-IR"/>
        </w:rPr>
        <w:t xml:space="preserve">- نتایج </w:t>
      </w:r>
      <w:r w:rsidR="00022444">
        <w:rPr>
          <w:rFonts w:cs="B Lotus" w:hint="cs"/>
          <w:sz w:val="24"/>
          <w:szCs w:val="24"/>
          <w:rtl/>
          <w:lang w:bidi="fa-IR"/>
        </w:rPr>
        <w:t>آزمون</w:t>
      </w:r>
      <w:r w:rsidRPr="00645655">
        <w:rPr>
          <w:rFonts w:cs="B Lotus" w:hint="cs"/>
          <w:sz w:val="24"/>
          <w:szCs w:val="24"/>
          <w:rtl/>
          <w:lang w:bidi="fa-IR"/>
        </w:rPr>
        <w:t xml:space="preserve"> دانکن متغیر </w:t>
      </w:r>
      <w:r w:rsidRPr="005C7256">
        <w:rPr>
          <w:rFonts w:cs="B Lotus" w:hint="cs"/>
          <w:sz w:val="24"/>
          <w:szCs w:val="24"/>
          <w:rtl/>
          <w:lang w:bidi="fa-IR"/>
        </w:rPr>
        <w:t>فعالیت</w:t>
      </w:r>
      <w:r w:rsidRPr="005C7256">
        <w:rPr>
          <w:rFonts w:cs="B Lotus"/>
          <w:sz w:val="24"/>
          <w:szCs w:val="24"/>
          <w:rtl/>
          <w:lang w:bidi="fa-IR"/>
        </w:rPr>
        <w:t xml:space="preserve"> </w:t>
      </w:r>
      <w:r w:rsidRPr="005C7256">
        <w:rPr>
          <w:rFonts w:cs="B Lotus" w:hint="cs"/>
          <w:sz w:val="24"/>
          <w:szCs w:val="24"/>
          <w:rtl/>
          <w:lang w:bidi="fa-IR"/>
        </w:rPr>
        <w:t>مهار</w:t>
      </w:r>
      <w:r w:rsidRPr="005C7256">
        <w:rPr>
          <w:rFonts w:cs="B Lotus"/>
          <w:sz w:val="24"/>
          <w:szCs w:val="24"/>
          <w:rtl/>
          <w:lang w:bidi="fa-IR"/>
        </w:rPr>
        <w:t xml:space="preserve"> </w:t>
      </w:r>
      <w:r w:rsidRPr="005C7256">
        <w:rPr>
          <w:rFonts w:cs="B Lotus" w:hint="cs"/>
          <w:sz w:val="24"/>
          <w:szCs w:val="24"/>
          <w:rtl/>
          <w:lang w:bidi="fa-IR"/>
        </w:rPr>
        <w:t>رادیکال</w:t>
      </w:r>
      <w:r w:rsidR="00B74EE6">
        <w:rPr>
          <w:rFonts w:cs="B Lotus"/>
          <w:sz w:val="24"/>
          <w:szCs w:val="24"/>
          <w:rtl/>
          <w:lang w:bidi="fa-IR"/>
        </w:rPr>
        <w:t xml:space="preserve">‌های </w:t>
      </w:r>
      <w:r w:rsidR="00B9044B">
        <w:rPr>
          <w:rFonts w:cs="B Lotus" w:hint="cs"/>
          <w:sz w:val="24"/>
          <w:szCs w:val="24"/>
          <w:rtl/>
          <w:lang w:bidi="fa-IR"/>
        </w:rPr>
        <w:t>آزاد</w:t>
      </w:r>
    </w:p>
    <w:p w14:paraId="6E55BDAB" w14:textId="6FD12CBF" w:rsidR="005C7256" w:rsidRPr="004A4A90" w:rsidRDefault="005C7256" w:rsidP="007465A8">
      <w:pPr>
        <w:bidi/>
        <w:spacing w:line="276" w:lineRule="auto"/>
        <w:jc w:val="both"/>
        <w:rPr>
          <w:rFonts w:cs="B Nazanin"/>
          <w:sz w:val="18"/>
          <w:szCs w:val="18"/>
          <w:rtl/>
        </w:rPr>
      </w:pPr>
      <w:r w:rsidRPr="004A4A90">
        <w:rPr>
          <w:rFonts w:cs="B Nazanin" w:hint="cs"/>
          <w:sz w:val="18"/>
          <w:szCs w:val="18"/>
          <w:rtl/>
        </w:rPr>
        <w:t>1: سیروپ حاوی 10 درصد وزنی ماچا و باکتری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ریزپوشانی شده، 2: سیروپ حاوی 10 درصد وزنی ماچا و </w:t>
      </w:r>
      <w:r w:rsidRPr="004A4A90">
        <w:rPr>
          <w:rFonts w:cs="B Nazanin" w:hint="cs"/>
          <w:sz w:val="18"/>
          <w:szCs w:val="18"/>
          <w:rtl/>
          <w:lang w:bidi="ar-SA"/>
        </w:rPr>
        <w:t>باکتری</w:t>
      </w:r>
      <w:r w:rsidRPr="004A4A90">
        <w:rPr>
          <w:rFonts w:cs="B Nazanin"/>
          <w:sz w:val="18"/>
          <w:szCs w:val="18"/>
        </w:rPr>
        <w:t xml:space="preserve"> B</w:t>
      </w:r>
      <w:r w:rsidRPr="004A4A90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ریزپوشانی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شده</w:t>
      </w:r>
      <w:r w:rsidRPr="004A4A90">
        <w:rPr>
          <w:rFonts w:cs="B Nazanin" w:hint="cs"/>
          <w:sz w:val="18"/>
          <w:szCs w:val="18"/>
          <w:rtl/>
        </w:rPr>
        <w:t>. 3 سیروپ حاوی 10 درصد وزنی ماچا و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ریزپوشانی شده. 4 سیروپ حاوی 10 درصد وزنی ماچا حاوی باکتری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5: سیروپ حاوی 10 درصد وزنی ماچا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6 سیروپ حاوی 10 درصد وزنی ماچا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و حاوی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بدون ریزپوشانی. 7- سیروپ حاوی 15 درصد وزنی ماچا و حاوی باکتری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ریزپوشانی شده. 8- سیروپ حاوی 15 درصد وزنی ماچا و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ریزپوشانی شده، 9: سیروپ حاوی 15 درصد وزنی ماچا و </w:t>
      </w:r>
      <w:r w:rsidRPr="004A4A90">
        <w:rPr>
          <w:rFonts w:cs="B Nazanin" w:hint="cs"/>
          <w:sz w:val="18"/>
          <w:szCs w:val="18"/>
          <w:rtl/>
          <w:lang w:bidi="ar-SA"/>
        </w:rPr>
        <w:t>باکتری</w:t>
      </w:r>
      <w:r w:rsidR="007465A8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و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به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نسبت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مساوی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ریزپوشانی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شده</w:t>
      </w:r>
      <w:r w:rsidRPr="004A4A90">
        <w:rPr>
          <w:rFonts w:cs="B Nazanin" w:hint="cs"/>
          <w:sz w:val="18"/>
          <w:szCs w:val="18"/>
          <w:rtl/>
        </w:rPr>
        <w:t>. 10: سیروپ حاوی 15 درصد وزنی ماچا حاوی باکتری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11: سیروپ حاوی 15 درصد وزنی ماچا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12 سیروپ حاوی 15 درصد وزنی ماچا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و حاوی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بدون ریزپوشانی13- سیروپ بدون ماچا و حاوی باکتری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ریزپوشانی شده. 14- سیروپ بدون ماچا و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ریزپوشانی شده، 15: سیروپ بدون ماچا و </w:t>
      </w:r>
      <w:r w:rsidRPr="004A4A90">
        <w:rPr>
          <w:rFonts w:cs="B Nazanin" w:hint="cs"/>
          <w:sz w:val="18"/>
          <w:szCs w:val="18"/>
          <w:rtl/>
          <w:lang w:bidi="ar-SA"/>
        </w:rPr>
        <w:t>باکتری</w:t>
      </w:r>
      <w:r w:rsidR="007465A8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و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به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نسبت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مساوی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ریزپوشانی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شده</w:t>
      </w:r>
      <w:r w:rsidRPr="004A4A90">
        <w:rPr>
          <w:rFonts w:cs="B Nazanin" w:hint="cs"/>
          <w:sz w:val="18"/>
          <w:szCs w:val="18"/>
          <w:rtl/>
        </w:rPr>
        <w:t>. 16: سیروپ بدون ماچا حاوی باکتری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17: سیروپ بدون ماچا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18 سیروپ بدون ماچا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و حاوی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بدون ریزپوشانی. 19: نمونه</w:t>
      </w:r>
      <w:r w:rsidR="00B74EE6">
        <w:rPr>
          <w:rFonts w:cs="B Nazanin" w:hint="cs"/>
          <w:sz w:val="18"/>
          <w:szCs w:val="18"/>
          <w:rtl/>
        </w:rPr>
        <w:t xml:space="preserve">‌های </w:t>
      </w:r>
      <w:r w:rsidRPr="004A4A90">
        <w:rPr>
          <w:rFonts w:cs="B Nazanin" w:hint="cs"/>
          <w:sz w:val="18"/>
          <w:szCs w:val="18"/>
          <w:rtl/>
        </w:rPr>
        <w:t>فاقد باکتری و ماچا، 20: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نمونه فاقد باکتری و حاوی 10% ماچا، 3: نمونه فاقد باکتری و حاوی 15% ماچا</w:t>
      </w:r>
    </w:p>
    <w:p w14:paraId="6A5A2AE6" w14:textId="1D0968AB" w:rsidR="005C7256" w:rsidRPr="004A4A90" w:rsidRDefault="005C7256" w:rsidP="007465A8">
      <w:pPr>
        <w:bidi/>
        <w:spacing w:line="276" w:lineRule="auto"/>
        <w:jc w:val="both"/>
        <w:rPr>
          <w:rFonts w:cs="B Lotus"/>
          <w:sz w:val="18"/>
          <w:szCs w:val="18"/>
          <w:rtl/>
        </w:rPr>
      </w:pPr>
      <w:r>
        <w:rPr>
          <w:rFonts w:cs="B Lotus" w:hint="cs"/>
          <w:sz w:val="18"/>
          <w:szCs w:val="18"/>
          <w:rtl/>
        </w:rPr>
        <w:t>*</w:t>
      </w:r>
      <w:r w:rsidR="007465A8">
        <w:rPr>
          <w:rFonts w:cs="B Lotus" w:hint="cs"/>
          <w:sz w:val="18"/>
          <w:szCs w:val="18"/>
          <w:rtl/>
        </w:rPr>
        <w:t>اختلاف‌</w:t>
      </w:r>
      <w:r w:rsidRPr="004A4A90">
        <w:rPr>
          <w:rFonts w:cs="B Lotus" w:hint="cs"/>
          <w:sz w:val="18"/>
          <w:szCs w:val="18"/>
          <w:rtl/>
        </w:rPr>
        <w:t xml:space="preserve"> در حروف انگلیسی کوچک، بیانگر اختلاف </w:t>
      </w:r>
      <w:r w:rsidR="00B9044B">
        <w:rPr>
          <w:rFonts w:cs="B Lotus" w:hint="cs"/>
          <w:sz w:val="18"/>
          <w:szCs w:val="18"/>
          <w:rtl/>
        </w:rPr>
        <w:t xml:space="preserve">معنی‌دار </w:t>
      </w:r>
      <w:r w:rsidRPr="004A4A90">
        <w:rPr>
          <w:rFonts w:cs="B Lotus" w:hint="cs"/>
          <w:sz w:val="18"/>
          <w:szCs w:val="18"/>
          <w:rtl/>
        </w:rPr>
        <w:t>در نمونه</w:t>
      </w:r>
      <w:r w:rsidR="00B74EE6">
        <w:rPr>
          <w:rFonts w:cs="B Lotus" w:hint="cs"/>
          <w:sz w:val="18"/>
          <w:szCs w:val="18"/>
          <w:rtl/>
        </w:rPr>
        <w:t xml:space="preserve">‌های </w:t>
      </w:r>
      <w:r w:rsidR="00022444">
        <w:rPr>
          <w:rFonts w:cs="B Lotus" w:hint="cs"/>
          <w:sz w:val="18"/>
          <w:szCs w:val="18"/>
          <w:rtl/>
        </w:rPr>
        <w:t>آزمون</w:t>
      </w:r>
      <w:r w:rsidR="007465A8">
        <w:rPr>
          <w:rFonts w:cs="B Lotus" w:hint="cs"/>
          <w:sz w:val="18"/>
          <w:szCs w:val="18"/>
          <w:rtl/>
        </w:rPr>
        <w:t xml:space="preserve"> می‌</w:t>
      </w:r>
      <w:r w:rsidRPr="004A4A90">
        <w:rPr>
          <w:rFonts w:cs="B Lotus" w:hint="cs"/>
          <w:sz w:val="18"/>
          <w:szCs w:val="18"/>
          <w:rtl/>
        </w:rPr>
        <w:t>باشد.</w:t>
      </w:r>
    </w:p>
    <w:p w14:paraId="32F8F62D" w14:textId="0DC9399D" w:rsidR="00936561" w:rsidRDefault="00351737" w:rsidP="003F5571">
      <w:pPr>
        <w:bidi/>
        <w:spacing w:line="276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با توجه به شکل 2، بیشترین فعالیت مهار رادیکال</w:t>
      </w:r>
      <w:r w:rsidR="00B74EE6">
        <w:rPr>
          <w:rFonts w:cs="B Lotus" w:hint="cs"/>
          <w:sz w:val="28"/>
          <w:szCs w:val="28"/>
          <w:rtl/>
        </w:rPr>
        <w:t xml:space="preserve">‌های </w:t>
      </w:r>
      <w:r w:rsidR="00B9044B">
        <w:rPr>
          <w:rFonts w:cs="B Lotus" w:hint="cs"/>
          <w:sz w:val="28"/>
          <w:szCs w:val="28"/>
          <w:rtl/>
        </w:rPr>
        <w:t>آزاد</w:t>
      </w:r>
      <w:r>
        <w:rPr>
          <w:rFonts w:cs="B Lotus" w:hint="cs"/>
          <w:sz w:val="28"/>
          <w:szCs w:val="28"/>
          <w:rtl/>
        </w:rPr>
        <w:t xml:space="preserve"> به ترتیب مربوط به نمونه</w:t>
      </w:r>
      <w:r w:rsidR="00B74EE6">
        <w:rPr>
          <w:rFonts w:cs="B Lotus" w:hint="cs"/>
          <w:sz w:val="28"/>
          <w:szCs w:val="28"/>
          <w:rtl/>
        </w:rPr>
        <w:t xml:space="preserve">‌های </w:t>
      </w:r>
      <w:r>
        <w:rPr>
          <w:rFonts w:cs="B Lotus" w:hint="cs"/>
          <w:sz w:val="28"/>
          <w:szCs w:val="28"/>
          <w:rtl/>
        </w:rPr>
        <w:t>شماره 7، 8 و 9 بوده است که که با سایر نمونه</w:t>
      </w:r>
      <w:r w:rsidR="003F5571">
        <w:rPr>
          <w:rFonts w:cs="B Lotus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ها تفاوت آماری معن</w:t>
      </w:r>
      <w:r w:rsidR="003F5571">
        <w:rPr>
          <w:rFonts w:cs="B Lotus" w:hint="cs"/>
          <w:sz w:val="28"/>
          <w:szCs w:val="28"/>
          <w:rtl/>
        </w:rPr>
        <w:t>ی‌</w:t>
      </w:r>
      <w:r>
        <w:rPr>
          <w:rFonts w:cs="B Lotus" w:hint="cs"/>
          <w:sz w:val="28"/>
          <w:szCs w:val="28"/>
          <w:rtl/>
        </w:rPr>
        <w:t>دا</w:t>
      </w:r>
      <w:r w:rsidR="003F5571">
        <w:rPr>
          <w:rFonts w:cs="B Lotus" w:hint="cs"/>
          <w:sz w:val="28"/>
          <w:szCs w:val="28"/>
          <w:rtl/>
        </w:rPr>
        <w:t>ر</w:t>
      </w:r>
      <w:r>
        <w:rPr>
          <w:rFonts w:cs="B Lotus" w:hint="cs"/>
          <w:sz w:val="28"/>
          <w:szCs w:val="28"/>
          <w:rtl/>
        </w:rPr>
        <w:t>ی را نشان داده است</w:t>
      </w:r>
      <w:r w:rsidR="003F5571" w:rsidRPr="003F5571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3F5571" w:rsidRPr="003F5571">
        <w:rPr>
          <w:rFonts w:asciiTheme="majorBidi" w:hAnsiTheme="majorBidi" w:cstheme="majorBidi"/>
          <w:sz w:val="28"/>
          <w:szCs w:val="28"/>
          <w:lang w:bidi="fa-IR"/>
        </w:rPr>
        <w:t>p≤0.05</w:t>
      </w:r>
      <w:r w:rsidR="003F5571" w:rsidRPr="003F5571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>
        <w:rPr>
          <w:rFonts w:cs="B Lotus" w:hint="cs"/>
          <w:sz w:val="28"/>
          <w:szCs w:val="28"/>
          <w:rtl/>
        </w:rPr>
        <w:t>. کمترین فعالیت مهار رادیکال</w:t>
      </w:r>
      <w:r w:rsidR="00B74EE6">
        <w:rPr>
          <w:rFonts w:cs="B Lotus" w:hint="cs"/>
          <w:sz w:val="28"/>
          <w:szCs w:val="28"/>
          <w:rtl/>
        </w:rPr>
        <w:t xml:space="preserve">‌های </w:t>
      </w:r>
      <w:r>
        <w:rPr>
          <w:rFonts w:cs="B Lotus" w:hint="cs"/>
          <w:sz w:val="28"/>
          <w:szCs w:val="28"/>
          <w:rtl/>
        </w:rPr>
        <w:t xml:space="preserve">آزد نیز مربوط به نمونه 15 </w:t>
      </w:r>
      <w:r w:rsidR="000649D0">
        <w:rPr>
          <w:rFonts w:cs="B Lotus" w:hint="cs"/>
          <w:sz w:val="28"/>
          <w:szCs w:val="28"/>
          <w:rtl/>
        </w:rPr>
        <w:t xml:space="preserve">و 17 </w:t>
      </w:r>
      <w:r>
        <w:rPr>
          <w:rFonts w:cs="B Lotus" w:hint="cs"/>
          <w:sz w:val="28"/>
          <w:szCs w:val="28"/>
          <w:rtl/>
        </w:rPr>
        <w:t>بوده است.</w:t>
      </w:r>
      <w:r w:rsidR="007465A8">
        <w:rPr>
          <w:rFonts w:cs="B Lotus" w:hint="cs"/>
          <w:sz w:val="28"/>
          <w:szCs w:val="28"/>
          <w:rtl/>
        </w:rPr>
        <w:t xml:space="preserve"> </w:t>
      </w:r>
    </w:p>
    <w:p w14:paraId="05911DE5" w14:textId="2F7ED6C2" w:rsidR="00936561" w:rsidRDefault="00936561" w:rsidP="007465A8">
      <w:pPr>
        <w:bidi/>
        <w:spacing w:line="276" w:lineRule="auto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بررسی تغییرات خواص حسی </w:t>
      </w:r>
      <w:r w:rsidR="00096568">
        <w:rPr>
          <w:rFonts w:ascii="Arial" w:hAnsi="Arial" w:cs="Arial" w:hint="cs"/>
          <w:sz w:val="28"/>
          <w:szCs w:val="28"/>
          <w:rtl/>
        </w:rPr>
        <w:t>–</w:t>
      </w:r>
      <w:r w:rsidR="00096568">
        <w:rPr>
          <w:rFonts w:cs="B Lotus" w:hint="cs"/>
          <w:sz w:val="28"/>
          <w:szCs w:val="28"/>
          <w:rtl/>
        </w:rPr>
        <w:t xml:space="preserve"> طعم و مزه</w:t>
      </w:r>
    </w:p>
    <w:p w14:paraId="30018F1E" w14:textId="0355172A" w:rsidR="00096568" w:rsidRDefault="00096568" w:rsidP="007465A8">
      <w:pPr>
        <w:bidi/>
        <w:spacing w:line="276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تفاوت در نمونه</w:t>
      </w:r>
      <w:r w:rsidR="007465A8">
        <w:rPr>
          <w:rFonts w:cs="B Lotus" w:hint="cs"/>
          <w:sz w:val="28"/>
          <w:szCs w:val="28"/>
          <w:rtl/>
        </w:rPr>
        <w:t xml:space="preserve">‌ها </w:t>
      </w:r>
      <w:r>
        <w:rPr>
          <w:rFonts w:cs="B Lotus" w:hint="cs"/>
          <w:sz w:val="28"/>
          <w:szCs w:val="28"/>
          <w:rtl/>
        </w:rPr>
        <w:t xml:space="preserve">موجب تاثیر </w:t>
      </w:r>
      <w:r w:rsidR="00B9044B">
        <w:rPr>
          <w:rFonts w:cs="B Lotus" w:hint="cs"/>
          <w:sz w:val="28"/>
          <w:szCs w:val="28"/>
          <w:rtl/>
        </w:rPr>
        <w:t xml:space="preserve">معنی‌دار </w:t>
      </w:r>
      <w:r>
        <w:rPr>
          <w:rFonts w:cs="B Lotus" w:hint="cs"/>
          <w:sz w:val="28"/>
          <w:szCs w:val="28"/>
          <w:rtl/>
        </w:rPr>
        <w:t>بر تغییرات پارامتر طعم و مزه شده است</w:t>
      </w:r>
      <w:r w:rsidR="003F5571">
        <w:rPr>
          <w:rFonts w:cs="B Lotus" w:hint="cs"/>
          <w:sz w:val="28"/>
          <w:szCs w:val="28"/>
          <w:rtl/>
        </w:rPr>
        <w:t xml:space="preserve"> </w:t>
      </w:r>
      <w:r w:rsidR="003F5571" w:rsidRPr="003F5571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3F5571" w:rsidRPr="003F5571">
        <w:rPr>
          <w:rFonts w:asciiTheme="majorBidi" w:hAnsiTheme="majorBidi" w:cstheme="majorBidi"/>
          <w:sz w:val="28"/>
          <w:szCs w:val="28"/>
          <w:lang w:bidi="fa-IR"/>
        </w:rPr>
        <w:t>p≤0.05</w:t>
      </w:r>
      <w:r w:rsidR="003F5571" w:rsidRPr="003F5571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 w:rsidR="003F5571">
        <w:rPr>
          <w:rFonts w:asciiTheme="majorBidi" w:hAnsiTheme="majorBidi" w:cstheme="majorBidi" w:hint="cs"/>
          <w:sz w:val="28"/>
          <w:szCs w:val="28"/>
          <w:rtl/>
          <w:lang w:bidi="fa-IR"/>
        </w:rPr>
        <w:t>،</w:t>
      </w:r>
      <w:r>
        <w:rPr>
          <w:rFonts w:cs="B Lotus" w:hint="cs"/>
          <w:sz w:val="28"/>
          <w:szCs w:val="28"/>
          <w:rtl/>
        </w:rPr>
        <w:t xml:space="preserve"> بررسی بیشتر با </w:t>
      </w:r>
      <w:r w:rsidR="00022444">
        <w:rPr>
          <w:rFonts w:cs="B Lotus" w:hint="cs"/>
          <w:sz w:val="28"/>
          <w:szCs w:val="28"/>
          <w:rtl/>
        </w:rPr>
        <w:t>آزمون</w:t>
      </w:r>
      <w:r>
        <w:rPr>
          <w:rFonts w:cs="B Lotus" w:hint="cs"/>
          <w:sz w:val="28"/>
          <w:szCs w:val="28"/>
          <w:rtl/>
        </w:rPr>
        <w:t xml:space="preserve"> دانکن انجام و نتایج به صورت شکل 3 بیان شد. </w:t>
      </w:r>
    </w:p>
    <w:p w14:paraId="4B29CDC9" w14:textId="5645C326" w:rsidR="004C4D03" w:rsidRDefault="004C4D03" w:rsidP="007465A8">
      <w:pPr>
        <w:bidi/>
        <w:spacing w:line="276" w:lineRule="auto"/>
        <w:rPr>
          <w:rFonts w:cs="B Lotu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BB214C" wp14:editId="532C0108">
            <wp:extent cx="5943600" cy="2042795"/>
            <wp:effectExtent l="0" t="0" r="0" b="1460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97227206-2066-4A55-8C11-DCFA10188E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942585B" w14:textId="5CDAC3F8" w:rsidR="00941F24" w:rsidRDefault="00941F24" w:rsidP="007465A8">
      <w:pPr>
        <w:bidi/>
        <w:spacing w:line="276" w:lineRule="auto"/>
        <w:jc w:val="center"/>
        <w:rPr>
          <w:rFonts w:cs="B Lotus"/>
          <w:sz w:val="24"/>
          <w:szCs w:val="24"/>
          <w:rtl/>
          <w:lang w:bidi="fa-IR"/>
        </w:rPr>
      </w:pPr>
      <w:r w:rsidRPr="00645655">
        <w:rPr>
          <w:rFonts w:cs="B Lotus" w:hint="cs"/>
          <w:sz w:val="24"/>
          <w:szCs w:val="24"/>
          <w:rtl/>
          <w:lang w:bidi="fa-IR"/>
        </w:rPr>
        <w:t>شکل</w:t>
      </w:r>
      <w:r w:rsidR="000A2A16">
        <w:rPr>
          <w:rFonts w:cs="B Lotus" w:hint="cs"/>
          <w:sz w:val="24"/>
          <w:szCs w:val="24"/>
          <w:rtl/>
          <w:lang w:bidi="fa-IR"/>
        </w:rPr>
        <w:t>3</w:t>
      </w:r>
      <w:r w:rsidRPr="00645655">
        <w:rPr>
          <w:rFonts w:cs="B Lotus" w:hint="cs"/>
          <w:sz w:val="24"/>
          <w:szCs w:val="24"/>
          <w:rtl/>
          <w:lang w:bidi="fa-IR"/>
        </w:rPr>
        <w:t xml:space="preserve">- نتایج </w:t>
      </w:r>
      <w:r w:rsidR="00022444">
        <w:rPr>
          <w:rFonts w:cs="B Lotus" w:hint="cs"/>
          <w:sz w:val="24"/>
          <w:szCs w:val="24"/>
          <w:rtl/>
          <w:lang w:bidi="fa-IR"/>
        </w:rPr>
        <w:t>آزمون</w:t>
      </w:r>
      <w:r w:rsidRPr="00645655">
        <w:rPr>
          <w:rFonts w:cs="B Lotus" w:hint="cs"/>
          <w:sz w:val="24"/>
          <w:szCs w:val="24"/>
          <w:rtl/>
          <w:lang w:bidi="fa-IR"/>
        </w:rPr>
        <w:t xml:space="preserve"> دانکن متغیر </w:t>
      </w:r>
      <w:r>
        <w:rPr>
          <w:rFonts w:cs="B Lotus" w:hint="cs"/>
          <w:sz w:val="24"/>
          <w:szCs w:val="24"/>
          <w:rtl/>
          <w:lang w:bidi="fa-IR"/>
        </w:rPr>
        <w:t>خواص حسی طعم و مزه</w:t>
      </w:r>
    </w:p>
    <w:p w14:paraId="7B6AA008" w14:textId="7F6B3DAA" w:rsidR="00941F24" w:rsidRPr="004A4A90" w:rsidRDefault="00941F24" w:rsidP="007465A8">
      <w:pPr>
        <w:bidi/>
        <w:spacing w:line="276" w:lineRule="auto"/>
        <w:jc w:val="both"/>
        <w:rPr>
          <w:rFonts w:cs="B Nazanin"/>
          <w:sz w:val="18"/>
          <w:szCs w:val="18"/>
          <w:rtl/>
        </w:rPr>
      </w:pPr>
      <w:r w:rsidRPr="004A4A90">
        <w:rPr>
          <w:rFonts w:cs="B Nazanin" w:hint="cs"/>
          <w:sz w:val="18"/>
          <w:szCs w:val="18"/>
          <w:rtl/>
        </w:rPr>
        <w:t>1: سیروپ حاوی 10 درصد وزنی ماچا و باکتری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ریزپوشانی شده، 2: سیروپ حاوی 10 درصد وزنی ماچا و </w:t>
      </w:r>
      <w:r w:rsidRPr="004A4A90">
        <w:rPr>
          <w:rFonts w:cs="B Nazanin" w:hint="cs"/>
          <w:sz w:val="18"/>
          <w:szCs w:val="18"/>
          <w:rtl/>
          <w:lang w:bidi="ar-SA"/>
        </w:rPr>
        <w:t>باکتری</w:t>
      </w:r>
      <w:r w:rsidRPr="004A4A90">
        <w:rPr>
          <w:rFonts w:cs="B Nazanin"/>
          <w:sz w:val="18"/>
          <w:szCs w:val="18"/>
        </w:rPr>
        <w:t xml:space="preserve"> B</w:t>
      </w:r>
      <w:r w:rsidRPr="004A4A90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ریزپوشانی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شده</w:t>
      </w:r>
      <w:r w:rsidRPr="004A4A90">
        <w:rPr>
          <w:rFonts w:cs="B Nazanin" w:hint="cs"/>
          <w:sz w:val="18"/>
          <w:szCs w:val="18"/>
          <w:rtl/>
        </w:rPr>
        <w:t>. 3 سیروپ حاوی 10 درصد وزنی ماچا و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ریزپوشانی شده. 4 سیروپ حاوی 10 درصد وزنی ماچا حاوی باکتری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5: سیروپ حاوی 10 درصد وزنی ماچا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6 سیروپ حاوی 10 درصد وزنی ماچا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و حاوی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بدون ریزپوشانی. 7- سیروپ حاوی 15 درصد وزنی ماچا و حاوی باکتری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ریزپوشانی شده. 8- سیروپ حاوی 15 درصد وزنی ماچا و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ریزپوشانی شده، 9: سیروپ حاوی 15 درصد وزنی ماچا و </w:t>
      </w:r>
      <w:r w:rsidRPr="004A4A90">
        <w:rPr>
          <w:rFonts w:cs="B Nazanin" w:hint="cs"/>
          <w:sz w:val="18"/>
          <w:szCs w:val="18"/>
          <w:rtl/>
          <w:lang w:bidi="ar-SA"/>
        </w:rPr>
        <w:t>باکتری</w:t>
      </w:r>
      <w:r w:rsidR="007465A8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و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به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نسبت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مساوی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ریزپوشانی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شده</w:t>
      </w:r>
      <w:r w:rsidRPr="004A4A90">
        <w:rPr>
          <w:rFonts w:cs="B Nazanin" w:hint="cs"/>
          <w:sz w:val="18"/>
          <w:szCs w:val="18"/>
          <w:rtl/>
        </w:rPr>
        <w:t>. 10: سیروپ حاوی 15 درصد وزنی ماچا حاوی باکتری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11: سیروپ حاوی 15 درصد وزنی ماچا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12 سیروپ حاوی 15 درصد وزنی ماچا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و حاوی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بدون ریزپوشانی13- سیروپ بدون ماچا و حاوی باکتری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ریزپوشانی شده. 14- سیروپ بدون ماچا و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ریزپوشانی شده، 15: سیروپ بدون ماچا و </w:t>
      </w:r>
      <w:r w:rsidRPr="004A4A90">
        <w:rPr>
          <w:rFonts w:cs="B Nazanin" w:hint="cs"/>
          <w:sz w:val="18"/>
          <w:szCs w:val="18"/>
          <w:rtl/>
          <w:lang w:bidi="ar-SA"/>
        </w:rPr>
        <w:t>باکتری</w:t>
      </w:r>
      <w:r w:rsidR="007465A8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و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به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نسبت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مساوی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ریزپوشانی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شده</w:t>
      </w:r>
      <w:r w:rsidRPr="004A4A90">
        <w:rPr>
          <w:rFonts w:cs="B Nazanin" w:hint="cs"/>
          <w:sz w:val="18"/>
          <w:szCs w:val="18"/>
          <w:rtl/>
        </w:rPr>
        <w:t>. 16: سیروپ بدون ماچا حاوی باکتری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17: سیروپ بدون ماچا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18 سیروپ بدون ماچا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و حاوی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بدون ریزپوشانی. 19: نمونه</w:t>
      </w:r>
      <w:r w:rsidR="00B74EE6">
        <w:rPr>
          <w:rFonts w:cs="B Nazanin" w:hint="cs"/>
          <w:sz w:val="18"/>
          <w:szCs w:val="18"/>
          <w:rtl/>
        </w:rPr>
        <w:t xml:space="preserve">‌های </w:t>
      </w:r>
      <w:r w:rsidRPr="004A4A90">
        <w:rPr>
          <w:rFonts w:cs="B Nazanin" w:hint="cs"/>
          <w:sz w:val="18"/>
          <w:szCs w:val="18"/>
          <w:rtl/>
        </w:rPr>
        <w:t>فاقد باکتری و ماچا، 20: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نمونه فاقد باکتری و حاوی 10% ماچا، 3: نمونه فاقد باکتری و حاوی 15% ماچا</w:t>
      </w:r>
    </w:p>
    <w:p w14:paraId="1D2A511C" w14:textId="50458BF6" w:rsidR="000A2A16" w:rsidRPr="004A4A90" w:rsidRDefault="000A2A16" w:rsidP="007465A8">
      <w:pPr>
        <w:bidi/>
        <w:spacing w:line="276" w:lineRule="auto"/>
        <w:jc w:val="both"/>
        <w:rPr>
          <w:rFonts w:cs="B Lotus"/>
          <w:sz w:val="18"/>
          <w:szCs w:val="18"/>
          <w:rtl/>
        </w:rPr>
      </w:pPr>
      <w:r>
        <w:rPr>
          <w:rFonts w:cs="B Lotus" w:hint="cs"/>
          <w:sz w:val="18"/>
          <w:szCs w:val="18"/>
          <w:rtl/>
        </w:rPr>
        <w:t>*</w:t>
      </w:r>
      <w:r w:rsidR="007465A8">
        <w:rPr>
          <w:rFonts w:cs="B Lotus" w:hint="cs"/>
          <w:sz w:val="18"/>
          <w:szCs w:val="18"/>
          <w:rtl/>
        </w:rPr>
        <w:t>اختلاف‌</w:t>
      </w:r>
      <w:r w:rsidRPr="004A4A90">
        <w:rPr>
          <w:rFonts w:cs="B Lotus" w:hint="cs"/>
          <w:sz w:val="18"/>
          <w:szCs w:val="18"/>
          <w:rtl/>
        </w:rPr>
        <w:t xml:space="preserve"> در حروف انگلیسی کوچک، بیانگر اختلاف </w:t>
      </w:r>
      <w:r w:rsidR="00B9044B">
        <w:rPr>
          <w:rFonts w:cs="B Lotus" w:hint="cs"/>
          <w:sz w:val="18"/>
          <w:szCs w:val="18"/>
          <w:rtl/>
        </w:rPr>
        <w:t xml:space="preserve">معنی‌دار </w:t>
      </w:r>
      <w:r w:rsidRPr="004A4A90">
        <w:rPr>
          <w:rFonts w:cs="B Lotus" w:hint="cs"/>
          <w:sz w:val="18"/>
          <w:szCs w:val="18"/>
          <w:rtl/>
        </w:rPr>
        <w:t>در نمونه</w:t>
      </w:r>
      <w:r w:rsidR="00B74EE6">
        <w:rPr>
          <w:rFonts w:cs="B Lotus" w:hint="cs"/>
          <w:sz w:val="18"/>
          <w:szCs w:val="18"/>
          <w:rtl/>
        </w:rPr>
        <w:t xml:space="preserve">‌های </w:t>
      </w:r>
      <w:r w:rsidR="00022444">
        <w:rPr>
          <w:rFonts w:cs="B Lotus" w:hint="cs"/>
          <w:sz w:val="18"/>
          <w:szCs w:val="18"/>
          <w:rtl/>
        </w:rPr>
        <w:t>آزمون</w:t>
      </w:r>
      <w:r w:rsidR="007465A8">
        <w:rPr>
          <w:rFonts w:cs="B Lotus" w:hint="cs"/>
          <w:sz w:val="18"/>
          <w:szCs w:val="18"/>
          <w:rtl/>
        </w:rPr>
        <w:t xml:space="preserve"> می‌</w:t>
      </w:r>
      <w:r w:rsidRPr="004A4A90">
        <w:rPr>
          <w:rFonts w:cs="B Lotus" w:hint="cs"/>
          <w:sz w:val="18"/>
          <w:szCs w:val="18"/>
          <w:rtl/>
        </w:rPr>
        <w:t>باشد.</w:t>
      </w:r>
    </w:p>
    <w:p w14:paraId="4D5C7B8F" w14:textId="2CE01051" w:rsidR="00941F24" w:rsidRDefault="004E2162" w:rsidP="003F5571">
      <w:pPr>
        <w:bidi/>
        <w:spacing w:line="276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با استناد به نتایج شکل 3، بیشترین امتیاز کسب شده برای پارامتر طعم و مزه مربوط به نمونه</w:t>
      </w:r>
      <w:r w:rsidR="00B74EE6">
        <w:rPr>
          <w:rFonts w:cs="B Lotus" w:hint="cs"/>
          <w:sz w:val="28"/>
          <w:szCs w:val="28"/>
          <w:rtl/>
        </w:rPr>
        <w:t xml:space="preserve">‌های </w:t>
      </w:r>
      <w:r>
        <w:rPr>
          <w:rFonts w:cs="B Lotus" w:hint="cs"/>
          <w:sz w:val="28"/>
          <w:szCs w:val="28"/>
          <w:rtl/>
        </w:rPr>
        <w:t>1، 3 و 2 بوده است و کمترین امتیاز را نمونه</w:t>
      </w:r>
      <w:r w:rsidR="00B74EE6">
        <w:rPr>
          <w:rFonts w:cs="B Lotus" w:hint="cs"/>
          <w:sz w:val="28"/>
          <w:szCs w:val="28"/>
          <w:rtl/>
        </w:rPr>
        <w:t xml:space="preserve">‌های </w:t>
      </w:r>
      <w:r>
        <w:rPr>
          <w:rFonts w:cs="B Lotus" w:hint="cs"/>
          <w:sz w:val="28"/>
          <w:szCs w:val="28"/>
          <w:rtl/>
        </w:rPr>
        <w:t xml:space="preserve">11 و 21 داشته اند. تفاوت بین مقادیر بالا و پایین در سطح اطمینان 95% </w:t>
      </w:r>
      <w:r w:rsidR="00B9044B">
        <w:rPr>
          <w:rFonts w:cs="B Lotus" w:hint="cs"/>
          <w:sz w:val="28"/>
          <w:szCs w:val="28"/>
          <w:rtl/>
        </w:rPr>
        <w:t xml:space="preserve">معنی‌دار </w:t>
      </w:r>
      <w:r>
        <w:rPr>
          <w:rFonts w:cs="B Lotus" w:hint="cs"/>
          <w:sz w:val="28"/>
          <w:szCs w:val="28"/>
          <w:rtl/>
        </w:rPr>
        <w:t>بوده است</w:t>
      </w:r>
      <w:r w:rsidR="003F5571" w:rsidRPr="003F5571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3F5571" w:rsidRPr="003F5571">
        <w:rPr>
          <w:rFonts w:asciiTheme="majorBidi" w:hAnsiTheme="majorBidi" w:cstheme="majorBidi"/>
          <w:sz w:val="28"/>
          <w:szCs w:val="28"/>
          <w:lang w:bidi="fa-IR"/>
        </w:rPr>
        <w:t>p≤0.05</w:t>
      </w:r>
      <w:r w:rsidR="003F5571" w:rsidRPr="003F5571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>
        <w:rPr>
          <w:rFonts w:cs="B Lotus" w:hint="cs"/>
          <w:sz w:val="28"/>
          <w:szCs w:val="28"/>
          <w:rtl/>
        </w:rPr>
        <w:t xml:space="preserve">. </w:t>
      </w:r>
    </w:p>
    <w:p w14:paraId="787202CE" w14:textId="7327CD48" w:rsidR="009C5105" w:rsidRDefault="009C5105" w:rsidP="007465A8">
      <w:pPr>
        <w:bidi/>
        <w:spacing w:line="276" w:lineRule="auto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بررسی تغییرات خواص حسی </w:t>
      </w:r>
      <w:r>
        <w:rPr>
          <w:rFonts w:ascii="Arial" w:hAnsi="Arial" w:cs="Arial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رنگ</w:t>
      </w:r>
    </w:p>
    <w:p w14:paraId="58FB2DA1" w14:textId="6FF1E7A6" w:rsidR="00E3267E" w:rsidRDefault="00A26446" w:rsidP="007465A8">
      <w:pPr>
        <w:bidi/>
        <w:spacing w:line="276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در شکل 4، نتایج </w:t>
      </w:r>
      <w:r w:rsidR="00022444">
        <w:rPr>
          <w:rFonts w:cs="B Lotus" w:hint="cs"/>
          <w:sz w:val="28"/>
          <w:szCs w:val="28"/>
          <w:rtl/>
          <w:lang w:bidi="fa-IR"/>
        </w:rPr>
        <w:t>آزمون</w:t>
      </w:r>
      <w:r>
        <w:rPr>
          <w:rFonts w:cs="B Lotus" w:hint="cs"/>
          <w:sz w:val="28"/>
          <w:szCs w:val="28"/>
          <w:rtl/>
          <w:lang w:bidi="fa-IR"/>
        </w:rPr>
        <w:t xml:space="preserve"> مقایسه میانگین دانکن نشا</w:t>
      </w:r>
      <w:r w:rsidR="003F5571">
        <w:rPr>
          <w:rFonts w:cs="B Lotus" w:hint="cs"/>
          <w:sz w:val="28"/>
          <w:szCs w:val="28"/>
          <w:rtl/>
          <w:lang w:bidi="fa-IR"/>
        </w:rPr>
        <w:t>ن</w:t>
      </w:r>
      <w:r>
        <w:rPr>
          <w:rFonts w:cs="B Lotus" w:hint="cs"/>
          <w:sz w:val="28"/>
          <w:szCs w:val="28"/>
          <w:rtl/>
          <w:lang w:bidi="fa-IR"/>
        </w:rPr>
        <w:t xml:space="preserve"> داده شده است.</w:t>
      </w:r>
    </w:p>
    <w:p w14:paraId="6B1FBA18" w14:textId="381AD02E" w:rsidR="00A26446" w:rsidRDefault="00A26446" w:rsidP="007465A8">
      <w:pPr>
        <w:bidi/>
        <w:spacing w:line="276" w:lineRule="auto"/>
        <w:rPr>
          <w:rFonts w:cs="B Lotus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77B139F1" wp14:editId="1E8AB889">
            <wp:extent cx="5943600" cy="2555240"/>
            <wp:effectExtent l="0" t="0" r="0" b="1651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DCD23C92-0A9A-44C8-8611-2D472D7F5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96DE69F" w14:textId="6A29682A" w:rsidR="00A26446" w:rsidRDefault="00A26446" w:rsidP="007465A8">
      <w:pPr>
        <w:bidi/>
        <w:spacing w:line="276" w:lineRule="auto"/>
        <w:jc w:val="center"/>
        <w:rPr>
          <w:rFonts w:cs="B Lotus"/>
          <w:sz w:val="24"/>
          <w:szCs w:val="24"/>
          <w:rtl/>
          <w:lang w:bidi="fa-IR"/>
        </w:rPr>
      </w:pPr>
      <w:r w:rsidRPr="00645655">
        <w:rPr>
          <w:rFonts w:cs="B Lotus" w:hint="cs"/>
          <w:sz w:val="24"/>
          <w:szCs w:val="24"/>
          <w:rtl/>
          <w:lang w:bidi="fa-IR"/>
        </w:rPr>
        <w:t>شکل</w:t>
      </w:r>
      <w:r w:rsidR="005554AB">
        <w:rPr>
          <w:rFonts w:cs="B Lotus" w:hint="cs"/>
          <w:sz w:val="24"/>
          <w:szCs w:val="24"/>
          <w:rtl/>
          <w:lang w:bidi="fa-IR"/>
        </w:rPr>
        <w:t>4</w:t>
      </w:r>
      <w:r w:rsidRPr="00645655">
        <w:rPr>
          <w:rFonts w:cs="B Lotus" w:hint="cs"/>
          <w:sz w:val="24"/>
          <w:szCs w:val="24"/>
          <w:rtl/>
          <w:lang w:bidi="fa-IR"/>
        </w:rPr>
        <w:t xml:space="preserve">- نتایج </w:t>
      </w:r>
      <w:r w:rsidR="00022444">
        <w:rPr>
          <w:rFonts w:cs="B Lotus" w:hint="cs"/>
          <w:sz w:val="24"/>
          <w:szCs w:val="24"/>
          <w:rtl/>
          <w:lang w:bidi="fa-IR"/>
        </w:rPr>
        <w:t>آزمون</w:t>
      </w:r>
      <w:r w:rsidRPr="00645655">
        <w:rPr>
          <w:rFonts w:cs="B Lotus" w:hint="cs"/>
          <w:sz w:val="24"/>
          <w:szCs w:val="24"/>
          <w:rtl/>
          <w:lang w:bidi="fa-IR"/>
        </w:rPr>
        <w:t xml:space="preserve"> دانکن متغیر </w:t>
      </w:r>
      <w:r>
        <w:rPr>
          <w:rFonts w:cs="B Lotus" w:hint="cs"/>
          <w:sz w:val="24"/>
          <w:szCs w:val="24"/>
          <w:rtl/>
          <w:lang w:bidi="fa-IR"/>
        </w:rPr>
        <w:t xml:space="preserve">خواص حسی </w:t>
      </w:r>
      <w:r w:rsidR="00FE6F7A">
        <w:rPr>
          <w:rFonts w:cs="B Lotus" w:hint="cs"/>
          <w:sz w:val="24"/>
          <w:szCs w:val="24"/>
          <w:rtl/>
          <w:lang w:bidi="fa-IR"/>
        </w:rPr>
        <w:t>رنگ</w:t>
      </w:r>
    </w:p>
    <w:p w14:paraId="1334F1A4" w14:textId="77777777" w:rsidR="00A26446" w:rsidRDefault="00A26446" w:rsidP="007465A8">
      <w:pPr>
        <w:bidi/>
        <w:spacing w:line="276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7126D09B" w14:textId="32BE3F59" w:rsidR="00A26446" w:rsidRPr="004A4A90" w:rsidRDefault="00A26446" w:rsidP="007465A8">
      <w:pPr>
        <w:bidi/>
        <w:spacing w:line="276" w:lineRule="auto"/>
        <w:jc w:val="both"/>
        <w:rPr>
          <w:rFonts w:cs="B Nazanin"/>
          <w:sz w:val="18"/>
          <w:szCs w:val="18"/>
          <w:rtl/>
        </w:rPr>
      </w:pPr>
      <w:r w:rsidRPr="004A4A90">
        <w:rPr>
          <w:rFonts w:cs="B Nazanin" w:hint="cs"/>
          <w:sz w:val="18"/>
          <w:szCs w:val="18"/>
          <w:rtl/>
        </w:rPr>
        <w:t>1: سیروپ حاوی 10 درصد وزنی ماچا و باکتری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ریزپوشانی شده، 2: سیروپ حاوی 10 درصد وزنی ماچا و </w:t>
      </w:r>
      <w:r w:rsidRPr="004A4A90">
        <w:rPr>
          <w:rFonts w:cs="B Nazanin" w:hint="cs"/>
          <w:sz w:val="18"/>
          <w:szCs w:val="18"/>
          <w:rtl/>
          <w:lang w:bidi="ar-SA"/>
        </w:rPr>
        <w:t>باکتری</w:t>
      </w:r>
      <w:r w:rsidRPr="004A4A90">
        <w:rPr>
          <w:rFonts w:cs="B Nazanin"/>
          <w:sz w:val="18"/>
          <w:szCs w:val="18"/>
        </w:rPr>
        <w:t xml:space="preserve"> B</w:t>
      </w:r>
      <w:r w:rsidRPr="004A4A90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ریزپوشانی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شده</w:t>
      </w:r>
      <w:r w:rsidRPr="004A4A90">
        <w:rPr>
          <w:rFonts w:cs="B Nazanin" w:hint="cs"/>
          <w:sz w:val="18"/>
          <w:szCs w:val="18"/>
          <w:rtl/>
        </w:rPr>
        <w:t>. 3 سیروپ حاوی 10 درصد وزنی ماچا و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ریزپوشانی شده. 4 سیروپ حاوی 10 درصد وزنی ماچا حاوی باکتری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5: سیروپ حاوی 10 درصد وزنی ماچا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6 سیروپ حاوی 10 درصد وزنی ماچا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و حاوی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بدون ریزپوشانی. 7- سیروپ حاوی 15 درصد وزنی ماچا و حاوی باکتری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ریزپوشانی شده. 8- سیروپ حاوی 15 درصد وزنی ماچا و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ریزپوشانی شده، 9: سیروپ حاوی 15 درصد وزنی ماچا و </w:t>
      </w:r>
      <w:r w:rsidRPr="004A4A90">
        <w:rPr>
          <w:rFonts w:cs="B Nazanin" w:hint="cs"/>
          <w:sz w:val="18"/>
          <w:szCs w:val="18"/>
          <w:rtl/>
          <w:lang w:bidi="ar-SA"/>
        </w:rPr>
        <w:t>باکتری</w:t>
      </w:r>
      <w:r w:rsidR="007465A8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و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به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نسبت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مساوی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ریزپوشانی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شده</w:t>
      </w:r>
      <w:r w:rsidRPr="004A4A90">
        <w:rPr>
          <w:rFonts w:cs="B Nazanin" w:hint="cs"/>
          <w:sz w:val="18"/>
          <w:szCs w:val="18"/>
          <w:rtl/>
        </w:rPr>
        <w:t>. 10: سیروپ حاوی 15 درصد وزنی ماچا حاوی باکتری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11: سیروپ حاوی 15 درصد وزنی ماچا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12 سیروپ حاوی 15 درصد وزنی ماچا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و حاوی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بدون ریزپوشانی13- سیروپ بدون ماچا و حاوی باکتری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ریزپوشانی شده. 14- سیروپ بدون ماچا و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ریزپوشانی شده، 15: سیروپ بدون ماچا و </w:t>
      </w:r>
      <w:r w:rsidRPr="004A4A90">
        <w:rPr>
          <w:rFonts w:cs="B Nazanin" w:hint="cs"/>
          <w:sz w:val="18"/>
          <w:szCs w:val="18"/>
          <w:rtl/>
          <w:lang w:bidi="ar-SA"/>
        </w:rPr>
        <w:t>باکتری</w:t>
      </w:r>
      <w:r w:rsidR="007465A8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و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به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نسبت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مساوی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ریزپوشانی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شده</w:t>
      </w:r>
      <w:r w:rsidRPr="004A4A90">
        <w:rPr>
          <w:rFonts w:cs="B Nazanin" w:hint="cs"/>
          <w:sz w:val="18"/>
          <w:szCs w:val="18"/>
          <w:rtl/>
        </w:rPr>
        <w:t>. 16: سیروپ بدون ماچا حاوی باکتری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17: سیروپ بدون ماچا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18 سیروپ بدون ماچا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و حاوی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بدون ریزپوشانی. 19: نمونه</w:t>
      </w:r>
      <w:r w:rsidR="00B74EE6">
        <w:rPr>
          <w:rFonts w:cs="B Nazanin" w:hint="cs"/>
          <w:sz w:val="18"/>
          <w:szCs w:val="18"/>
          <w:rtl/>
        </w:rPr>
        <w:t xml:space="preserve">‌های </w:t>
      </w:r>
      <w:r w:rsidRPr="004A4A90">
        <w:rPr>
          <w:rFonts w:cs="B Nazanin" w:hint="cs"/>
          <w:sz w:val="18"/>
          <w:szCs w:val="18"/>
          <w:rtl/>
        </w:rPr>
        <w:t>فاقد باکتری و ماچا، 20: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نمونه فاقد باکتری و حاوی 10% ماچا، 3: نمونه فاقد باکتری و حاوی 15% ماچا</w:t>
      </w:r>
    </w:p>
    <w:p w14:paraId="791DB4B4" w14:textId="502EE2D3" w:rsidR="00A26446" w:rsidRPr="004A4A90" w:rsidRDefault="00A26446" w:rsidP="007465A8">
      <w:pPr>
        <w:bidi/>
        <w:spacing w:line="276" w:lineRule="auto"/>
        <w:jc w:val="both"/>
        <w:rPr>
          <w:rFonts w:cs="B Lotus"/>
          <w:sz w:val="18"/>
          <w:szCs w:val="18"/>
          <w:rtl/>
        </w:rPr>
      </w:pPr>
      <w:r>
        <w:rPr>
          <w:rFonts w:cs="B Lotus" w:hint="cs"/>
          <w:sz w:val="18"/>
          <w:szCs w:val="18"/>
          <w:rtl/>
        </w:rPr>
        <w:t>*</w:t>
      </w:r>
      <w:r w:rsidR="007465A8">
        <w:rPr>
          <w:rFonts w:cs="B Lotus" w:hint="cs"/>
          <w:sz w:val="18"/>
          <w:szCs w:val="18"/>
          <w:rtl/>
        </w:rPr>
        <w:t>اختلاف‌</w:t>
      </w:r>
      <w:r w:rsidRPr="004A4A90">
        <w:rPr>
          <w:rFonts w:cs="B Lotus" w:hint="cs"/>
          <w:sz w:val="18"/>
          <w:szCs w:val="18"/>
          <w:rtl/>
        </w:rPr>
        <w:t xml:space="preserve"> در حروف انگلیسی کوچک، بیانگر اختلاف </w:t>
      </w:r>
      <w:r w:rsidR="00B9044B">
        <w:rPr>
          <w:rFonts w:cs="B Lotus" w:hint="cs"/>
          <w:sz w:val="18"/>
          <w:szCs w:val="18"/>
          <w:rtl/>
        </w:rPr>
        <w:t xml:space="preserve">معنی‌دار </w:t>
      </w:r>
      <w:r w:rsidRPr="004A4A90">
        <w:rPr>
          <w:rFonts w:cs="B Lotus" w:hint="cs"/>
          <w:sz w:val="18"/>
          <w:szCs w:val="18"/>
          <w:rtl/>
        </w:rPr>
        <w:t>در نمونه</w:t>
      </w:r>
      <w:r w:rsidR="00B74EE6">
        <w:rPr>
          <w:rFonts w:cs="B Lotus" w:hint="cs"/>
          <w:sz w:val="18"/>
          <w:szCs w:val="18"/>
          <w:rtl/>
        </w:rPr>
        <w:t xml:space="preserve">‌های </w:t>
      </w:r>
      <w:r w:rsidR="00022444">
        <w:rPr>
          <w:rFonts w:cs="B Lotus" w:hint="cs"/>
          <w:sz w:val="18"/>
          <w:szCs w:val="18"/>
          <w:rtl/>
        </w:rPr>
        <w:t>آزمون</w:t>
      </w:r>
      <w:r w:rsidR="007465A8">
        <w:rPr>
          <w:rFonts w:cs="B Lotus" w:hint="cs"/>
          <w:sz w:val="18"/>
          <w:szCs w:val="18"/>
          <w:rtl/>
        </w:rPr>
        <w:t xml:space="preserve"> می‌</w:t>
      </w:r>
      <w:r w:rsidRPr="004A4A90">
        <w:rPr>
          <w:rFonts w:cs="B Lotus" w:hint="cs"/>
          <w:sz w:val="18"/>
          <w:szCs w:val="18"/>
          <w:rtl/>
        </w:rPr>
        <w:t>باشد.</w:t>
      </w:r>
    </w:p>
    <w:p w14:paraId="01536C65" w14:textId="62D10551" w:rsidR="009C5105" w:rsidRDefault="003A002A" w:rsidP="007465A8">
      <w:pPr>
        <w:bidi/>
        <w:spacing w:line="276" w:lineRule="auto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نمودار شکل 4 نشان داد که بیشترین امتیاز رنگ را نمونه</w:t>
      </w:r>
      <w:r w:rsidR="00B74EE6">
        <w:rPr>
          <w:rFonts w:cs="B Lotus" w:hint="cs"/>
          <w:sz w:val="28"/>
          <w:szCs w:val="28"/>
          <w:rtl/>
        </w:rPr>
        <w:t xml:space="preserve">‌های </w:t>
      </w:r>
      <w:r>
        <w:rPr>
          <w:rFonts w:cs="B Lotus" w:hint="cs"/>
          <w:sz w:val="28"/>
          <w:szCs w:val="28"/>
          <w:rtl/>
        </w:rPr>
        <w:t>21، 12، 11، 10،9 ، 8 و 5 داشته است که با پایین ترین امتیازات رنگ نمونه</w:t>
      </w:r>
      <w:r w:rsidR="00B74EE6">
        <w:rPr>
          <w:rFonts w:cs="B Lotus" w:hint="cs"/>
          <w:sz w:val="28"/>
          <w:szCs w:val="28"/>
          <w:rtl/>
        </w:rPr>
        <w:t xml:space="preserve">‌های </w:t>
      </w:r>
      <w:r>
        <w:rPr>
          <w:rFonts w:cs="B Lotus" w:hint="cs"/>
          <w:sz w:val="28"/>
          <w:szCs w:val="28"/>
          <w:rtl/>
        </w:rPr>
        <w:t xml:space="preserve">16 و 19، تفاوت آماری </w:t>
      </w:r>
      <w:r w:rsidR="00B9044B">
        <w:rPr>
          <w:rFonts w:cs="B Lotus" w:hint="cs"/>
          <w:sz w:val="28"/>
          <w:szCs w:val="28"/>
          <w:rtl/>
        </w:rPr>
        <w:t>معنی‌دار</w:t>
      </w:r>
      <w:r>
        <w:rPr>
          <w:rFonts w:cs="B Lotus" w:hint="cs"/>
          <w:sz w:val="28"/>
          <w:szCs w:val="28"/>
          <w:rtl/>
        </w:rPr>
        <w:t>ی را نشان داده است</w:t>
      </w:r>
      <w:r w:rsidR="00022444" w:rsidRPr="003F5571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022444" w:rsidRPr="003F5571">
        <w:rPr>
          <w:rFonts w:asciiTheme="majorBidi" w:hAnsiTheme="majorBidi" w:cstheme="majorBidi"/>
          <w:sz w:val="28"/>
          <w:szCs w:val="28"/>
          <w:lang w:bidi="fa-IR"/>
        </w:rPr>
        <w:t>p≤0.05</w:t>
      </w:r>
      <w:r w:rsidR="00022444" w:rsidRPr="003F5571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>
        <w:rPr>
          <w:rFonts w:cs="B Lotus" w:hint="cs"/>
          <w:sz w:val="28"/>
          <w:szCs w:val="28"/>
          <w:rtl/>
        </w:rPr>
        <w:t xml:space="preserve">. </w:t>
      </w:r>
    </w:p>
    <w:p w14:paraId="5CC24D36" w14:textId="51D1DEF0" w:rsidR="006B6C13" w:rsidRDefault="006B6C13" w:rsidP="007465A8">
      <w:pPr>
        <w:bidi/>
        <w:spacing w:line="276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بررسی تغییرات خواص حسی </w:t>
      </w:r>
      <w:r>
        <w:rPr>
          <w:rFonts w:ascii="Arial" w:hAnsi="Arial" w:cs="Arial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رایحه </w:t>
      </w:r>
    </w:p>
    <w:p w14:paraId="7B6285A2" w14:textId="38197BFD" w:rsidR="005A3603" w:rsidRDefault="005A3603" w:rsidP="007465A8">
      <w:pPr>
        <w:bidi/>
        <w:spacing w:line="276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در جدول 6 بیان شد که تغییر در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022444">
        <w:rPr>
          <w:rFonts w:cs="B Lotus" w:hint="cs"/>
          <w:sz w:val="28"/>
          <w:szCs w:val="28"/>
          <w:rtl/>
          <w:lang w:bidi="fa-IR"/>
        </w:rPr>
        <w:t>آزمون</w:t>
      </w:r>
      <w:r>
        <w:rPr>
          <w:rFonts w:cs="B Lotus" w:hint="cs"/>
          <w:sz w:val="28"/>
          <w:szCs w:val="28"/>
          <w:rtl/>
          <w:lang w:bidi="fa-IR"/>
        </w:rPr>
        <w:t xml:space="preserve">، موجب تغییر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>
        <w:rPr>
          <w:rFonts w:cs="B Lotus" w:hint="cs"/>
          <w:sz w:val="28"/>
          <w:szCs w:val="28"/>
          <w:rtl/>
          <w:lang w:bidi="fa-IR"/>
        </w:rPr>
        <w:t>در امتیاز رایحه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022444">
        <w:rPr>
          <w:rFonts w:cs="B Lotus" w:hint="cs"/>
          <w:sz w:val="28"/>
          <w:szCs w:val="28"/>
          <w:rtl/>
          <w:lang w:bidi="fa-IR"/>
        </w:rPr>
        <w:t>آزمون</w:t>
      </w:r>
      <w:r>
        <w:rPr>
          <w:rFonts w:cs="B Lotus" w:hint="cs"/>
          <w:sz w:val="28"/>
          <w:szCs w:val="28"/>
          <w:rtl/>
          <w:lang w:bidi="fa-IR"/>
        </w:rPr>
        <w:t xml:space="preserve"> شده است که در شکل </w:t>
      </w:r>
      <w:r w:rsidR="005554AB">
        <w:rPr>
          <w:rFonts w:cs="B Lotus" w:hint="cs"/>
          <w:sz w:val="28"/>
          <w:szCs w:val="28"/>
          <w:rtl/>
          <w:lang w:bidi="fa-IR"/>
        </w:rPr>
        <w:t>5</w:t>
      </w:r>
      <w:r>
        <w:rPr>
          <w:rFonts w:cs="B Lotus" w:hint="cs"/>
          <w:sz w:val="28"/>
          <w:szCs w:val="28"/>
          <w:rtl/>
          <w:lang w:bidi="fa-IR"/>
        </w:rPr>
        <w:t xml:space="preserve"> این تغییران تشان داده شده است.</w:t>
      </w:r>
    </w:p>
    <w:p w14:paraId="73E56D8B" w14:textId="5A157C63" w:rsidR="005A3603" w:rsidRDefault="005A3603" w:rsidP="007465A8">
      <w:pPr>
        <w:bidi/>
        <w:spacing w:line="276" w:lineRule="auto"/>
        <w:rPr>
          <w:rFonts w:cs="B Lotus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2937CCAB" wp14:editId="24DE1F76">
            <wp:extent cx="5943600" cy="2751455"/>
            <wp:effectExtent l="0" t="0" r="0" b="1079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38282103-C0D7-4464-89B0-ABD291EA89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551D762" w14:textId="4BC19D4A" w:rsidR="005A3603" w:rsidRPr="00FE6F7A" w:rsidRDefault="00FE6F7A" w:rsidP="007465A8">
      <w:pPr>
        <w:bidi/>
        <w:spacing w:line="276" w:lineRule="auto"/>
        <w:jc w:val="center"/>
        <w:rPr>
          <w:rFonts w:cs="B Lotus"/>
          <w:sz w:val="24"/>
          <w:szCs w:val="24"/>
          <w:rtl/>
          <w:lang w:bidi="fa-IR"/>
        </w:rPr>
      </w:pPr>
      <w:r w:rsidRPr="00645655">
        <w:rPr>
          <w:rFonts w:cs="B Lotus" w:hint="cs"/>
          <w:sz w:val="24"/>
          <w:szCs w:val="24"/>
          <w:rtl/>
          <w:lang w:bidi="fa-IR"/>
        </w:rPr>
        <w:t>شکل</w:t>
      </w:r>
      <w:r w:rsidR="005554AB">
        <w:rPr>
          <w:rFonts w:cs="B Lotus" w:hint="cs"/>
          <w:sz w:val="24"/>
          <w:szCs w:val="24"/>
          <w:rtl/>
          <w:lang w:bidi="fa-IR"/>
        </w:rPr>
        <w:t>5</w:t>
      </w:r>
      <w:r w:rsidRPr="00645655">
        <w:rPr>
          <w:rFonts w:cs="B Lotus" w:hint="cs"/>
          <w:sz w:val="24"/>
          <w:szCs w:val="24"/>
          <w:rtl/>
          <w:lang w:bidi="fa-IR"/>
        </w:rPr>
        <w:t xml:space="preserve">- نتایج </w:t>
      </w:r>
      <w:r w:rsidR="00022444">
        <w:rPr>
          <w:rFonts w:cs="B Lotus" w:hint="cs"/>
          <w:sz w:val="24"/>
          <w:szCs w:val="24"/>
          <w:rtl/>
          <w:lang w:bidi="fa-IR"/>
        </w:rPr>
        <w:t>آزمون</w:t>
      </w:r>
      <w:r w:rsidRPr="00645655">
        <w:rPr>
          <w:rFonts w:cs="B Lotus" w:hint="cs"/>
          <w:sz w:val="24"/>
          <w:szCs w:val="24"/>
          <w:rtl/>
          <w:lang w:bidi="fa-IR"/>
        </w:rPr>
        <w:t xml:space="preserve"> دانکن متغیر </w:t>
      </w:r>
      <w:r>
        <w:rPr>
          <w:rFonts w:cs="B Lotus" w:hint="cs"/>
          <w:sz w:val="24"/>
          <w:szCs w:val="24"/>
          <w:rtl/>
          <w:lang w:bidi="fa-IR"/>
        </w:rPr>
        <w:t>خواص حسی رایحه</w:t>
      </w:r>
    </w:p>
    <w:p w14:paraId="786E1D39" w14:textId="77777777" w:rsidR="00FE6F7A" w:rsidRDefault="00FE6F7A" w:rsidP="007465A8">
      <w:pPr>
        <w:bidi/>
        <w:spacing w:line="276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33640CA4" w14:textId="2573338D" w:rsidR="00FE6F7A" w:rsidRPr="004A4A90" w:rsidRDefault="00FE6F7A" w:rsidP="007465A8">
      <w:pPr>
        <w:bidi/>
        <w:spacing w:line="276" w:lineRule="auto"/>
        <w:jc w:val="both"/>
        <w:rPr>
          <w:rFonts w:cs="B Nazanin"/>
          <w:sz w:val="18"/>
          <w:szCs w:val="18"/>
          <w:rtl/>
        </w:rPr>
      </w:pPr>
      <w:r w:rsidRPr="004A4A90">
        <w:rPr>
          <w:rFonts w:cs="B Nazanin" w:hint="cs"/>
          <w:sz w:val="18"/>
          <w:szCs w:val="18"/>
          <w:rtl/>
        </w:rPr>
        <w:t>1: سیروپ حاوی 10 درصد وزنی ماچا و باکتری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ریزپوشانی شده، 2: سیروپ حاوی 10 درصد وزنی ماچا و </w:t>
      </w:r>
      <w:r w:rsidRPr="004A4A90">
        <w:rPr>
          <w:rFonts w:cs="B Nazanin" w:hint="cs"/>
          <w:sz w:val="18"/>
          <w:szCs w:val="18"/>
          <w:rtl/>
          <w:lang w:bidi="ar-SA"/>
        </w:rPr>
        <w:t>باکتری</w:t>
      </w:r>
      <w:r w:rsidRPr="004A4A90">
        <w:rPr>
          <w:rFonts w:cs="B Nazanin"/>
          <w:sz w:val="18"/>
          <w:szCs w:val="18"/>
        </w:rPr>
        <w:t xml:space="preserve"> B</w:t>
      </w:r>
      <w:r w:rsidRPr="004A4A90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ریزپوشانی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شده</w:t>
      </w:r>
      <w:r w:rsidRPr="004A4A90">
        <w:rPr>
          <w:rFonts w:cs="B Nazanin" w:hint="cs"/>
          <w:sz w:val="18"/>
          <w:szCs w:val="18"/>
          <w:rtl/>
        </w:rPr>
        <w:t>. 3 سیروپ حاوی 10 درصد وزنی ماچا و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ریزپوشانی شده. 4 سیروپ حاوی 10 درصد وزنی ماچا حاوی باکتری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5: سیروپ حاوی 10 درصد وزنی ماچا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6 سیروپ حاوی 10 درصد وزنی ماچا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و حاوی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بدون ریزپوشانی. 7- سیروپ حاوی 15 درصد وزنی ماچا و حاوی باکتری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ریزپوشانی شده. 8- سیروپ حاوی 15 درصد وزنی ماچا و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ریزپوشانی شده، 9: سیروپ حاوی 15 درصد وزنی ماچا و </w:t>
      </w:r>
      <w:r w:rsidRPr="004A4A90">
        <w:rPr>
          <w:rFonts w:cs="B Nazanin" w:hint="cs"/>
          <w:sz w:val="18"/>
          <w:szCs w:val="18"/>
          <w:rtl/>
          <w:lang w:bidi="ar-SA"/>
        </w:rPr>
        <w:t>باکتری</w:t>
      </w:r>
      <w:r w:rsidR="007465A8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و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به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نسبت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مساوی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ریزپوشانی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شده</w:t>
      </w:r>
      <w:r w:rsidRPr="004A4A90">
        <w:rPr>
          <w:rFonts w:cs="B Nazanin" w:hint="cs"/>
          <w:sz w:val="18"/>
          <w:szCs w:val="18"/>
          <w:rtl/>
        </w:rPr>
        <w:t>. 10: سیروپ حاوی 15 درصد وزنی ماچا حاوی باکتری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11: سیروپ حاوی 15 درصد وزنی ماچا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12 سیروپ حاوی 15 درصد وزنی ماچا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و حاوی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بدون ریزپوشانی13- سیروپ بدون ماچا و حاوی باکتری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ریزپوشانی شده. 14- سیروپ بدون ماچا و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ریزپوشانی شده، 15: سیروپ بدون ماچا و </w:t>
      </w:r>
      <w:r w:rsidRPr="004A4A90">
        <w:rPr>
          <w:rFonts w:cs="B Nazanin" w:hint="cs"/>
          <w:sz w:val="18"/>
          <w:szCs w:val="18"/>
          <w:rtl/>
          <w:lang w:bidi="ar-SA"/>
        </w:rPr>
        <w:t>باکتری</w:t>
      </w:r>
      <w:r w:rsidR="007465A8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و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به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نسبت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مساوی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ریزپوشانی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شده</w:t>
      </w:r>
      <w:r w:rsidRPr="004A4A90">
        <w:rPr>
          <w:rFonts w:cs="B Nazanin" w:hint="cs"/>
          <w:sz w:val="18"/>
          <w:szCs w:val="18"/>
          <w:rtl/>
        </w:rPr>
        <w:t>. 16: سیروپ بدون ماچا حاوی باکتری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17: سیروپ بدون ماچا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18 سیروپ بدون ماچا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و حاوی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بدون ریزپوشانی. 19: نمونه</w:t>
      </w:r>
      <w:r w:rsidR="00B74EE6">
        <w:rPr>
          <w:rFonts w:cs="B Nazanin" w:hint="cs"/>
          <w:sz w:val="18"/>
          <w:szCs w:val="18"/>
          <w:rtl/>
        </w:rPr>
        <w:t xml:space="preserve">‌های </w:t>
      </w:r>
      <w:r w:rsidRPr="004A4A90">
        <w:rPr>
          <w:rFonts w:cs="B Nazanin" w:hint="cs"/>
          <w:sz w:val="18"/>
          <w:szCs w:val="18"/>
          <w:rtl/>
        </w:rPr>
        <w:t>فاقد باکتری و ماچا، 20: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نمونه فاقد باکتری و حاوی 10% ماچا، 3: نمونه فاقد باکتری و حاوی 15% ماچا</w:t>
      </w:r>
    </w:p>
    <w:p w14:paraId="2045D003" w14:textId="103FA1A6" w:rsidR="00FE6F7A" w:rsidRPr="004A4A90" w:rsidRDefault="00FE6F7A" w:rsidP="007465A8">
      <w:pPr>
        <w:bidi/>
        <w:spacing w:line="276" w:lineRule="auto"/>
        <w:jc w:val="both"/>
        <w:rPr>
          <w:rFonts w:cs="B Lotus"/>
          <w:sz w:val="18"/>
          <w:szCs w:val="18"/>
          <w:rtl/>
        </w:rPr>
      </w:pPr>
      <w:r>
        <w:rPr>
          <w:rFonts w:cs="B Lotus" w:hint="cs"/>
          <w:sz w:val="18"/>
          <w:szCs w:val="18"/>
          <w:rtl/>
        </w:rPr>
        <w:t>*</w:t>
      </w:r>
      <w:r w:rsidR="007465A8">
        <w:rPr>
          <w:rFonts w:cs="B Lotus" w:hint="cs"/>
          <w:sz w:val="18"/>
          <w:szCs w:val="18"/>
          <w:rtl/>
        </w:rPr>
        <w:t>اختلاف‌</w:t>
      </w:r>
      <w:r w:rsidRPr="004A4A90">
        <w:rPr>
          <w:rFonts w:cs="B Lotus" w:hint="cs"/>
          <w:sz w:val="18"/>
          <w:szCs w:val="18"/>
          <w:rtl/>
        </w:rPr>
        <w:t xml:space="preserve"> در حروف انگلیسی کوچک، بیانگر اختلاف </w:t>
      </w:r>
      <w:r w:rsidR="00B9044B">
        <w:rPr>
          <w:rFonts w:cs="B Lotus" w:hint="cs"/>
          <w:sz w:val="18"/>
          <w:szCs w:val="18"/>
          <w:rtl/>
        </w:rPr>
        <w:t xml:space="preserve">معنی‌دار </w:t>
      </w:r>
      <w:r w:rsidRPr="004A4A90">
        <w:rPr>
          <w:rFonts w:cs="B Lotus" w:hint="cs"/>
          <w:sz w:val="18"/>
          <w:szCs w:val="18"/>
          <w:rtl/>
        </w:rPr>
        <w:t>در نمونه</w:t>
      </w:r>
      <w:r w:rsidR="00B74EE6">
        <w:rPr>
          <w:rFonts w:cs="B Lotus" w:hint="cs"/>
          <w:sz w:val="18"/>
          <w:szCs w:val="18"/>
          <w:rtl/>
        </w:rPr>
        <w:t xml:space="preserve">‌های </w:t>
      </w:r>
      <w:r w:rsidR="00022444">
        <w:rPr>
          <w:rFonts w:cs="B Lotus" w:hint="cs"/>
          <w:sz w:val="18"/>
          <w:szCs w:val="18"/>
          <w:rtl/>
        </w:rPr>
        <w:t>آزمون</w:t>
      </w:r>
      <w:r w:rsidR="007465A8">
        <w:rPr>
          <w:rFonts w:cs="B Lotus" w:hint="cs"/>
          <w:sz w:val="18"/>
          <w:szCs w:val="18"/>
          <w:rtl/>
        </w:rPr>
        <w:t xml:space="preserve"> می‌</w:t>
      </w:r>
      <w:r w:rsidRPr="004A4A90">
        <w:rPr>
          <w:rFonts w:cs="B Lotus" w:hint="cs"/>
          <w:sz w:val="18"/>
          <w:szCs w:val="18"/>
          <w:rtl/>
        </w:rPr>
        <w:t>باشد.</w:t>
      </w:r>
    </w:p>
    <w:p w14:paraId="4E3C3FF3" w14:textId="02745CFC" w:rsidR="00FE6F7A" w:rsidRDefault="00384B61" w:rsidP="007465A8">
      <w:pPr>
        <w:bidi/>
        <w:spacing w:line="276" w:lineRule="auto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بالاترین امتیاز </w:t>
      </w:r>
      <w:r w:rsidR="00022444">
        <w:rPr>
          <w:rFonts w:cs="B Lotus" w:hint="cs"/>
          <w:sz w:val="28"/>
          <w:szCs w:val="28"/>
          <w:rtl/>
        </w:rPr>
        <w:t xml:space="preserve">رایحه </w:t>
      </w:r>
      <w:r>
        <w:rPr>
          <w:rFonts w:cs="B Lotus" w:hint="cs"/>
          <w:sz w:val="28"/>
          <w:szCs w:val="28"/>
          <w:rtl/>
        </w:rPr>
        <w:t xml:space="preserve"> مربوط به نمونه</w:t>
      </w:r>
      <w:r w:rsidR="00B74EE6">
        <w:rPr>
          <w:rFonts w:cs="B Lotus" w:hint="cs"/>
          <w:sz w:val="28"/>
          <w:szCs w:val="28"/>
          <w:rtl/>
        </w:rPr>
        <w:t xml:space="preserve">‌های </w:t>
      </w:r>
      <w:r>
        <w:rPr>
          <w:rFonts w:cs="B Lotus" w:hint="cs"/>
          <w:sz w:val="28"/>
          <w:szCs w:val="28"/>
          <w:rtl/>
        </w:rPr>
        <w:t>19، 20 و 21 بوده است و کمترین امتیاز را نمونه</w:t>
      </w:r>
      <w:r w:rsidR="00B74EE6">
        <w:rPr>
          <w:rFonts w:cs="B Lotus" w:hint="cs"/>
          <w:sz w:val="28"/>
          <w:szCs w:val="28"/>
          <w:rtl/>
        </w:rPr>
        <w:t xml:space="preserve">‌های </w:t>
      </w:r>
      <w:r>
        <w:rPr>
          <w:rFonts w:cs="B Lotus" w:hint="cs"/>
          <w:sz w:val="28"/>
          <w:szCs w:val="28"/>
          <w:rtl/>
        </w:rPr>
        <w:t>16 و 19 داشته است، نمونه</w:t>
      </w:r>
      <w:r w:rsidR="007465A8">
        <w:rPr>
          <w:rFonts w:cs="B Lotus" w:hint="cs"/>
          <w:sz w:val="28"/>
          <w:szCs w:val="28"/>
          <w:rtl/>
        </w:rPr>
        <w:t xml:space="preserve">‌ها </w:t>
      </w:r>
      <w:r>
        <w:rPr>
          <w:rFonts w:cs="B Lotus" w:hint="cs"/>
          <w:sz w:val="28"/>
          <w:szCs w:val="28"/>
          <w:rtl/>
        </w:rPr>
        <w:t xml:space="preserve">در 7 گروه دانکن قرار گرفتند و اختلاف بین بالاترین و پایین ترین مقادیر در سطح اطمینان 95% </w:t>
      </w:r>
      <w:r w:rsidR="00B9044B">
        <w:rPr>
          <w:rFonts w:cs="B Lotus" w:hint="cs"/>
          <w:sz w:val="28"/>
          <w:szCs w:val="28"/>
          <w:rtl/>
        </w:rPr>
        <w:t xml:space="preserve">معنی‌دار </w:t>
      </w:r>
      <w:r>
        <w:rPr>
          <w:rFonts w:cs="B Lotus" w:hint="cs"/>
          <w:sz w:val="28"/>
          <w:szCs w:val="28"/>
          <w:rtl/>
        </w:rPr>
        <w:t xml:space="preserve">بوده است. </w:t>
      </w:r>
    </w:p>
    <w:p w14:paraId="582043EF" w14:textId="7A872FA7" w:rsidR="00FA4A65" w:rsidRPr="00FA4A65" w:rsidRDefault="00FA4A65" w:rsidP="007465A8">
      <w:pPr>
        <w:bidi/>
        <w:spacing w:line="276" w:lineRule="auto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بررسی تغییرات خواص حسی </w:t>
      </w:r>
      <w:r>
        <w:rPr>
          <w:rFonts w:ascii="Arial" w:hAnsi="Arial" w:cs="Arial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بافت </w:t>
      </w:r>
    </w:p>
    <w:p w14:paraId="660A0DB2" w14:textId="40081298" w:rsidR="00384B61" w:rsidRDefault="00384B61" w:rsidP="007465A8">
      <w:pPr>
        <w:bidi/>
        <w:spacing w:line="276" w:lineRule="auto"/>
        <w:rPr>
          <w:rFonts w:cs="B Lotu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3B546F" wp14:editId="1C929D92">
            <wp:extent cx="5943600" cy="2259965"/>
            <wp:effectExtent l="0" t="0" r="0" b="698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866EABF7-EF55-4126-9D9F-E0055F90AB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57A4177" w14:textId="64DD6CB1" w:rsidR="001E3C08" w:rsidRPr="00FE6F7A" w:rsidRDefault="001E3C08" w:rsidP="007465A8">
      <w:pPr>
        <w:bidi/>
        <w:spacing w:line="276" w:lineRule="auto"/>
        <w:jc w:val="center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شکل </w:t>
      </w:r>
      <w:r w:rsidR="005554AB">
        <w:rPr>
          <w:rFonts w:cs="B Lotus" w:hint="cs"/>
          <w:sz w:val="24"/>
          <w:szCs w:val="24"/>
          <w:rtl/>
          <w:lang w:bidi="fa-IR"/>
        </w:rPr>
        <w:t>6</w:t>
      </w:r>
      <w:r w:rsidRPr="00645655">
        <w:rPr>
          <w:rFonts w:cs="B Lotus" w:hint="cs"/>
          <w:sz w:val="24"/>
          <w:szCs w:val="24"/>
          <w:rtl/>
          <w:lang w:bidi="fa-IR"/>
        </w:rPr>
        <w:t xml:space="preserve">- نتایج </w:t>
      </w:r>
      <w:r w:rsidR="00022444">
        <w:rPr>
          <w:rFonts w:cs="B Lotus" w:hint="cs"/>
          <w:sz w:val="24"/>
          <w:szCs w:val="24"/>
          <w:rtl/>
          <w:lang w:bidi="fa-IR"/>
        </w:rPr>
        <w:t>آزمون</w:t>
      </w:r>
      <w:r w:rsidRPr="00645655">
        <w:rPr>
          <w:rFonts w:cs="B Lotus" w:hint="cs"/>
          <w:sz w:val="24"/>
          <w:szCs w:val="24"/>
          <w:rtl/>
          <w:lang w:bidi="fa-IR"/>
        </w:rPr>
        <w:t xml:space="preserve"> دانکن متغیر </w:t>
      </w:r>
      <w:r>
        <w:rPr>
          <w:rFonts w:cs="B Lotus" w:hint="cs"/>
          <w:sz w:val="24"/>
          <w:szCs w:val="24"/>
          <w:rtl/>
          <w:lang w:bidi="fa-IR"/>
        </w:rPr>
        <w:t>خواص حسی -بافت</w:t>
      </w:r>
    </w:p>
    <w:p w14:paraId="3E2E342B" w14:textId="77777777" w:rsidR="001E3C08" w:rsidRDefault="001E3C08" w:rsidP="007465A8">
      <w:pPr>
        <w:bidi/>
        <w:spacing w:line="276" w:lineRule="auto"/>
        <w:jc w:val="both"/>
        <w:rPr>
          <w:rFonts w:cs="B Lotus"/>
          <w:sz w:val="28"/>
          <w:szCs w:val="28"/>
          <w:rtl/>
          <w:lang w:bidi="fa-IR"/>
        </w:rPr>
      </w:pPr>
    </w:p>
    <w:p w14:paraId="0D942978" w14:textId="48832776" w:rsidR="001E3C08" w:rsidRPr="004A4A90" w:rsidRDefault="001E3C08" w:rsidP="007465A8">
      <w:pPr>
        <w:bidi/>
        <w:spacing w:line="276" w:lineRule="auto"/>
        <w:jc w:val="both"/>
        <w:rPr>
          <w:rFonts w:cs="B Nazanin"/>
          <w:sz w:val="18"/>
          <w:szCs w:val="18"/>
          <w:rtl/>
        </w:rPr>
      </w:pPr>
      <w:r w:rsidRPr="004A4A90">
        <w:rPr>
          <w:rFonts w:cs="B Nazanin" w:hint="cs"/>
          <w:sz w:val="18"/>
          <w:szCs w:val="18"/>
          <w:rtl/>
        </w:rPr>
        <w:t>1: سیروپ حاوی 10 درصد وزنی ماچا و باکتری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ریزپوشانی شده، 2: سیروپ حاوی 10 درصد وزنی ماچا و </w:t>
      </w:r>
      <w:r w:rsidRPr="004A4A90">
        <w:rPr>
          <w:rFonts w:cs="B Nazanin" w:hint="cs"/>
          <w:sz w:val="18"/>
          <w:szCs w:val="18"/>
          <w:rtl/>
          <w:lang w:bidi="ar-SA"/>
        </w:rPr>
        <w:t>باکتری</w:t>
      </w:r>
      <w:r w:rsidRPr="004A4A90">
        <w:rPr>
          <w:rFonts w:cs="B Nazanin"/>
          <w:sz w:val="18"/>
          <w:szCs w:val="18"/>
        </w:rPr>
        <w:t xml:space="preserve"> B</w:t>
      </w:r>
      <w:r w:rsidRPr="004A4A90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ریزپوشانی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شده</w:t>
      </w:r>
      <w:r w:rsidRPr="004A4A90">
        <w:rPr>
          <w:rFonts w:cs="B Nazanin" w:hint="cs"/>
          <w:sz w:val="18"/>
          <w:szCs w:val="18"/>
          <w:rtl/>
        </w:rPr>
        <w:t>. 3 سیروپ حاوی 10 درصد وزنی ماچا و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ریزپوشانی شده. 4 سیروپ حاوی 10 درصد وزنی ماچا حاوی باکتری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5: سیروپ حاوی 10 درصد وزنی ماچا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6 سیروپ حاوی 10 درصد وزنی ماچا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و حاوی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بدون ریزپوشانی. 7- سیروپ حاوی 15 درصد وزنی ماچا و حاوی باکتری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ریزپوشانی شده. 8- سیروپ حاوی 15 درصد وزنی ماچا و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ریزپوشانی شده، 9: سیروپ حاوی 15 درصد وزنی ماچا و </w:t>
      </w:r>
      <w:r w:rsidRPr="004A4A90">
        <w:rPr>
          <w:rFonts w:cs="B Nazanin" w:hint="cs"/>
          <w:sz w:val="18"/>
          <w:szCs w:val="18"/>
          <w:rtl/>
          <w:lang w:bidi="ar-SA"/>
        </w:rPr>
        <w:t>باکتری</w:t>
      </w:r>
      <w:r w:rsidR="007465A8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و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به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نسبت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مساوی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ریزپوشانی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شده</w:t>
      </w:r>
      <w:r w:rsidRPr="004A4A90">
        <w:rPr>
          <w:rFonts w:cs="B Nazanin" w:hint="cs"/>
          <w:sz w:val="18"/>
          <w:szCs w:val="18"/>
          <w:rtl/>
        </w:rPr>
        <w:t>. 10: سیروپ حاوی 15 درصد وزنی ماچا حاوی باکتری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11: سیروپ حاوی 15 درصد وزنی ماچا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12 سیروپ حاوی 15 درصد وزنی ماچا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و حاوی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بدون ریزپوشانی13- سیروپ بدون ماچا و حاوی باکتری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ریزپوشانی شده. 14- سیروپ بدون ماچا و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ریزپوشانی شده، 15: سیروپ بدون ماچا و </w:t>
      </w:r>
      <w:r w:rsidRPr="004A4A90">
        <w:rPr>
          <w:rFonts w:cs="B Nazanin" w:hint="cs"/>
          <w:sz w:val="18"/>
          <w:szCs w:val="18"/>
          <w:rtl/>
          <w:lang w:bidi="ar-SA"/>
        </w:rPr>
        <w:t>باکتری</w:t>
      </w:r>
      <w:r w:rsidR="007465A8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و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به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نسبت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مساوی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ریزپوشانی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شده</w:t>
      </w:r>
      <w:r w:rsidRPr="004A4A90">
        <w:rPr>
          <w:rFonts w:cs="B Nazanin" w:hint="cs"/>
          <w:sz w:val="18"/>
          <w:szCs w:val="18"/>
          <w:rtl/>
        </w:rPr>
        <w:t>. 16: سیروپ بدون ماچا حاوی باکتری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17: سیروپ بدون ماچا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18 سیروپ بدون ماچا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و حاوی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بدون ریزپوشانی. 19: نمونه</w:t>
      </w:r>
      <w:r w:rsidR="00B74EE6">
        <w:rPr>
          <w:rFonts w:cs="B Nazanin" w:hint="cs"/>
          <w:sz w:val="18"/>
          <w:szCs w:val="18"/>
          <w:rtl/>
        </w:rPr>
        <w:t xml:space="preserve">‌های </w:t>
      </w:r>
      <w:r w:rsidRPr="004A4A90">
        <w:rPr>
          <w:rFonts w:cs="B Nazanin" w:hint="cs"/>
          <w:sz w:val="18"/>
          <w:szCs w:val="18"/>
          <w:rtl/>
        </w:rPr>
        <w:t>فاقد باکتری و ماچا، 20: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نمونه فاقد باکتری و حاوی 10% ماچا، 3: نمونه فاقد باکتری و حاوی 15% ماچا</w:t>
      </w:r>
    </w:p>
    <w:p w14:paraId="08079DE4" w14:textId="109A52B7" w:rsidR="001E3C08" w:rsidRPr="004A4A90" w:rsidRDefault="001E3C08" w:rsidP="007465A8">
      <w:pPr>
        <w:bidi/>
        <w:spacing w:line="276" w:lineRule="auto"/>
        <w:jc w:val="both"/>
        <w:rPr>
          <w:rFonts w:cs="B Lotus"/>
          <w:sz w:val="18"/>
          <w:szCs w:val="18"/>
          <w:rtl/>
        </w:rPr>
      </w:pPr>
      <w:r>
        <w:rPr>
          <w:rFonts w:cs="B Lotus" w:hint="cs"/>
          <w:sz w:val="18"/>
          <w:szCs w:val="18"/>
          <w:rtl/>
        </w:rPr>
        <w:t>*</w:t>
      </w:r>
      <w:r w:rsidR="007465A8">
        <w:rPr>
          <w:rFonts w:cs="B Lotus" w:hint="cs"/>
          <w:sz w:val="18"/>
          <w:szCs w:val="18"/>
          <w:rtl/>
        </w:rPr>
        <w:t>اختلاف‌</w:t>
      </w:r>
      <w:r w:rsidRPr="004A4A90">
        <w:rPr>
          <w:rFonts w:cs="B Lotus" w:hint="cs"/>
          <w:sz w:val="18"/>
          <w:szCs w:val="18"/>
          <w:rtl/>
        </w:rPr>
        <w:t xml:space="preserve"> در حروف انگلیسی کوچک، بیانگر اختلاف </w:t>
      </w:r>
      <w:r w:rsidR="00B9044B">
        <w:rPr>
          <w:rFonts w:cs="B Lotus" w:hint="cs"/>
          <w:sz w:val="18"/>
          <w:szCs w:val="18"/>
          <w:rtl/>
        </w:rPr>
        <w:t xml:space="preserve">معنی‌دار </w:t>
      </w:r>
      <w:r w:rsidRPr="004A4A90">
        <w:rPr>
          <w:rFonts w:cs="B Lotus" w:hint="cs"/>
          <w:sz w:val="18"/>
          <w:szCs w:val="18"/>
          <w:rtl/>
        </w:rPr>
        <w:t>در نمونه</w:t>
      </w:r>
      <w:r w:rsidR="00B74EE6">
        <w:rPr>
          <w:rFonts w:cs="B Lotus" w:hint="cs"/>
          <w:sz w:val="18"/>
          <w:szCs w:val="18"/>
          <w:rtl/>
        </w:rPr>
        <w:t xml:space="preserve">‌های </w:t>
      </w:r>
      <w:r w:rsidR="00022444">
        <w:rPr>
          <w:rFonts w:cs="B Lotus" w:hint="cs"/>
          <w:sz w:val="18"/>
          <w:szCs w:val="18"/>
          <w:rtl/>
        </w:rPr>
        <w:t>آزمون</w:t>
      </w:r>
      <w:r w:rsidR="007465A8">
        <w:rPr>
          <w:rFonts w:cs="B Lotus" w:hint="cs"/>
          <w:sz w:val="18"/>
          <w:szCs w:val="18"/>
          <w:rtl/>
        </w:rPr>
        <w:t xml:space="preserve"> می‌</w:t>
      </w:r>
      <w:r w:rsidRPr="004A4A90">
        <w:rPr>
          <w:rFonts w:cs="B Lotus" w:hint="cs"/>
          <w:sz w:val="18"/>
          <w:szCs w:val="18"/>
          <w:rtl/>
        </w:rPr>
        <w:t>باشد.</w:t>
      </w:r>
    </w:p>
    <w:p w14:paraId="10BE1615" w14:textId="06D3D86C" w:rsidR="001E3C08" w:rsidRDefault="00EC5EED" w:rsidP="007465A8">
      <w:pPr>
        <w:bidi/>
        <w:spacing w:line="276" w:lineRule="auto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کمترین امتیاز بافت را نمونه ی شماره 15 داشته است که با سایر نمونه</w:t>
      </w:r>
      <w:r w:rsidR="007465A8">
        <w:rPr>
          <w:rFonts w:cs="B Lotus" w:hint="cs"/>
          <w:sz w:val="28"/>
          <w:szCs w:val="28"/>
          <w:rtl/>
        </w:rPr>
        <w:t xml:space="preserve">‌ها </w:t>
      </w:r>
      <w:r>
        <w:rPr>
          <w:rFonts w:cs="B Lotus" w:hint="cs"/>
          <w:sz w:val="28"/>
          <w:szCs w:val="28"/>
          <w:rtl/>
        </w:rPr>
        <w:t xml:space="preserve">تفاوت آماری </w:t>
      </w:r>
      <w:r w:rsidR="00B9044B">
        <w:rPr>
          <w:rFonts w:cs="B Lotus" w:hint="cs"/>
          <w:sz w:val="28"/>
          <w:szCs w:val="28"/>
          <w:rtl/>
        </w:rPr>
        <w:t>معنی‌دار</w:t>
      </w:r>
      <w:r>
        <w:rPr>
          <w:rFonts w:cs="B Lotus" w:hint="cs"/>
          <w:sz w:val="28"/>
          <w:szCs w:val="28"/>
          <w:rtl/>
        </w:rPr>
        <w:t>ی را نشان داده است</w:t>
      </w:r>
      <w:r w:rsidR="00AB2500" w:rsidRPr="003F5571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AB2500" w:rsidRPr="003F5571">
        <w:rPr>
          <w:rFonts w:asciiTheme="majorBidi" w:hAnsiTheme="majorBidi" w:cstheme="majorBidi"/>
          <w:sz w:val="28"/>
          <w:szCs w:val="28"/>
          <w:lang w:bidi="fa-IR"/>
        </w:rPr>
        <w:t>p≤0.05</w:t>
      </w:r>
      <w:r w:rsidR="00AB2500" w:rsidRPr="003F5571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 w:rsidR="00AB2500">
        <w:rPr>
          <w:rFonts w:cs="B Lotus" w:hint="cs"/>
          <w:sz w:val="28"/>
          <w:szCs w:val="28"/>
          <w:rtl/>
        </w:rPr>
        <w:t>.</w:t>
      </w:r>
      <w:r>
        <w:rPr>
          <w:rFonts w:cs="B Lotus" w:hint="cs"/>
          <w:sz w:val="28"/>
          <w:szCs w:val="28"/>
          <w:rtl/>
        </w:rPr>
        <w:t xml:space="preserve"> مابقی نمونه</w:t>
      </w:r>
      <w:r w:rsidR="007465A8">
        <w:rPr>
          <w:rFonts w:cs="B Lotus" w:hint="cs"/>
          <w:sz w:val="28"/>
          <w:szCs w:val="28"/>
          <w:rtl/>
        </w:rPr>
        <w:t xml:space="preserve">‌ها </w:t>
      </w:r>
      <w:r>
        <w:rPr>
          <w:rFonts w:cs="B Lotus" w:hint="cs"/>
          <w:sz w:val="28"/>
          <w:szCs w:val="28"/>
          <w:rtl/>
        </w:rPr>
        <w:t xml:space="preserve">با هم اختلاف آماری </w:t>
      </w:r>
      <w:r w:rsidR="00B9044B">
        <w:rPr>
          <w:rFonts w:cs="B Lotus" w:hint="cs"/>
          <w:sz w:val="28"/>
          <w:szCs w:val="28"/>
          <w:rtl/>
        </w:rPr>
        <w:t>معنی‌دار</w:t>
      </w:r>
      <w:r>
        <w:rPr>
          <w:rFonts w:cs="B Lotus" w:hint="cs"/>
          <w:sz w:val="28"/>
          <w:szCs w:val="28"/>
          <w:rtl/>
        </w:rPr>
        <w:t>ی را نداشته اند</w:t>
      </w:r>
      <w:r w:rsidR="00AB2500" w:rsidRPr="003F5571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AB2500" w:rsidRPr="003F5571">
        <w:rPr>
          <w:rFonts w:asciiTheme="majorBidi" w:hAnsiTheme="majorBidi" w:cstheme="majorBidi"/>
          <w:sz w:val="28"/>
          <w:szCs w:val="28"/>
          <w:lang w:bidi="fa-IR"/>
        </w:rPr>
        <w:t>p</w:t>
      </w:r>
      <w:r w:rsidR="00AB2500">
        <w:rPr>
          <w:rFonts w:asciiTheme="majorBidi" w:hAnsiTheme="majorBidi" w:cstheme="majorBidi"/>
          <w:sz w:val="28"/>
          <w:szCs w:val="28"/>
          <w:lang w:bidi="fa-IR"/>
        </w:rPr>
        <w:t>&gt;</w:t>
      </w:r>
      <w:r w:rsidR="00AB2500" w:rsidRPr="003F5571">
        <w:rPr>
          <w:rFonts w:asciiTheme="majorBidi" w:hAnsiTheme="majorBidi" w:cstheme="majorBidi"/>
          <w:sz w:val="28"/>
          <w:szCs w:val="28"/>
          <w:lang w:bidi="fa-IR"/>
        </w:rPr>
        <w:t>0.05</w:t>
      </w:r>
      <w:r w:rsidR="00AB2500" w:rsidRPr="003F5571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>
        <w:rPr>
          <w:rFonts w:cs="B Lotus" w:hint="cs"/>
          <w:sz w:val="28"/>
          <w:szCs w:val="28"/>
          <w:rtl/>
        </w:rPr>
        <w:t xml:space="preserve">. </w:t>
      </w:r>
    </w:p>
    <w:p w14:paraId="1E431EE1" w14:textId="1B8E4F26" w:rsidR="00EC5EED" w:rsidRDefault="00EC5EED" w:rsidP="007465A8">
      <w:pPr>
        <w:bidi/>
        <w:spacing w:line="276" w:lineRule="auto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بررسی تغییرات خواص حسی </w:t>
      </w:r>
      <w:r>
        <w:rPr>
          <w:rFonts w:ascii="Arial" w:hAnsi="Arial" w:cs="Arial" w:hint="cs"/>
          <w:sz w:val="28"/>
          <w:szCs w:val="28"/>
          <w:rtl/>
        </w:rPr>
        <w:t>–</w:t>
      </w:r>
      <w:r>
        <w:rPr>
          <w:rFonts w:cs="B Lotus" w:hint="cs"/>
          <w:sz w:val="28"/>
          <w:szCs w:val="28"/>
          <w:rtl/>
        </w:rPr>
        <w:t xml:space="preserve"> پذیرش کل </w:t>
      </w:r>
    </w:p>
    <w:p w14:paraId="5EAEB155" w14:textId="56CA5ABB" w:rsidR="00EC5EED" w:rsidRDefault="005554AB" w:rsidP="007465A8">
      <w:pPr>
        <w:bidi/>
        <w:spacing w:line="276" w:lineRule="auto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در جدول 6 بیان شد که تغیی</w:t>
      </w:r>
      <w:r w:rsidR="00FA4A65">
        <w:rPr>
          <w:rFonts w:cs="B Lotus" w:hint="cs"/>
          <w:sz w:val="28"/>
          <w:szCs w:val="28"/>
          <w:rtl/>
          <w:lang w:bidi="fa-IR"/>
        </w:rPr>
        <w:t>ر</w:t>
      </w:r>
      <w:r>
        <w:rPr>
          <w:rFonts w:cs="B Lotus" w:hint="cs"/>
          <w:sz w:val="28"/>
          <w:szCs w:val="28"/>
          <w:rtl/>
          <w:lang w:bidi="fa-IR"/>
        </w:rPr>
        <w:t xml:space="preserve"> در نمونه</w:t>
      </w:r>
      <w:r w:rsidR="00B74EE6"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="00022444">
        <w:rPr>
          <w:rFonts w:cs="B Lotus" w:hint="cs"/>
          <w:sz w:val="28"/>
          <w:szCs w:val="28"/>
          <w:rtl/>
          <w:lang w:bidi="fa-IR"/>
        </w:rPr>
        <w:t>آزمون</w:t>
      </w:r>
      <w:r>
        <w:rPr>
          <w:rFonts w:cs="B Lotus" w:hint="cs"/>
          <w:sz w:val="28"/>
          <w:szCs w:val="28"/>
          <w:rtl/>
          <w:lang w:bidi="fa-IR"/>
        </w:rPr>
        <w:t xml:space="preserve">، منجر به تغییر </w:t>
      </w:r>
      <w:r w:rsidR="00B9044B">
        <w:rPr>
          <w:rFonts w:cs="B Lotus" w:hint="cs"/>
          <w:sz w:val="28"/>
          <w:szCs w:val="28"/>
          <w:rtl/>
          <w:lang w:bidi="fa-IR"/>
        </w:rPr>
        <w:t xml:space="preserve">معنی‌دار </w:t>
      </w:r>
      <w:r>
        <w:rPr>
          <w:rFonts w:cs="B Lotus" w:hint="cs"/>
          <w:sz w:val="28"/>
          <w:szCs w:val="28"/>
          <w:rtl/>
          <w:lang w:bidi="fa-IR"/>
        </w:rPr>
        <w:t>در پارامتر پذیرش کل نمونه</w:t>
      </w:r>
      <w:r w:rsidR="007465A8">
        <w:rPr>
          <w:rFonts w:cs="B Lotus" w:hint="cs"/>
          <w:sz w:val="28"/>
          <w:szCs w:val="28"/>
          <w:rtl/>
          <w:lang w:bidi="fa-IR"/>
        </w:rPr>
        <w:t xml:space="preserve">‌ها </w:t>
      </w:r>
      <w:r>
        <w:rPr>
          <w:rFonts w:cs="B Lotus" w:hint="cs"/>
          <w:sz w:val="28"/>
          <w:szCs w:val="28"/>
          <w:rtl/>
          <w:lang w:bidi="fa-IR"/>
        </w:rPr>
        <w:t>ش</w:t>
      </w:r>
      <w:r w:rsidR="000D47F3">
        <w:rPr>
          <w:rFonts w:cs="B Lotus" w:hint="cs"/>
          <w:sz w:val="28"/>
          <w:szCs w:val="28"/>
          <w:rtl/>
          <w:lang w:bidi="fa-IR"/>
        </w:rPr>
        <w:t>د</w:t>
      </w:r>
      <w:r>
        <w:rPr>
          <w:rFonts w:cs="B Lotus" w:hint="cs"/>
          <w:sz w:val="28"/>
          <w:szCs w:val="28"/>
          <w:rtl/>
          <w:lang w:bidi="fa-IR"/>
        </w:rPr>
        <w:t xml:space="preserve">ه است، </w:t>
      </w:r>
      <w:r w:rsidR="00022444">
        <w:rPr>
          <w:rFonts w:cs="B Lotus" w:hint="cs"/>
          <w:sz w:val="28"/>
          <w:szCs w:val="28"/>
          <w:rtl/>
          <w:lang w:bidi="fa-IR"/>
        </w:rPr>
        <w:t>آزمون</w:t>
      </w:r>
      <w:r>
        <w:rPr>
          <w:rFonts w:cs="B Lotus" w:hint="cs"/>
          <w:sz w:val="28"/>
          <w:szCs w:val="28"/>
          <w:rtl/>
          <w:lang w:bidi="fa-IR"/>
        </w:rPr>
        <w:t xml:space="preserve"> دانکن انجام و نتایج به صورت شکل </w:t>
      </w:r>
      <w:r w:rsidR="00FA4A65">
        <w:rPr>
          <w:rFonts w:cs="B Lotus" w:hint="cs"/>
          <w:sz w:val="28"/>
          <w:szCs w:val="28"/>
          <w:rtl/>
          <w:lang w:bidi="fa-IR"/>
        </w:rPr>
        <w:t>7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FF3EAE">
        <w:rPr>
          <w:rFonts w:cs="B Lotus" w:hint="cs"/>
          <w:sz w:val="28"/>
          <w:szCs w:val="28"/>
          <w:rtl/>
          <w:lang w:bidi="fa-IR"/>
        </w:rPr>
        <w:t xml:space="preserve">گزارش شده است. </w:t>
      </w:r>
    </w:p>
    <w:p w14:paraId="125D40C1" w14:textId="24BD95C3" w:rsidR="00FF3EAE" w:rsidRDefault="00875A55" w:rsidP="007465A8">
      <w:pPr>
        <w:bidi/>
        <w:spacing w:line="276" w:lineRule="auto"/>
        <w:rPr>
          <w:rFonts w:cs="B Lotus"/>
          <w:sz w:val="28"/>
          <w:szCs w:val="28"/>
          <w:lang w:bidi="fa-IR"/>
        </w:rPr>
      </w:pPr>
      <w:r>
        <w:rPr>
          <w:noProof/>
        </w:rPr>
        <w:lastRenderedPageBreak/>
        <w:drawing>
          <wp:inline distT="0" distB="0" distL="0" distR="0" wp14:anchorId="4C439402" wp14:editId="2D8C62F7">
            <wp:extent cx="5920740" cy="3033606"/>
            <wp:effectExtent l="0" t="0" r="3810" b="1460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26DD40DC-2AAE-424C-B8CC-A11E6D895F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194DBCB" w14:textId="3ACEDAD3" w:rsidR="00875A55" w:rsidRPr="00FE6F7A" w:rsidRDefault="00875A55" w:rsidP="007465A8">
      <w:pPr>
        <w:bidi/>
        <w:spacing w:line="276" w:lineRule="auto"/>
        <w:jc w:val="center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شکل 7</w:t>
      </w:r>
      <w:r w:rsidRPr="00645655">
        <w:rPr>
          <w:rFonts w:cs="B Lotus" w:hint="cs"/>
          <w:sz w:val="24"/>
          <w:szCs w:val="24"/>
          <w:rtl/>
          <w:lang w:bidi="fa-IR"/>
        </w:rPr>
        <w:t xml:space="preserve">- نتایج </w:t>
      </w:r>
      <w:r w:rsidR="00022444">
        <w:rPr>
          <w:rFonts w:cs="B Lotus" w:hint="cs"/>
          <w:sz w:val="24"/>
          <w:szCs w:val="24"/>
          <w:rtl/>
          <w:lang w:bidi="fa-IR"/>
        </w:rPr>
        <w:t>آزمون</w:t>
      </w:r>
      <w:r w:rsidRPr="00645655">
        <w:rPr>
          <w:rFonts w:cs="B Lotus" w:hint="cs"/>
          <w:sz w:val="24"/>
          <w:szCs w:val="24"/>
          <w:rtl/>
          <w:lang w:bidi="fa-IR"/>
        </w:rPr>
        <w:t xml:space="preserve"> دانکن متغیر </w:t>
      </w:r>
      <w:r>
        <w:rPr>
          <w:rFonts w:cs="B Lotus" w:hint="cs"/>
          <w:sz w:val="24"/>
          <w:szCs w:val="24"/>
          <w:rtl/>
          <w:lang w:bidi="fa-IR"/>
        </w:rPr>
        <w:t>خواص حسی -پذیرش کل</w:t>
      </w:r>
    </w:p>
    <w:p w14:paraId="1A10A510" w14:textId="4806DF04" w:rsidR="00875A55" w:rsidRPr="004A4A90" w:rsidRDefault="00875A55" w:rsidP="007465A8">
      <w:pPr>
        <w:bidi/>
        <w:spacing w:line="276" w:lineRule="auto"/>
        <w:jc w:val="both"/>
        <w:rPr>
          <w:rFonts w:cs="B Nazanin"/>
          <w:sz w:val="18"/>
          <w:szCs w:val="18"/>
          <w:rtl/>
        </w:rPr>
      </w:pPr>
      <w:r w:rsidRPr="004A4A90">
        <w:rPr>
          <w:rFonts w:cs="B Nazanin" w:hint="cs"/>
          <w:sz w:val="18"/>
          <w:szCs w:val="18"/>
          <w:rtl/>
        </w:rPr>
        <w:t>1: سیروپ حاوی 10 درصد وزنی ماچا و باکتری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ریزپوشانی شده، 2: سیروپ حاوی 10 درصد وزنی ماچا و </w:t>
      </w:r>
      <w:r w:rsidRPr="004A4A90">
        <w:rPr>
          <w:rFonts w:cs="B Nazanin" w:hint="cs"/>
          <w:sz w:val="18"/>
          <w:szCs w:val="18"/>
          <w:rtl/>
          <w:lang w:bidi="ar-SA"/>
        </w:rPr>
        <w:t>باکتری</w:t>
      </w:r>
      <w:r w:rsidRPr="004A4A90">
        <w:rPr>
          <w:rFonts w:cs="B Nazanin"/>
          <w:sz w:val="18"/>
          <w:szCs w:val="18"/>
        </w:rPr>
        <w:t xml:space="preserve"> B</w:t>
      </w:r>
      <w:r w:rsidRPr="004A4A90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ریزپوشانی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شده</w:t>
      </w:r>
      <w:r w:rsidRPr="004A4A90">
        <w:rPr>
          <w:rFonts w:cs="B Nazanin" w:hint="cs"/>
          <w:sz w:val="18"/>
          <w:szCs w:val="18"/>
          <w:rtl/>
        </w:rPr>
        <w:t>. 3 سیروپ حاوی 10 درصد وزنی ماچا و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ریزپوشانی شده. 4 سیروپ حاوی 10 درصد وزنی ماچا حاوی باکتری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5: سیروپ حاوی 10 درصد وزنی ماچا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6 سیروپ حاوی 10 درصد وزنی ماچا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و حاوی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بدون ریزپوشانی. 7- سیروپ حاوی 15 درصد وزنی ماچا و حاوی باکتری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ریزپوشانی شده. 8- سیروپ حاوی 15 درصد وزنی ماچا و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ریزپوشانی شده، 9: سیروپ حاوی 15 درصد وزنی ماچا و </w:t>
      </w:r>
      <w:r w:rsidRPr="004A4A90">
        <w:rPr>
          <w:rFonts w:cs="B Nazanin" w:hint="cs"/>
          <w:sz w:val="18"/>
          <w:szCs w:val="18"/>
          <w:rtl/>
          <w:lang w:bidi="ar-SA"/>
        </w:rPr>
        <w:t>باکتری</w:t>
      </w:r>
      <w:r w:rsidR="007465A8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و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به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نسبت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مساوی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ریزپوشانی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شده</w:t>
      </w:r>
      <w:r w:rsidRPr="004A4A90">
        <w:rPr>
          <w:rFonts w:cs="B Nazanin" w:hint="cs"/>
          <w:sz w:val="18"/>
          <w:szCs w:val="18"/>
          <w:rtl/>
        </w:rPr>
        <w:t>. 10: سیروپ حاوی 15 درصد وزنی ماچا حاوی باکتری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11: سیروپ حاوی 15 درصد وزنی ماچا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12 سیروپ حاوی 15 درصد وزنی ماچا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و حاوی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بدون ریزپوشانی13- سیروپ بدون ماچا و حاوی باکتری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ریزپوشانی شده. 14- سیروپ بدون ماچا و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ریزپوشانی شده، 15: سیروپ بدون ماچا و </w:t>
      </w:r>
      <w:r w:rsidRPr="004A4A90">
        <w:rPr>
          <w:rFonts w:cs="B Nazanin" w:hint="cs"/>
          <w:sz w:val="18"/>
          <w:szCs w:val="18"/>
          <w:rtl/>
          <w:lang w:bidi="ar-SA"/>
        </w:rPr>
        <w:t>باکتری</w:t>
      </w:r>
      <w:r w:rsidR="007465A8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و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به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نسبت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مساوی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ریزپوشانی</w:t>
      </w:r>
      <w:r w:rsidRPr="004A4A90">
        <w:rPr>
          <w:rFonts w:cs="B Nazanin"/>
          <w:sz w:val="18"/>
          <w:szCs w:val="18"/>
          <w:rtl/>
          <w:lang w:bidi="ar-SA"/>
        </w:rPr>
        <w:t xml:space="preserve"> </w:t>
      </w:r>
      <w:r w:rsidRPr="004A4A90">
        <w:rPr>
          <w:rFonts w:cs="B Nazanin" w:hint="cs"/>
          <w:sz w:val="18"/>
          <w:szCs w:val="18"/>
          <w:rtl/>
          <w:lang w:bidi="ar-SA"/>
        </w:rPr>
        <w:t>شده</w:t>
      </w:r>
      <w:r w:rsidRPr="004A4A90">
        <w:rPr>
          <w:rFonts w:cs="B Nazanin" w:hint="cs"/>
          <w:sz w:val="18"/>
          <w:szCs w:val="18"/>
          <w:rtl/>
        </w:rPr>
        <w:t>. 16: سیروپ بدون ماچا حاوی باکتری</w:t>
      </w:r>
      <w:r w:rsidRPr="004A4A90">
        <w:rPr>
          <w:rFonts w:cs="B Nazanin"/>
          <w:sz w:val="18"/>
          <w:szCs w:val="18"/>
        </w:rPr>
        <w:t>A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17: سیروپ بدون ماچا حاوی باکتری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بدون ریزپوشانی. 18 سیروپ بدون ماچا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و حاوی باکتری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/>
          <w:sz w:val="18"/>
          <w:szCs w:val="18"/>
        </w:rPr>
        <w:t xml:space="preserve">A </w:t>
      </w:r>
      <w:r w:rsidRPr="004A4A90">
        <w:rPr>
          <w:rFonts w:cs="B Nazanin" w:hint="cs"/>
          <w:sz w:val="18"/>
          <w:szCs w:val="18"/>
          <w:rtl/>
        </w:rPr>
        <w:t xml:space="preserve">و </w:t>
      </w:r>
      <w:r w:rsidRPr="004A4A90">
        <w:rPr>
          <w:rFonts w:cs="B Nazanin"/>
          <w:sz w:val="18"/>
          <w:szCs w:val="18"/>
        </w:rPr>
        <w:t>B</w:t>
      </w:r>
      <w:r w:rsidRPr="004A4A90">
        <w:rPr>
          <w:rFonts w:cs="B Nazanin" w:hint="cs"/>
          <w:sz w:val="18"/>
          <w:szCs w:val="18"/>
          <w:rtl/>
        </w:rPr>
        <w:t xml:space="preserve"> به نسبت مساوی بدون ریزپوشانی. 19: نمونه</w:t>
      </w:r>
      <w:r w:rsidR="00B74EE6">
        <w:rPr>
          <w:rFonts w:cs="B Nazanin" w:hint="cs"/>
          <w:sz w:val="18"/>
          <w:szCs w:val="18"/>
          <w:rtl/>
        </w:rPr>
        <w:t xml:space="preserve">‌های </w:t>
      </w:r>
      <w:r w:rsidRPr="004A4A90">
        <w:rPr>
          <w:rFonts w:cs="B Nazanin" w:hint="cs"/>
          <w:sz w:val="18"/>
          <w:szCs w:val="18"/>
          <w:rtl/>
        </w:rPr>
        <w:t>فاقد باکتری و ماچا، 20:</w:t>
      </w:r>
      <w:r w:rsidR="007465A8">
        <w:rPr>
          <w:rFonts w:cs="B Nazanin" w:hint="cs"/>
          <w:sz w:val="18"/>
          <w:szCs w:val="18"/>
          <w:rtl/>
        </w:rPr>
        <w:t xml:space="preserve"> </w:t>
      </w:r>
      <w:r w:rsidRPr="004A4A90">
        <w:rPr>
          <w:rFonts w:cs="B Nazanin" w:hint="cs"/>
          <w:sz w:val="18"/>
          <w:szCs w:val="18"/>
          <w:rtl/>
        </w:rPr>
        <w:t>نمونه فاقد باکتری و حاوی 10% ماچا، 3: نمونه فاقد باکتری و حاوی 15% ماچا</w:t>
      </w:r>
    </w:p>
    <w:p w14:paraId="0B99075F" w14:textId="1CC5FD35" w:rsidR="00875A55" w:rsidRPr="004A4A90" w:rsidRDefault="00875A55" w:rsidP="007465A8">
      <w:pPr>
        <w:bidi/>
        <w:spacing w:line="276" w:lineRule="auto"/>
        <w:jc w:val="both"/>
        <w:rPr>
          <w:rFonts w:cs="B Lotus"/>
          <w:sz w:val="18"/>
          <w:szCs w:val="18"/>
          <w:rtl/>
        </w:rPr>
      </w:pPr>
      <w:r>
        <w:rPr>
          <w:rFonts w:cs="B Lotus" w:hint="cs"/>
          <w:sz w:val="18"/>
          <w:szCs w:val="18"/>
          <w:rtl/>
        </w:rPr>
        <w:t>*</w:t>
      </w:r>
      <w:r w:rsidR="007465A8">
        <w:rPr>
          <w:rFonts w:cs="B Lotus" w:hint="cs"/>
          <w:sz w:val="18"/>
          <w:szCs w:val="18"/>
          <w:highlight w:val="yellow"/>
          <w:rtl/>
        </w:rPr>
        <w:t>اختلاف‌</w:t>
      </w:r>
      <w:r w:rsidRPr="004A4A90">
        <w:rPr>
          <w:rFonts w:cs="B Lotus" w:hint="cs"/>
          <w:sz w:val="18"/>
          <w:szCs w:val="18"/>
          <w:rtl/>
        </w:rPr>
        <w:t xml:space="preserve"> در حروف انگلیسی کوچک، بیانگر اختلاف </w:t>
      </w:r>
      <w:r w:rsidR="00B9044B">
        <w:rPr>
          <w:rFonts w:cs="B Lotus" w:hint="cs"/>
          <w:sz w:val="18"/>
          <w:szCs w:val="18"/>
          <w:rtl/>
        </w:rPr>
        <w:t xml:space="preserve">معنی‌دار </w:t>
      </w:r>
      <w:r w:rsidRPr="004A4A90">
        <w:rPr>
          <w:rFonts w:cs="B Lotus" w:hint="cs"/>
          <w:sz w:val="18"/>
          <w:szCs w:val="18"/>
          <w:rtl/>
        </w:rPr>
        <w:t>در نمونه</w:t>
      </w:r>
      <w:r w:rsidR="00B74EE6">
        <w:rPr>
          <w:rFonts w:cs="B Lotus" w:hint="cs"/>
          <w:sz w:val="18"/>
          <w:szCs w:val="18"/>
          <w:rtl/>
        </w:rPr>
        <w:t xml:space="preserve">‌های </w:t>
      </w:r>
      <w:r w:rsidR="00022444">
        <w:rPr>
          <w:rFonts w:cs="B Lotus" w:hint="cs"/>
          <w:sz w:val="18"/>
          <w:szCs w:val="18"/>
          <w:rtl/>
        </w:rPr>
        <w:t>آزمون</w:t>
      </w:r>
      <w:r w:rsidR="007465A8">
        <w:rPr>
          <w:rFonts w:cs="B Lotus" w:hint="cs"/>
          <w:sz w:val="18"/>
          <w:szCs w:val="18"/>
          <w:rtl/>
        </w:rPr>
        <w:t xml:space="preserve"> می‌</w:t>
      </w:r>
      <w:r w:rsidRPr="004A4A90">
        <w:rPr>
          <w:rFonts w:cs="B Lotus" w:hint="cs"/>
          <w:sz w:val="18"/>
          <w:szCs w:val="18"/>
          <w:rtl/>
        </w:rPr>
        <w:t>باشد.</w:t>
      </w:r>
    </w:p>
    <w:p w14:paraId="55E5AB35" w14:textId="29C4BCC2" w:rsidR="00B74EE6" w:rsidRDefault="00685E87" w:rsidP="007465A8">
      <w:pPr>
        <w:bidi/>
        <w:spacing w:line="276" w:lineRule="auto"/>
        <w:rPr>
          <w:rFonts w:cs="B Lotus"/>
          <w:sz w:val="28"/>
          <w:szCs w:val="28"/>
          <w:rtl/>
        </w:rPr>
        <w:sectPr w:rsidR="00B74EE6" w:rsidSect="007465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B Lotus" w:hint="cs"/>
          <w:sz w:val="28"/>
          <w:szCs w:val="28"/>
          <w:rtl/>
        </w:rPr>
        <w:t>بیشترین امتیاز پذیرش کل را نمونه</w:t>
      </w:r>
      <w:r w:rsidR="00B74EE6">
        <w:rPr>
          <w:rFonts w:cs="B Lotus" w:hint="cs"/>
          <w:sz w:val="28"/>
          <w:szCs w:val="28"/>
          <w:rtl/>
        </w:rPr>
        <w:t xml:space="preserve">‌های </w:t>
      </w:r>
      <w:r>
        <w:rPr>
          <w:rFonts w:cs="B Lotus" w:hint="cs"/>
          <w:sz w:val="28"/>
          <w:szCs w:val="28"/>
          <w:rtl/>
        </w:rPr>
        <w:t>2، 3 و 4 داشته است که</w:t>
      </w:r>
      <w:r w:rsidR="00AB2500">
        <w:rPr>
          <w:rFonts w:cs="B Lotus" w:hint="cs"/>
          <w:sz w:val="28"/>
          <w:szCs w:val="28"/>
          <w:rtl/>
        </w:rPr>
        <w:t xml:space="preserve"> با</w:t>
      </w:r>
      <w:r>
        <w:rPr>
          <w:rFonts w:cs="B Lotus" w:hint="cs"/>
          <w:sz w:val="28"/>
          <w:szCs w:val="28"/>
          <w:rtl/>
        </w:rPr>
        <w:t xml:space="preserve"> نمونه</w:t>
      </w:r>
      <w:r w:rsidR="00B74EE6">
        <w:rPr>
          <w:rFonts w:cs="B Lotus" w:hint="cs"/>
          <w:sz w:val="28"/>
          <w:szCs w:val="28"/>
          <w:rtl/>
        </w:rPr>
        <w:t xml:space="preserve">‌های </w:t>
      </w:r>
      <w:r>
        <w:rPr>
          <w:rFonts w:cs="B Lotus" w:hint="cs"/>
          <w:sz w:val="28"/>
          <w:szCs w:val="28"/>
          <w:rtl/>
        </w:rPr>
        <w:t xml:space="preserve">13، 16، 17، 18 و 19 </w:t>
      </w:r>
      <w:r w:rsidR="00AB2500">
        <w:rPr>
          <w:rFonts w:cs="B Lotus" w:hint="cs"/>
          <w:sz w:val="28"/>
          <w:szCs w:val="28"/>
          <w:rtl/>
        </w:rPr>
        <w:t>د</w:t>
      </w:r>
      <w:r>
        <w:rPr>
          <w:rFonts w:cs="B Lotus" w:hint="cs"/>
          <w:sz w:val="28"/>
          <w:szCs w:val="28"/>
          <w:rtl/>
        </w:rPr>
        <w:t xml:space="preserve">ر سطح اطمینان 95% تفاوت آماری </w:t>
      </w:r>
      <w:r w:rsidR="00B9044B">
        <w:rPr>
          <w:rFonts w:cs="B Lotus" w:hint="cs"/>
          <w:sz w:val="28"/>
          <w:szCs w:val="28"/>
          <w:rtl/>
        </w:rPr>
        <w:t xml:space="preserve">معنی‌دار </w:t>
      </w:r>
      <w:r>
        <w:rPr>
          <w:rFonts w:cs="B Lotus" w:hint="cs"/>
          <w:sz w:val="28"/>
          <w:szCs w:val="28"/>
          <w:rtl/>
        </w:rPr>
        <w:t>داشته است</w:t>
      </w:r>
      <w:r w:rsidR="00AB2500" w:rsidRPr="003F5571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AB2500" w:rsidRPr="003F5571">
        <w:rPr>
          <w:rFonts w:asciiTheme="majorBidi" w:hAnsiTheme="majorBidi" w:cstheme="majorBidi"/>
          <w:sz w:val="28"/>
          <w:szCs w:val="28"/>
          <w:lang w:bidi="fa-IR"/>
        </w:rPr>
        <w:t>p≤0.05</w:t>
      </w:r>
      <w:r w:rsidR="00AB2500" w:rsidRPr="003F5571">
        <w:rPr>
          <w:rFonts w:asciiTheme="majorBidi" w:hAnsiTheme="majorBidi" w:cstheme="majorBidi"/>
          <w:sz w:val="28"/>
          <w:szCs w:val="28"/>
          <w:rtl/>
          <w:lang w:bidi="fa-IR"/>
        </w:rPr>
        <w:t>)</w:t>
      </w:r>
      <w:r>
        <w:rPr>
          <w:rFonts w:cs="B Lotus" w:hint="cs"/>
          <w:sz w:val="28"/>
          <w:szCs w:val="28"/>
          <w:rtl/>
        </w:rPr>
        <w:t>.</w:t>
      </w:r>
    </w:p>
    <w:p w14:paraId="18272A77" w14:textId="3A253FCE" w:rsidR="00875A55" w:rsidRDefault="00101168" w:rsidP="007465A8">
      <w:pPr>
        <w:bidi/>
        <w:spacing w:line="276" w:lineRule="auto"/>
        <w:rPr>
          <w:rFonts w:cs="B Lotus" w:hint="c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>سورت نمونه ها به تفکیک هر پارامتر</w:t>
      </w:r>
    </w:p>
    <w:tbl>
      <w:tblPr>
        <w:tblStyle w:val="TableGrid"/>
        <w:bidiVisual/>
        <w:tblW w:w="13790" w:type="dxa"/>
        <w:tblLook w:val="04A0" w:firstRow="1" w:lastRow="0" w:firstColumn="1" w:lastColumn="0" w:noHBand="0" w:noVBand="1"/>
      </w:tblPr>
      <w:tblGrid>
        <w:gridCol w:w="1970"/>
        <w:gridCol w:w="1970"/>
        <w:gridCol w:w="1970"/>
        <w:gridCol w:w="1970"/>
        <w:gridCol w:w="1970"/>
        <w:gridCol w:w="1970"/>
        <w:gridCol w:w="1970"/>
      </w:tblGrid>
      <w:tr w:rsidR="00B74EE6" w:rsidRPr="00B74EE6" w14:paraId="5FDA7D43" w14:textId="77777777" w:rsidTr="00B74EE6">
        <w:trPr>
          <w:trHeight w:val="6996"/>
        </w:trPr>
        <w:tc>
          <w:tcPr>
            <w:tcW w:w="1970" w:type="dxa"/>
          </w:tcPr>
          <w:tbl>
            <w:tblPr>
              <w:tblW w:w="1740" w:type="dxa"/>
              <w:tblInd w:w="7" w:type="dxa"/>
              <w:tblLook w:val="04A0" w:firstRow="1" w:lastRow="0" w:firstColumn="1" w:lastColumn="0" w:noHBand="0" w:noVBand="1"/>
            </w:tblPr>
            <w:tblGrid>
              <w:gridCol w:w="870"/>
              <w:gridCol w:w="870"/>
            </w:tblGrid>
            <w:tr w:rsidR="00B74EE6" w:rsidRPr="00101168" w14:paraId="1FD2EB93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BC3B12E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D70EA21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 xml:space="preserve">TOTAL </w:t>
                  </w:r>
                </w:p>
              </w:tc>
            </w:tr>
            <w:tr w:rsidR="00B74EE6" w:rsidRPr="00101168" w14:paraId="592D4163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9A43C58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s3</w:t>
                  </w:r>
                </w:p>
              </w:tc>
              <w:tc>
                <w:tcPr>
                  <w:tcW w:w="87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2CABE2EC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4.90</w:t>
                  </w:r>
                </w:p>
              </w:tc>
            </w:tr>
            <w:tr w:rsidR="00B74EE6" w:rsidRPr="00101168" w14:paraId="538FFFAC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8326202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7FE6C7E8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4.80</w:t>
                  </w:r>
                </w:p>
              </w:tc>
            </w:tr>
            <w:tr w:rsidR="00B74EE6" w:rsidRPr="00101168" w14:paraId="5F644E3D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6505501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62D9FA4D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4.70</w:t>
                  </w:r>
                </w:p>
              </w:tc>
            </w:tr>
            <w:tr w:rsidR="00B74EE6" w:rsidRPr="00101168" w14:paraId="4ACAEAC4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61A5413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5B18358B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4.50</w:t>
                  </w:r>
                </w:p>
              </w:tc>
            </w:tr>
            <w:tr w:rsidR="00B74EE6" w:rsidRPr="00101168" w14:paraId="59D1FBE9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59D2FCD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s20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5A3FBA11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4.30</w:t>
                  </w:r>
                </w:p>
              </w:tc>
            </w:tr>
            <w:tr w:rsidR="00B74EE6" w:rsidRPr="00101168" w14:paraId="67D67E38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7B9FC66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6514BE54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4.20</w:t>
                  </w:r>
                </w:p>
              </w:tc>
            </w:tr>
            <w:tr w:rsidR="00B74EE6" w:rsidRPr="00101168" w14:paraId="152288AC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AB52527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025F17D9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4.20</w:t>
                  </w:r>
                </w:p>
              </w:tc>
            </w:tr>
            <w:tr w:rsidR="00B74EE6" w:rsidRPr="00101168" w14:paraId="102ACFA7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8E1E1BC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3C9DE36E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4.13</w:t>
                  </w:r>
                </w:p>
              </w:tc>
            </w:tr>
            <w:tr w:rsidR="00B74EE6" w:rsidRPr="00101168" w14:paraId="7D4E4B4E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56CE13B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4D096AAD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4.10</w:t>
                  </w:r>
                </w:p>
              </w:tc>
            </w:tr>
            <w:tr w:rsidR="00B74EE6" w:rsidRPr="00101168" w14:paraId="0DFFFE02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FABF515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42E6094F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3.80</w:t>
                  </w:r>
                </w:p>
              </w:tc>
            </w:tr>
            <w:tr w:rsidR="00B74EE6" w:rsidRPr="00101168" w14:paraId="616E3E35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0C05231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5D1DF5DE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3.70</w:t>
                  </w:r>
                </w:p>
              </w:tc>
            </w:tr>
            <w:tr w:rsidR="00B74EE6" w:rsidRPr="00101168" w14:paraId="5E2CF42D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D555B0F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2E932631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3.70</w:t>
                  </w:r>
                </w:p>
              </w:tc>
            </w:tr>
            <w:tr w:rsidR="00B74EE6" w:rsidRPr="00101168" w14:paraId="40566AC8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DA03C09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072C0F5F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3.50</w:t>
                  </w:r>
                </w:p>
              </w:tc>
            </w:tr>
            <w:tr w:rsidR="00B74EE6" w:rsidRPr="00101168" w14:paraId="5EBA67A1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E4B4822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391B1326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3.50</w:t>
                  </w:r>
                </w:p>
              </w:tc>
            </w:tr>
            <w:tr w:rsidR="00B74EE6" w:rsidRPr="00101168" w14:paraId="2E8F5304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02668A0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s21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4C88937F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3.50</w:t>
                  </w:r>
                </w:p>
              </w:tc>
            </w:tr>
            <w:tr w:rsidR="00B74EE6" w:rsidRPr="00101168" w14:paraId="47FCF3A7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B709F2A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3A96D883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3.30</w:t>
                  </w:r>
                </w:p>
              </w:tc>
            </w:tr>
            <w:tr w:rsidR="00B74EE6" w:rsidRPr="00101168" w14:paraId="31DADD5C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E1C343F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2B0D21EA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3.20</w:t>
                  </w:r>
                </w:p>
              </w:tc>
            </w:tr>
            <w:tr w:rsidR="00B74EE6" w:rsidRPr="00101168" w14:paraId="4AB46E73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46AD39C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0144E290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3.10</w:t>
                  </w:r>
                </w:p>
              </w:tc>
            </w:tr>
            <w:tr w:rsidR="00B74EE6" w:rsidRPr="00101168" w14:paraId="78AFB306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6FE1E34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5DD96976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3.00</w:t>
                  </w:r>
                </w:p>
              </w:tc>
            </w:tr>
            <w:tr w:rsidR="00B74EE6" w:rsidRPr="00101168" w14:paraId="03AD2668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773E13F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0394EF4E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3.00</w:t>
                  </w:r>
                </w:p>
              </w:tc>
            </w:tr>
            <w:tr w:rsidR="00B74EE6" w:rsidRPr="00101168" w14:paraId="56893141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4A7178F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393F9022" w14:textId="77777777" w:rsidR="00B74EE6" w:rsidRPr="00101168" w:rsidRDefault="00B74EE6" w:rsidP="00B74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3.00</w:t>
                  </w:r>
                </w:p>
              </w:tc>
            </w:tr>
          </w:tbl>
          <w:p w14:paraId="68BD2BA0" w14:textId="77777777" w:rsidR="00B74EE6" w:rsidRPr="00101168" w:rsidRDefault="00B74EE6" w:rsidP="00B74EE6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970" w:type="dxa"/>
          </w:tcPr>
          <w:tbl>
            <w:tblPr>
              <w:tblW w:w="1740" w:type="dxa"/>
              <w:tblInd w:w="7" w:type="dxa"/>
              <w:tblLook w:val="04A0" w:firstRow="1" w:lastRow="0" w:firstColumn="1" w:lastColumn="0" w:noHBand="0" w:noVBand="1"/>
            </w:tblPr>
            <w:tblGrid>
              <w:gridCol w:w="870"/>
              <w:gridCol w:w="870"/>
            </w:tblGrid>
            <w:tr w:rsidR="00B74EE6" w:rsidRPr="00101168" w14:paraId="0653CB64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8048A5D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13CD8BE" w14:textId="218DE9BB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proofErr w:type="gramStart"/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TEXT..</w:t>
                  </w:r>
                  <w:proofErr w:type="gramEnd"/>
                </w:p>
              </w:tc>
            </w:tr>
            <w:tr w:rsidR="00B74EE6" w:rsidRPr="00101168" w14:paraId="138A0B57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7AE710D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</w:t>
                  </w:r>
                </w:p>
              </w:tc>
              <w:tc>
                <w:tcPr>
                  <w:tcW w:w="87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5A33E2A0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5.00</w:t>
                  </w:r>
                </w:p>
              </w:tc>
            </w:tr>
            <w:tr w:rsidR="00B74EE6" w:rsidRPr="00101168" w14:paraId="3D37A8E9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1E1BBB5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3BEAE3F3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5.00</w:t>
                  </w:r>
                </w:p>
              </w:tc>
            </w:tr>
            <w:tr w:rsidR="00B74EE6" w:rsidRPr="00101168" w14:paraId="12BD31EB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B57BF00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10471A00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5.00</w:t>
                  </w:r>
                </w:p>
              </w:tc>
            </w:tr>
            <w:tr w:rsidR="00B74EE6" w:rsidRPr="00101168" w14:paraId="383048B8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F30B585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0AB0B584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5.00</w:t>
                  </w:r>
                </w:p>
              </w:tc>
            </w:tr>
            <w:tr w:rsidR="00B74EE6" w:rsidRPr="00101168" w14:paraId="31E1BB01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F62846D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717F0B4F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5.00</w:t>
                  </w:r>
                </w:p>
              </w:tc>
            </w:tr>
            <w:tr w:rsidR="00B74EE6" w:rsidRPr="00101168" w14:paraId="40136852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BCFDF05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30AB8B80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5.00</w:t>
                  </w:r>
                </w:p>
              </w:tc>
            </w:tr>
            <w:tr w:rsidR="00B74EE6" w:rsidRPr="00101168" w14:paraId="2396245B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395DBD1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671ECC72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5.00</w:t>
                  </w:r>
                </w:p>
              </w:tc>
            </w:tr>
            <w:tr w:rsidR="00B74EE6" w:rsidRPr="00101168" w14:paraId="64562FCB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1FD82F6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0595F149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5.00</w:t>
                  </w:r>
                </w:p>
              </w:tc>
            </w:tr>
            <w:tr w:rsidR="00B74EE6" w:rsidRPr="00101168" w14:paraId="438B6556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9747A60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6487A9D6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5.00</w:t>
                  </w:r>
                </w:p>
              </w:tc>
            </w:tr>
            <w:tr w:rsidR="00B74EE6" w:rsidRPr="00101168" w14:paraId="773BFEAC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5BB71FA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13106694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5.00</w:t>
                  </w:r>
                </w:p>
              </w:tc>
            </w:tr>
            <w:tr w:rsidR="00B74EE6" w:rsidRPr="00101168" w14:paraId="3CC3E195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3A6148E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256F6008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5.00</w:t>
                  </w:r>
                </w:p>
              </w:tc>
            </w:tr>
            <w:tr w:rsidR="00B74EE6" w:rsidRPr="00101168" w14:paraId="40F8651E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1B1E054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5FF7D021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5.00</w:t>
                  </w:r>
                </w:p>
              </w:tc>
            </w:tr>
            <w:tr w:rsidR="00B74EE6" w:rsidRPr="00101168" w14:paraId="5B777FE2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44C15A7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45E774C5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5.00</w:t>
                  </w:r>
                </w:p>
              </w:tc>
            </w:tr>
            <w:tr w:rsidR="00B74EE6" w:rsidRPr="00101168" w14:paraId="11E1531B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271E489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s21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365910AB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5.00</w:t>
                  </w:r>
                </w:p>
              </w:tc>
            </w:tr>
            <w:tr w:rsidR="00B74EE6" w:rsidRPr="00101168" w14:paraId="417C1624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C3DE444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3D6AB3AF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4.90</w:t>
                  </w:r>
                </w:p>
              </w:tc>
            </w:tr>
            <w:tr w:rsidR="00B74EE6" w:rsidRPr="00101168" w14:paraId="139CB41E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06A4D8D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192DF856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4.90</w:t>
                  </w:r>
                </w:p>
              </w:tc>
            </w:tr>
            <w:tr w:rsidR="00B74EE6" w:rsidRPr="00101168" w14:paraId="2FDAF3DF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DB69133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5FED5B78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4.90</w:t>
                  </w:r>
                </w:p>
              </w:tc>
            </w:tr>
            <w:tr w:rsidR="00B74EE6" w:rsidRPr="00101168" w14:paraId="6ACFF39C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DCA6D5A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59D21080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4.90</w:t>
                  </w:r>
                </w:p>
              </w:tc>
            </w:tr>
            <w:tr w:rsidR="00B74EE6" w:rsidRPr="00101168" w14:paraId="617D36D9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6C1A434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0DC53489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4.90</w:t>
                  </w:r>
                </w:p>
              </w:tc>
            </w:tr>
            <w:tr w:rsidR="00B74EE6" w:rsidRPr="00101168" w14:paraId="41DBBFB4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BADFCD3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s20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7CC8E3E5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4.90</w:t>
                  </w:r>
                </w:p>
              </w:tc>
            </w:tr>
            <w:tr w:rsidR="00B74EE6" w:rsidRPr="00101168" w14:paraId="2AF81FF2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6562B71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52CD59BA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4.80</w:t>
                  </w:r>
                </w:p>
              </w:tc>
            </w:tr>
          </w:tbl>
          <w:p w14:paraId="3C3F8F70" w14:textId="77777777" w:rsidR="00B74EE6" w:rsidRPr="00101168" w:rsidRDefault="00B74EE6" w:rsidP="00B74EE6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970" w:type="dxa"/>
          </w:tcPr>
          <w:tbl>
            <w:tblPr>
              <w:tblW w:w="1740" w:type="dxa"/>
              <w:tblInd w:w="7" w:type="dxa"/>
              <w:tblLook w:val="04A0" w:firstRow="1" w:lastRow="0" w:firstColumn="1" w:lastColumn="0" w:noHBand="0" w:noVBand="1"/>
            </w:tblPr>
            <w:tblGrid>
              <w:gridCol w:w="870"/>
              <w:gridCol w:w="870"/>
            </w:tblGrid>
            <w:tr w:rsidR="00B74EE6" w:rsidRPr="00101168" w14:paraId="6F801860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5D8E5F7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CFAE069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ODOR</w:t>
                  </w:r>
                </w:p>
              </w:tc>
            </w:tr>
            <w:tr w:rsidR="00B74EE6" w:rsidRPr="00101168" w14:paraId="50F16A3E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033FB03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s19</w:t>
                  </w:r>
                </w:p>
              </w:tc>
              <w:tc>
                <w:tcPr>
                  <w:tcW w:w="87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0531575E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5.00</w:t>
                  </w:r>
                </w:p>
              </w:tc>
            </w:tr>
            <w:tr w:rsidR="00B74EE6" w:rsidRPr="00101168" w14:paraId="68BCB1EE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885B619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s20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1CA7B44D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5.00</w:t>
                  </w:r>
                </w:p>
              </w:tc>
            </w:tr>
            <w:tr w:rsidR="00B74EE6" w:rsidRPr="00101168" w14:paraId="0B5C2775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A02EE00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s21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4D71371D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5.00</w:t>
                  </w:r>
                </w:p>
              </w:tc>
            </w:tr>
            <w:tr w:rsidR="00B74EE6" w:rsidRPr="00101168" w14:paraId="74005E74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96277C3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01995FE4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4.90</w:t>
                  </w:r>
                </w:p>
              </w:tc>
            </w:tr>
            <w:tr w:rsidR="00B74EE6" w:rsidRPr="00101168" w14:paraId="45E4D681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D3483EC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72B5DCCF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4.70</w:t>
                  </w:r>
                </w:p>
              </w:tc>
            </w:tr>
            <w:tr w:rsidR="00B74EE6" w:rsidRPr="00101168" w14:paraId="3C1EF1F8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705DC84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36E9A2FF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4.70</w:t>
                  </w:r>
                </w:p>
              </w:tc>
            </w:tr>
            <w:tr w:rsidR="00B74EE6" w:rsidRPr="00101168" w14:paraId="6E547442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A358F10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43BE15BB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4.70</w:t>
                  </w:r>
                </w:p>
              </w:tc>
            </w:tr>
            <w:tr w:rsidR="00B74EE6" w:rsidRPr="00101168" w14:paraId="46DAFD7A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8FCF333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5B0AC2AB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4.70</w:t>
                  </w:r>
                </w:p>
              </w:tc>
            </w:tr>
            <w:tr w:rsidR="00B74EE6" w:rsidRPr="00101168" w14:paraId="05A9F929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A3B059D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25533F23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4.70</w:t>
                  </w:r>
                </w:p>
              </w:tc>
            </w:tr>
            <w:tr w:rsidR="00B74EE6" w:rsidRPr="00101168" w14:paraId="53860EE2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4C84C65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7327A8DD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4.60</w:t>
                  </w:r>
                </w:p>
              </w:tc>
            </w:tr>
            <w:tr w:rsidR="00B74EE6" w:rsidRPr="00101168" w14:paraId="4BFDF42B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8F5E3D2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6C31C275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4.60</w:t>
                  </w:r>
                </w:p>
              </w:tc>
            </w:tr>
            <w:tr w:rsidR="00B74EE6" w:rsidRPr="00101168" w14:paraId="69E153B0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88D0496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04F5EF13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4.50</w:t>
                  </w:r>
                </w:p>
              </w:tc>
            </w:tr>
            <w:tr w:rsidR="00B74EE6" w:rsidRPr="00101168" w14:paraId="208A00DE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4547217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36A98617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4.40</w:t>
                  </w:r>
                </w:p>
              </w:tc>
            </w:tr>
            <w:tr w:rsidR="00B74EE6" w:rsidRPr="00101168" w14:paraId="7914109F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94FF653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3BA9B867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4.30</w:t>
                  </w:r>
                </w:p>
              </w:tc>
            </w:tr>
            <w:tr w:rsidR="00B74EE6" w:rsidRPr="00101168" w14:paraId="12C5E4E1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1CE8F5D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3C5E8FF8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4.30</w:t>
                  </w:r>
                </w:p>
              </w:tc>
            </w:tr>
            <w:tr w:rsidR="00B74EE6" w:rsidRPr="00101168" w14:paraId="7D1B4566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CEA3FAA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519931E0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3.80</w:t>
                  </w:r>
                </w:p>
              </w:tc>
            </w:tr>
            <w:tr w:rsidR="00B74EE6" w:rsidRPr="00101168" w14:paraId="3972301A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A4250E5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7D2617F6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3.80</w:t>
                  </w:r>
                </w:p>
              </w:tc>
            </w:tr>
            <w:tr w:rsidR="00B74EE6" w:rsidRPr="00101168" w14:paraId="11CDD379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CAC3979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2625C39B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3.60</w:t>
                  </w:r>
                </w:p>
              </w:tc>
            </w:tr>
            <w:tr w:rsidR="00B74EE6" w:rsidRPr="00101168" w14:paraId="15078345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0368B59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678C8642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3.60</w:t>
                  </w:r>
                </w:p>
              </w:tc>
            </w:tr>
            <w:tr w:rsidR="00B74EE6" w:rsidRPr="00101168" w14:paraId="3D1EAE26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C43BA1E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2D47F8C0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3.40</w:t>
                  </w:r>
                </w:p>
              </w:tc>
            </w:tr>
            <w:tr w:rsidR="00B74EE6" w:rsidRPr="00101168" w14:paraId="4D1A5000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D0BBDD2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267E0F36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3.30</w:t>
                  </w:r>
                </w:p>
              </w:tc>
            </w:tr>
          </w:tbl>
          <w:p w14:paraId="6D6E8E42" w14:textId="77777777" w:rsidR="00B74EE6" w:rsidRPr="00101168" w:rsidRDefault="00B74EE6" w:rsidP="00B74EE6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970" w:type="dxa"/>
          </w:tcPr>
          <w:tbl>
            <w:tblPr>
              <w:tblW w:w="1740" w:type="dxa"/>
              <w:tblInd w:w="7" w:type="dxa"/>
              <w:tblLook w:val="04A0" w:firstRow="1" w:lastRow="0" w:firstColumn="1" w:lastColumn="0" w:noHBand="0" w:noVBand="1"/>
            </w:tblPr>
            <w:tblGrid>
              <w:gridCol w:w="870"/>
              <w:gridCol w:w="870"/>
            </w:tblGrid>
            <w:tr w:rsidR="00B74EE6" w:rsidRPr="00101168" w14:paraId="15A886F7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B870E03" w14:textId="5C4C7171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7313419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COLOR</w:t>
                  </w:r>
                </w:p>
              </w:tc>
            </w:tr>
            <w:tr w:rsidR="00B74EE6" w:rsidRPr="00101168" w14:paraId="24860775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D4E6A13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s5</w:t>
                  </w:r>
                </w:p>
              </w:tc>
              <w:tc>
                <w:tcPr>
                  <w:tcW w:w="87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44484B85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5.0</w:t>
                  </w:r>
                </w:p>
              </w:tc>
            </w:tr>
            <w:tr w:rsidR="00B74EE6" w:rsidRPr="00101168" w14:paraId="158BE032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4D8DAB0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4E4A5AD8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5.0</w:t>
                  </w:r>
                </w:p>
              </w:tc>
            </w:tr>
            <w:tr w:rsidR="00B74EE6" w:rsidRPr="00101168" w14:paraId="26D53BC6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2249BD5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417B00A9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5.0</w:t>
                  </w:r>
                </w:p>
              </w:tc>
            </w:tr>
            <w:tr w:rsidR="00B74EE6" w:rsidRPr="00101168" w14:paraId="3BF6C51C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D62CF61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32BA9BC6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5.0</w:t>
                  </w:r>
                </w:p>
              </w:tc>
            </w:tr>
            <w:tr w:rsidR="00B74EE6" w:rsidRPr="00101168" w14:paraId="414AD112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4F49645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36359967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5.0</w:t>
                  </w:r>
                </w:p>
              </w:tc>
            </w:tr>
            <w:tr w:rsidR="00B74EE6" w:rsidRPr="00101168" w14:paraId="1E35FF48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E437268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2C88FBF0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5.0</w:t>
                  </w:r>
                </w:p>
              </w:tc>
            </w:tr>
            <w:tr w:rsidR="00B74EE6" w:rsidRPr="00101168" w14:paraId="560A91B5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88F1F83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s21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45B89A77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5.0</w:t>
                  </w:r>
                </w:p>
              </w:tc>
            </w:tr>
            <w:tr w:rsidR="00B74EE6" w:rsidRPr="00101168" w14:paraId="47F23762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E84BBB8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7522826B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4.9</w:t>
                  </w:r>
                </w:p>
              </w:tc>
            </w:tr>
            <w:tr w:rsidR="00B74EE6" w:rsidRPr="00101168" w14:paraId="1ABDED3C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24395D3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65D796B8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4.8</w:t>
                  </w:r>
                </w:p>
              </w:tc>
            </w:tr>
            <w:tr w:rsidR="00B74EE6" w:rsidRPr="00101168" w14:paraId="4D9B2FEA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342C8DA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3420138F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4.8</w:t>
                  </w:r>
                </w:p>
              </w:tc>
            </w:tr>
            <w:tr w:rsidR="00B74EE6" w:rsidRPr="00101168" w14:paraId="0F2AA506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58A021E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s20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2A801822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4.8</w:t>
                  </w:r>
                </w:p>
              </w:tc>
            </w:tr>
            <w:tr w:rsidR="00B74EE6" w:rsidRPr="00101168" w14:paraId="25CA3891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2099465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748ECFE3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4.7</w:t>
                  </w:r>
                </w:p>
              </w:tc>
            </w:tr>
            <w:tr w:rsidR="00B74EE6" w:rsidRPr="00101168" w14:paraId="0A691644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9E8EB51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579857B1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4.7</w:t>
                  </w:r>
                </w:p>
              </w:tc>
            </w:tr>
            <w:tr w:rsidR="00B74EE6" w:rsidRPr="00101168" w14:paraId="6703ACC7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C87F6EE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07190C90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4.7</w:t>
                  </w:r>
                </w:p>
              </w:tc>
            </w:tr>
            <w:tr w:rsidR="00B74EE6" w:rsidRPr="00101168" w14:paraId="3478D6E1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3083E8A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3E53EB5B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3.6</w:t>
                  </w:r>
                </w:p>
              </w:tc>
            </w:tr>
            <w:tr w:rsidR="00B74EE6" w:rsidRPr="00101168" w14:paraId="71EE3981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AD840E5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753E4BC8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3.4</w:t>
                  </w:r>
                </w:p>
              </w:tc>
            </w:tr>
            <w:tr w:rsidR="00B74EE6" w:rsidRPr="00101168" w14:paraId="3CA4611F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B2101D2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1C4FCE27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3.4</w:t>
                  </w:r>
                </w:p>
              </w:tc>
            </w:tr>
            <w:tr w:rsidR="00B74EE6" w:rsidRPr="00101168" w14:paraId="1194DA68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92EA986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5E2A2330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3.3</w:t>
                  </w:r>
                </w:p>
              </w:tc>
            </w:tr>
            <w:tr w:rsidR="00B74EE6" w:rsidRPr="00101168" w14:paraId="005E6048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68B85D3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0199B26B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3.2</w:t>
                  </w:r>
                </w:p>
              </w:tc>
            </w:tr>
            <w:tr w:rsidR="00B74EE6" w:rsidRPr="00101168" w14:paraId="15E98AF3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FA0607B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06A2281D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3.2</w:t>
                  </w:r>
                </w:p>
              </w:tc>
            </w:tr>
            <w:tr w:rsidR="00B74EE6" w:rsidRPr="00101168" w14:paraId="52C68F20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B843869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333333"/>
                  </w:tcBorders>
                  <w:shd w:val="clear" w:color="000000" w:fill="F8CBAD"/>
                  <w:noWrap/>
                  <w:hideMark/>
                </w:tcPr>
                <w:p w14:paraId="5A74ED75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Arial" w:eastAsia="Times New Roman" w:hAnsi="Arial" w:cs="Arial"/>
                      <w:color w:val="993300"/>
                      <w:sz w:val="20"/>
                      <w:szCs w:val="20"/>
                      <w:lang w:bidi="ar-SA"/>
                    </w:rPr>
                    <w:t>3.1</w:t>
                  </w:r>
                </w:p>
              </w:tc>
            </w:tr>
          </w:tbl>
          <w:p w14:paraId="45545A42" w14:textId="77777777" w:rsidR="00B74EE6" w:rsidRPr="00101168" w:rsidRDefault="00B74EE6" w:rsidP="00B74EE6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970" w:type="dxa"/>
          </w:tcPr>
          <w:tbl>
            <w:tblPr>
              <w:tblW w:w="1740" w:type="dxa"/>
              <w:tblInd w:w="7" w:type="dxa"/>
              <w:tblLook w:val="04A0" w:firstRow="1" w:lastRow="0" w:firstColumn="1" w:lastColumn="0" w:noHBand="0" w:noVBand="1"/>
            </w:tblPr>
            <w:tblGrid>
              <w:gridCol w:w="870"/>
              <w:gridCol w:w="870"/>
            </w:tblGrid>
            <w:tr w:rsidR="00B74EE6" w:rsidRPr="00101168" w14:paraId="3CD9EA97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DA0E65F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0B28D0C" w14:textId="0C7779C5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proofErr w:type="gramStart"/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FLAVO..</w:t>
                  </w:r>
                  <w:proofErr w:type="gramEnd"/>
                </w:p>
              </w:tc>
            </w:tr>
            <w:tr w:rsidR="00B74EE6" w:rsidRPr="00101168" w14:paraId="0D270E6C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F09658C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689524B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4.8</w:t>
                  </w:r>
                </w:p>
              </w:tc>
            </w:tr>
            <w:tr w:rsidR="00B74EE6" w:rsidRPr="00101168" w14:paraId="50445BB4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E60EC6C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75AC4FF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4.8</w:t>
                  </w:r>
                </w:p>
              </w:tc>
            </w:tr>
            <w:tr w:rsidR="00B74EE6" w:rsidRPr="00101168" w14:paraId="63F900D7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97EE5E6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4469CC5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4.7</w:t>
                  </w:r>
                </w:p>
              </w:tc>
            </w:tr>
            <w:tr w:rsidR="00B74EE6" w:rsidRPr="00101168" w14:paraId="50A3880A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2A218B0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F99F6F1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4.4</w:t>
                  </w:r>
                </w:p>
              </w:tc>
            </w:tr>
            <w:tr w:rsidR="00B74EE6" w:rsidRPr="00101168" w14:paraId="394A3984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CA6D7A7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7ABEA5A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4.4</w:t>
                  </w:r>
                </w:p>
              </w:tc>
            </w:tr>
            <w:tr w:rsidR="00B74EE6" w:rsidRPr="00101168" w14:paraId="194D4A69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F8D46FB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9E8F6B5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4.3</w:t>
                  </w:r>
                </w:p>
              </w:tc>
            </w:tr>
            <w:tr w:rsidR="00B74EE6" w:rsidRPr="00101168" w14:paraId="4EEF8DE2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52C4AA7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F38BE76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4.3</w:t>
                  </w:r>
                </w:p>
              </w:tc>
            </w:tr>
            <w:tr w:rsidR="00B74EE6" w:rsidRPr="00101168" w14:paraId="7F3FFAE7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722E8D9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14BAD30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4.3</w:t>
                  </w:r>
                </w:p>
              </w:tc>
            </w:tr>
            <w:tr w:rsidR="00B74EE6" w:rsidRPr="00101168" w14:paraId="09990FFD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489627B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593FE8C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4.2</w:t>
                  </w:r>
                </w:p>
              </w:tc>
            </w:tr>
            <w:tr w:rsidR="00B74EE6" w:rsidRPr="00101168" w14:paraId="30EECC1A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0070931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8F8840D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4.2</w:t>
                  </w:r>
                </w:p>
              </w:tc>
            </w:tr>
            <w:tr w:rsidR="00B74EE6" w:rsidRPr="00101168" w14:paraId="43DFBDA4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418D211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s20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73FC119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4.2</w:t>
                  </w:r>
                </w:p>
              </w:tc>
            </w:tr>
            <w:tr w:rsidR="00B74EE6" w:rsidRPr="00101168" w14:paraId="44E46E18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97B0315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F3239E8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4.2</w:t>
                  </w:r>
                </w:p>
              </w:tc>
            </w:tr>
            <w:tr w:rsidR="00B74EE6" w:rsidRPr="00101168" w14:paraId="17B74618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A606F74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0A07BB9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4</w:t>
                  </w:r>
                </w:p>
              </w:tc>
            </w:tr>
            <w:tr w:rsidR="00B74EE6" w:rsidRPr="00101168" w14:paraId="2A57D0DC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D08D10C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6489A65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4</w:t>
                  </w:r>
                </w:p>
              </w:tc>
            </w:tr>
            <w:tr w:rsidR="00B74EE6" w:rsidRPr="00101168" w14:paraId="3C4B13F6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5F45C4C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A8570F5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4</w:t>
                  </w:r>
                </w:p>
              </w:tc>
            </w:tr>
            <w:tr w:rsidR="00B74EE6" w:rsidRPr="00101168" w14:paraId="28C6965D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7499D9C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E3029F6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3.9</w:t>
                  </w:r>
                </w:p>
              </w:tc>
            </w:tr>
            <w:tr w:rsidR="00B74EE6" w:rsidRPr="00101168" w14:paraId="068640D3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5833903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62F1003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3.9</w:t>
                  </w:r>
                </w:p>
              </w:tc>
            </w:tr>
            <w:tr w:rsidR="00B74EE6" w:rsidRPr="00101168" w14:paraId="45E6A128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7718A55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9D4DB1D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3.8</w:t>
                  </w:r>
                </w:p>
              </w:tc>
            </w:tr>
            <w:tr w:rsidR="00B74EE6" w:rsidRPr="00101168" w14:paraId="52B34B49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BC14928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1206445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3.6</w:t>
                  </w:r>
                </w:p>
              </w:tc>
            </w:tr>
            <w:tr w:rsidR="00B74EE6" w:rsidRPr="00101168" w14:paraId="3836F46B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35C0D68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D7B2493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3.4</w:t>
                  </w:r>
                </w:p>
              </w:tc>
            </w:tr>
            <w:tr w:rsidR="00B74EE6" w:rsidRPr="00101168" w14:paraId="44AB0395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F4B7E9F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s21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E4553C1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3.4</w:t>
                  </w:r>
                </w:p>
              </w:tc>
            </w:tr>
          </w:tbl>
          <w:p w14:paraId="50177F8D" w14:textId="77777777" w:rsidR="00B74EE6" w:rsidRPr="00101168" w:rsidRDefault="00B74EE6" w:rsidP="00B74EE6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970" w:type="dxa"/>
          </w:tcPr>
          <w:tbl>
            <w:tblPr>
              <w:tblW w:w="1740" w:type="dxa"/>
              <w:tblInd w:w="7" w:type="dxa"/>
              <w:tblLook w:val="04A0" w:firstRow="1" w:lastRow="0" w:firstColumn="1" w:lastColumn="0" w:noHBand="0" w:noVBand="1"/>
            </w:tblPr>
            <w:tblGrid>
              <w:gridCol w:w="870"/>
              <w:gridCol w:w="870"/>
            </w:tblGrid>
            <w:tr w:rsidR="00B74EE6" w:rsidRPr="00101168" w14:paraId="048AAE0E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066B33D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 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EF6FE68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RSA</w:t>
                  </w:r>
                </w:p>
              </w:tc>
            </w:tr>
            <w:tr w:rsidR="00B74EE6" w:rsidRPr="00101168" w14:paraId="23B85B3A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744137F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9ACC2C1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68.43</w:t>
                  </w:r>
                </w:p>
              </w:tc>
            </w:tr>
            <w:tr w:rsidR="00B74EE6" w:rsidRPr="00101168" w14:paraId="515B253F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290963C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FE077A8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67.73</w:t>
                  </w:r>
                </w:p>
              </w:tc>
            </w:tr>
            <w:tr w:rsidR="00B74EE6" w:rsidRPr="00101168" w14:paraId="0B590F81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0B0CB16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96BE5BC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66.97</w:t>
                  </w:r>
                </w:p>
              </w:tc>
            </w:tr>
            <w:tr w:rsidR="00B74EE6" w:rsidRPr="00101168" w14:paraId="0725EC06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2B46FCC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s21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F31DE32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63.81</w:t>
                  </w:r>
                </w:p>
              </w:tc>
            </w:tr>
            <w:tr w:rsidR="00B74EE6" w:rsidRPr="00101168" w14:paraId="77A3C8F4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4DC5D13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4EB72E7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63.46</w:t>
                  </w:r>
                </w:p>
              </w:tc>
            </w:tr>
            <w:tr w:rsidR="00B74EE6" w:rsidRPr="00101168" w14:paraId="1BFD6126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1612BF4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7E01E75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62.69</w:t>
                  </w:r>
                </w:p>
              </w:tc>
            </w:tr>
            <w:tr w:rsidR="00B74EE6" w:rsidRPr="00101168" w14:paraId="46D8186F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2849ED5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4CE3BC8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62.26</w:t>
                  </w:r>
                </w:p>
              </w:tc>
            </w:tr>
            <w:tr w:rsidR="00B74EE6" w:rsidRPr="00101168" w14:paraId="0BE30C0B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B2E3DAD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8011081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57.50</w:t>
                  </w:r>
                </w:p>
              </w:tc>
            </w:tr>
            <w:tr w:rsidR="00B74EE6" w:rsidRPr="00101168" w14:paraId="12049936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051BA0B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A5B0CBD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53.29</w:t>
                  </w:r>
                </w:p>
              </w:tc>
            </w:tr>
            <w:tr w:rsidR="00B74EE6" w:rsidRPr="00101168" w14:paraId="786E9718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5766B7B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B0636BC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52.48</w:t>
                  </w:r>
                </w:p>
              </w:tc>
            </w:tr>
            <w:tr w:rsidR="00B74EE6" w:rsidRPr="00101168" w14:paraId="4F8C4500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5A77AE4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5224A61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49.28</w:t>
                  </w:r>
                </w:p>
              </w:tc>
            </w:tr>
            <w:tr w:rsidR="00B74EE6" w:rsidRPr="00101168" w14:paraId="5611E4C9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3400211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99C23AF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48.63</w:t>
                  </w:r>
                </w:p>
              </w:tc>
            </w:tr>
            <w:tr w:rsidR="00B74EE6" w:rsidRPr="00101168" w14:paraId="40F5470B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782E8A9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s20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424559D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48.13</w:t>
                  </w:r>
                </w:p>
              </w:tc>
            </w:tr>
            <w:tr w:rsidR="00B74EE6" w:rsidRPr="00101168" w14:paraId="65A022F7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CB35720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7223035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48.05</w:t>
                  </w:r>
                </w:p>
              </w:tc>
            </w:tr>
            <w:tr w:rsidR="00B74EE6" w:rsidRPr="00101168" w14:paraId="2F4441C8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B6A4308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69A79ED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40.16</w:t>
                  </w:r>
                </w:p>
              </w:tc>
            </w:tr>
            <w:tr w:rsidR="00B74EE6" w:rsidRPr="00101168" w14:paraId="4BDA9BDB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89C5079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FC82259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40.05</w:t>
                  </w:r>
                </w:p>
              </w:tc>
            </w:tr>
            <w:tr w:rsidR="00B74EE6" w:rsidRPr="00101168" w14:paraId="0A023E51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C99ED23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82B239E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37.17</w:t>
                  </w:r>
                </w:p>
              </w:tc>
            </w:tr>
            <w:tr w:rsidR="00B74EE6" w:rsidRPr="00101168" w14:paraId="746B6AFE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31D5BB5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853DDA8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37.11</w:t>
                  </w:r>
                </w:p>
              </w:tc>
            </w:tr>
            <w:tr w:rsidR="00B74EE6" w:rsidRPr="00101168" w14:paraId="65626C5B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7F480DE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A00A262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37.08</w:t>
                  </w:r>
                </w:p>
              </w:tc>
            </w:tr>
            <w:tr w:rsidR="00B74EE6" w:rsidRPr="00101168" w14:paraId="7965BCEF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BE3C856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C894696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36.49</w:t>
                  </w:r>
                </w:p>
              </w:tc>
            </w:tr>
            <w:tr w:rsidR="00B74EE6" w:rsidRPr="00101168" w14:paraId="6F9AA066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F0E11DD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9D01AA2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35.46</w:t>
                  </w:r>
                </w:p>
              </w:tc>
            </w:tr>
          </w:tbl>
          <w:p w14:paraId="30851B71" w14:textId="77777777" w:rsidR="00B74EE6" w:rsidRPr="00101168" w:rsidRDefault="00B74EE6" w:rsidP="00B74EE6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970" w:type="dxa"/>
          </w:tcPr>
          <w:tbl>
            <w:tblPr>
              <w:tblW w:w="1740" w:type="dxa"/>
              <w:tblInd w:w="7" w:type="dxa"/>
              <w:tblLook w:val="04A0" w:firstRow="1" w:lastRow="0" w:firstColumn="1" w:lastColumn="0" w:noHBand="0" w:noVBand="1"/>
            </w:tblPr>
            <w:tblGrid>
              <w:gridCol w:w="870"/>
              <w:gridCol w:w="870"/>
            </w:tblGrid>
            <w:tr w:rsidR="00B74EE6" w:rsidRPr="00101168" w14:paraId="1552B0AB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1D8E14B" w14:textId="563F9608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847CB65" w14:textId="2C46FAFA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Prob..</w:t>
                  </w:r>
                </w:p>
              </w:tc>
            </w:tr>
            <w:tr w:rsidR="00B74EE6" w:rsidRPr="00101168" w14:paraId="762BB7DA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05054D5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4D33882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7.73</w:t>
                  </w:r>
                </w:p>
              </w:tc>
            </w:tr>
            <w:tr w:rsidR="00B74EE6" w:rsidRPr="00101168" w14:paraId="1032C1E0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639243B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92F8CA0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7.56</w:t>
                  </w:r>
                </w:p>
              </w:tc>
            </w:tr>
            <w:tr w:rsidR="00B74EE6" w:rsidRPr="00101168" w14:paraId="717783E2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644697F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98FECAE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7.45</w:t>
                  </w:r>
                </w:p>
              </w:tc>
            </w:tr>
            <w:tr w:rsidR="00B74EE6" w:rsidRPr="00101168" w14:paraId="17770C07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10B698B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DDCB775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7.31</w:t>
                  </w:r>
                </w:p>
              </w:tc>
            </w:tr>
            <w:tr w:rsidR="00B74EE6" w:rsidRPr="00101168" w14:paraId="1B38506D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D151A38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D9BC098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7.21</w:t>
                  </w:r>
                </w:p>
              </w:tc>
            </w:tr>
            <w:tr w:rsidR="00B74EE6" w:rsidRPr="00101168" w14:paraId="414A4BE1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A722AD5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8E200EC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7.18</w:t>
                  </w:r>
                </w:p>
              </w:tc>
            </w:tr>
            <w:tr w:rsidR="00B74EE6" w:rsidRPr="00101168" w14:paraId="47FD106C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A4DD107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658CEA9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7.09</w:t>
                  </w:r>
                </w:p>
              </w:tc>
            </w:tr>
            <w:tr w:rsidR="00B74EE6" w:rsidRPr="00101168" w14:paraId="15D6B95A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26BCFC8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D0F0F9D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7.06</w:t>
                  </w:r>
                </w:p>
              </w:tc>
            </w:tr>
            <w:tr w:rsidR="00B74EE6" w:rsidRPr="00101168" w14:paraId="2AFF7733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99177D3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CAEDA75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6.78</w:t>
                  </w:r>
                </w:p>
              </w:tc>
            </w:tr>
            <w:tr w:rsidR="00B74EE6" w:rsidRPr="00101168" w14:paraId="3AA20272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58C97F3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DAE1681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6.66</w:t>
                  </w:r>
                </w:p>
              </w:tc>
            </w:tr>
            <w:tr w:rsidR="00B74EE6" w:rsidRPr="00101168" w14:paraId="328008D5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4449000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5553FDF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6.55</w:t>
                  </w:r>
                </w:p>
              </w:tc>
            </w:tr>
            <w:tr w:rsidR="00B74EE6" w:rsidRPr="00101168" w14:paraId="2D149EFD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4DF9D68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1A68A4E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6.35</w:t>
                  </w:r>
                </w:p>
              </w:tc>
            </w:tr>
            <w:tr w:rsidR="00B74EE6" w:rsidRPr="00101168" w14:paraId="1EB79CCB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B2422C9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4572874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5.84</w:t>
                  </w:r>
                </w:p>
              </w:tc>
            </w:tr>
            <w:tr w:rsidR="00B74EE6" w:rsidRPr="00101168" w14:paraId="0FD94D75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506E97F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5386721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5.74</w:t>
                  </w:r>
                </w:p>
              </w:tc>
            </w:tr>
            <w:tr w:rsidR="00B74EE6" w:rsidRPr="00101168" w14:paraId="4B49F4DE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E7D4DB5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81AE82D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5.54</w:t>
                  </w:r>
                </w:p>
              </w:tc>
            </w:tr>
            <w:tr w:rsidR="00B74EE6" w:rsidRPr="00101168" w14:paraId="1B9A9494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F43BF6A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5132C63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5.41</w:t>
                  </w:r>
                </w:p>
              </w:tc>
            </w:tr>
            <w:tr w:rsidR="00B74EE6" w:rsidRPr="00101168" w14:paraId="7ACC67C3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442B79A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E8A4D82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5.24</w:t>
                  </w:r>
                </w:p>
              </w:tc>
            </w:tr>
            <w:tr w:rsidR="00B74EE6" w:rsidRPr="00101168" w14:paraId="686D5F59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EB5A77E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9E745CB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5.15</w:t>
                  </w:r>
                </w:p>
              </w:tc>
            </w:tr>
            <w:tr w:rsidR="00B74EE6" w:rsidRPr="00101168" w14:paraId="3377C441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6EFDB08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s19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AB2ABDA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0.00</w:t>
                  </w:r>
                </w:p>
              </w:tc>
            </w:tr>
            <w:tr w:rsidR="00B74EE6" w:rsidRPr="00101168" w14:paraId="678A98DB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4B0C769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s20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CDEB9CB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0.00</w:t>
                  </w:r>
                </w:p>
              </w:tc>
            </w:tr>
            <w:tr w:rsidR="00B74EE6" w:rsidRPr="00101168" w14:paraId="51B76272" w14:textId="77777777" w:rsidTr="00B74EE6">
              <w:trPr>
                <w:trHeight w:val="307"/>
              </w:trPr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B16E9EB" w14:textId="77777777" w:rsidR="00B74EE6" w:rsidRPr="00101168" w:rsidRDefault="00B74EE6" w:rsidP="00B74E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s21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918A67A" w14:textId="77777777" w:rsidR="00B74EE6" w:rsidRPr="00101168" w:rsidRDefault="00B74EE6" w:rsidP="00B74E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</w:pPr>
                  <w:r w:rsidRPr="0010116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bidi="ar-SA"/>
                    </w:rPr>
                    <w:t>0.00</w:t>
                  </w:r>
                </w:p>
              </w:tc>
            </w:tr>
          </w:tbl>
          <w:p w14:paraId="7D7A8202" w14:textId="77777777" w:rsidR="00B74EE6" w:rsidRPr="00101168" w:rsidRDefault="00B74EE6" w:rsidP="00B74EE6">
            <w:pPr>
              <w:bidi/>
              <w:rPr>
                <w:rFonts w:cs="B Lotus"/>
                <w:sz w:val="20"/>
                <w:szCs w:val="20"/>
                <w:rtl/>
              </w:rPr>
            </w:pPr>
          </w:p>
        </w:tc>
      </w:tr>
    </w:tbl>
    <w:p w14:paraId="6DB180A8" w14:textId="420D94EE" w:rsidR="00CE6856" w:rsidRDefault="00CE6856" w:rsidP="00CE6856">
      <w:pPr>
        <w:bidi/>
        <w:spacing w:line="276" w:lineRule="auto"/>
        <w:rPr>
          <w:rFonts w:cs="B Lotus"/>
          <w:sz w:val="28"/>
          <w:szCs w:val="28"/>
          <w:rtl/>
        </w:rPr>
      </w:pPr>
    </w:p>
    <w:p w14:paraId="1E175929" w14:textId="00C4468D" w:rsidR="00101168" w:rsidRDefault="00101168" w:rsidP="00101168">
      <w:pPr>
        <w:bidi/>
        <w:spacing w:line="276" w:lineRule="auto"/>
        <w:rPr>
          <w:rFonts w:cs="B Lotus"/>
          <w:sz w:val="28"/>
          <w:szCs w:val="28"/>
          <w:rtl/>
        </w:rPr>
      </w:pPr>
    </w:p>
    <w:p w14:paraId="04D33BBC" w14:textId="4817FFBB" w:rsidR="00101168" w:rsidRDefault="00101168" w:rsidP="00101168">
      <w:pPr>
        <w:bidi/>
        <w:spacing w:line="276" w:lineRule="auto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lastRenderedPageBreak/>
        <w:t>سورت نمونه ها با اعمال ضریب وزنی یک برای تمام پارامترهاچ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1053"/>
      </w:tblGrid>
      <w:tr w:rsidR="00101168" w:rsidRPr="00101168" w14:paraId="3B565DF0" w14:textId="77777777" w:rsidTr="0010116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1A905CD" w14:textId="77777777" w:rsidR="00101168" w:rsidRPr="00101168" w:rsidRDefault="00101168" w:rsidP="00101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C503036" w14:textId="47BB3807" w:rsidR="00101168" w:rsidRPr="00101168" w:rsidRDefault="00101168" w:rsidP="00101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SA"/>
              </w:rPr>
            </w:pPr>
          </w:p>
        </w:tc>
      </w:tr>
      <w:tr w:rsidR="00101168" w:rsidRPr="00101168" w14:paraId="17821AB4" w14:textId="77777777" w:rsidTr="0010116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B5E88B7" w14:textId="77777777" w:rsidR="00101168" w:rsidRPr="00101168" w:rsidRDefault="00101168" w:rsidP="00101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s9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4AFCE16" w14:textId="77777777" w:rsidR="00101168" w:rsidRPr="00101168" w:rsidRDefault="00101168" w:rsidP="00101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13.85706</w:t>
            </w:r>
          </w:p>
        </w:tc>
      </w:tr>
      <w:tr w:rsidR="00101168" w:rsidRPr="00101168" w14:paraId="221C0C58" w14:textId="77777777" w:rsidTr="0010116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54736D7" w14:textId="77777777" w:rsidR="00101168" w:rsidRPr="00101168" w:rsidRDefault="00101168" w:rsidP="00101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s7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80FD2F0" w14:textId="77777777" w:rsidR="00101168" w:rsidRPr="00101168" w:rsidRDefault="00101168" w:rsidP="00101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13.7101</w:t>
            </w:r>
          </w:p>
        </w:tc>
      </w:tr>
      <w:tr w:rsidR="00101168" w:rsidRPr="00101168" w14:paraId="0A2ED300" w14:textId="77777777" w:rsidTr="0010116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9124690" w14:textId="77777777" w:rsidR="00101168" w:rsidRPr="00101168" w:rsidRDefault="00101168" w:rsidP="00101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s8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D29DDCD" w14:textId="77777777" w:rsidR="00101168" w:rsidRPr="00101168" w:rsidRDefault="00101168" w:rsidP="00101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13.53005</w:t>
            </w:r>
          </w:p>
        </w:tc>
      </w:tr>
      <w:tr w:rsidR="00101168" w:rsidRPr="00101168" w14:paraId="39473DA8" w14:textId="77777777" w:rsidTr="0010116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1614C17" w14:textId="77777777" w:rsidR="00101168" w:rsidRPr="00101168" w:rsidRDefault="00101168" w:rsidP="00101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s10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CB0E4D3" w14:textId="77777777" w:rsidR="00101168" w:rsidRPr="00101168" w:rsidRDefault="00101168" w:rsidP="00101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12.84228</w:t>
            </w:r>
          </w:p>
        </w:tc>
      </w:tr>
      <w:tr w:rsidR="00101168" w:rsidRPr="00101168" w14:paraId="0F2821FE" w14:textId="77777777" w:rsidTr="0010116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D15290C" w14:textId="77777777" w:rsidR="00101168" w:rsidRPr="00101168" w:rsidRDefault="00101168" w:rsidP="00101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s11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FD4BB74" w14:textId="77777777" w:rsidR="00101168" w:rsidRPr="00101168" w:rsidRDefault="00101168" w:rsidP="00101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12.81525</w:t>
            </w:r>
          </w:p>
        </w:tc>
      </w:tr>
      <w:tr w:rsidR="00101168" w:rsidRPr="00101168" w14:paraId="28A5922C" w14:textId="77777777" w:rsidTr="0010116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1ACC061" w14:textId="77777777" w:rsidR="00101168" w:rsidRPr="00101168" w:rsidRDefault="00101168" w:rsidP="00101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s12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B5CF812" w14:textId="77777777" w:rsidR="00101168" w:rsidRPr="00101168" w:rsidRDefault="00101168" w:rsidP="00101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12.81355</w:t>
            </w:r>
          </w:p>
        </w:tc>
      </w:tr>
      <w:tr w:rsidR="00101168" w:rsidRPr="00101168" w14:paraId="7058185F" w14:textId="77777777" w:rsidTr="0010116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2E56E55" w14:textId="77777777" w:rsidR="00101168" w:rsidRPr="00101168" w:rsidRDefault="00101168" w:rsidP="00101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6C6B69A" w14:textId="77777777" w:rsidR="00101168" w:rsidRPr="00101168" w:rsidRDefault="00101168" w:rsidP="00101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12.7119</w:t>
            </w:r>
          </w:p>
        </w:tc>
      </w:tr>
      <w:tr w:rsidR="00101168" w:rsidRPr="00101168" w14:paraId="1DDFE069" w14:textId="77777777" w:rsidTr="0010116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EABD9F6" w14:textId="77777777" w:rsidR="00101168" w:rsidRPr="00101168" w:rsidRDefault="00101168" w:rsidP="00101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s21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1D5B079" w14:textId="77777777" w:rsidR="00101168" w:rsidRPr="00101168" w:rsidRDefault="00101168" w:rsidP="00101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12.24494</w:t>
            </w:r>
          </w:p>
        </w:tc>
      </w:tr>
      <w:tr w:rsidR="00101168" w:rsidRPr="00101168" w14:paraId="4F9897C3" w14:textId="77777777" w:rsidTr="0010116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0B0D671" w14:textId="77777777" w:rsidR="00101168" w:rsidRPr="00101168" w:rsidRDefault="00101168" w:rsidP="00101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B1F6CAB" w14:textId="77777777" w:rsidR="00101168" w:rsidRPr="00101168" w:rsidRDefault="00101168" w:rsidP="00101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11.99675</w:t>
            </w:r>
          </w:p>
        </w:tc>
      </w:tr>
      <w:tr w:rsidR="00101168" w:rsidRPr="00101168" w14:paraId="02F0B7B2" w14:textId="77777777" w:rsidTr="0010116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C030429" w14:textId="77777777" w:rsidR="00101168" w:rsidRPr="00101168" w:rsidRDefault="00101168" w:rsidP="00101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AC35717" w14:textId="77777777" w:rsidR="00101168" w:rsidRPr="00101168" w:rsidRDefault="00101168" w:rsidP="00101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11.89575</w:t>
            </w:r>
          </w:p>
        </w:tc>
      </w:tr>
      <w:tr w:rsidR="00101168" w:rsidRPr="00101168" w14:paraId="54B84606" w14:textId="77777777" w:rsidTr="0010116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7C3CCD4" w14:textId="77777777" w:rsidR="00101168" w:rsidRPr="00101168" w:rsidRDefault="00101168" w:rsidP="00101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D95BE74" w14:textId="77777777" w:rsidR="00101168" w:rsidRPr="00101168" w:rsidRDefault="00101168" w:rsidP="00101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11.22603</w:t>
            </w:r>
          </w:p>
        </w:tc>
      </w:tr>
      <w:tr w:rsidR="00101168" w:rsidRPr="00101168" w14:paraId="494C8874" w14:textId="77777777" w:rsidTr="0010116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C6344DF" w14:textId="77777777" w:rsidR="00101168" w:rsidRPr="00101168" w:rsidRDefault="00101168" w:rsidP="00101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s6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756000B" w14:textId="77777777" w:rsidR="00101168" w:rsidRPr="00101168" w:rsidRDefault="00101168" w:rsidP="00101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11.22007</w:t>
            </w:r>
          </w:p>
        </w:tc>
      </w:tr>
      <w:tr w:rsidR="00101168" w:rsidRPr="00101168" w14:paraId="6934F219" w14:textId="77777777" w:rsidTr="0010116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81B978B" w14:textId="77777777" w:rsidR="00101168" w:rsidRPr="00101168" w:rsidRDefault="00101168" w:rsidP="00101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s5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5917B52" w14:textId="77777777" w:rsidR="00101168" w:rsidRPr="00101168" w:rsidRDefault="00101168" w:rsidP="00101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11.08563</w:t>
            </w:r>
          </w:p>
        </w:tc>
      </w:tr>
      <w:tr w:rsidR="00101168" w:rsidRPr="00101168" w14:paraId="26F01FCD" w14:textId="77777777" w:rsidTr="0010116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F3885EB" w14:textId="77777777" w:rsidR="00101168" w:rsidRPr="00101168" w:rsidRDefault="00101168" w:rsidP="00101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s20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676643C" w14:textId="77777777" w:rsidR="00101168" w:rsidRPr="00101168" w:rsidRDefault="00101168" w:rsidP="00101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10.19055</w:t>
            </w:r>
          </w:p>
        </w:tc>
      </w:tr>
      <w:tr w:rsidR="00101168" w:rsidRPr="00101168" w14:paraId="4D34EDBF" w14:textId="77777777" w:rsidTr="0010116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500B251" w14:textId="77777777" w:rsidR="00101168" w:rsidRPr="00101168" w:rsidRDefault="00101168" w:rsidP="00101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s13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66C5CC21" w14:textId="77777777" w:rsidR="00101168" w:rsidRPr="00101168" w:rsidRDefault="00101168" w:rsidP="00101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9.698534</w:t>
            </w:r>
          </w:p>
        </w:tc>
      </w:tr>
      <w:tr w:rsidR="00101168" w:rsidRPr="00101168" w14:paraId="359C22C3" w14:textId="77777777" w:rsidTr="0010116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291977A" w14:textId="77777777" w:rsidR="00101168" w:rsidRPr="00101168" w:rsidRDefault="00101168" w:rsidP="00101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s14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66CC3B1" w14:textId="77777777" w:rsidR="00101168" w:rsidRPr="00101168" w:rsidRDefault="00101168" w:rsidP="00101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9.627795</w:t>
            </w:r>
          </w:p>
        </w:tc>
      </w:tr>
      <w:tr w:rsidR="00101168" w:rsidRPr="00101168" w14:paraId="4D563495" w14:textId="77777777" w:rsidTr="0010116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1EE6BEE" w14:textId="77777777" w:rsidR="00101168" w:rsidRPr="00101168" w:rsidRDefault="00101168" w:rsidP="00101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s18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2AF622C" w14:textId="77777777" w:rsidR="00101168" w:rsidRPr="00101168" w:rsidRDefault="00101168" w:rsidP="00101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9.025328</w:t>
            </w:r>
          </w:p>
        </w:tc>
      </w:tr>
      <w:tr w:rsidR="00101168" w:rsidRPr="00101168" w14:paraId="25722712" w14:textId="77777777" w:rsidTr="0010116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F2C290B" w14:textId="77777777" w:rsidR="00101168" w:rsidRPr="00101168" w:rsidRDefault="00101168" w:rsidP="00101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s16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C2F80EF" w14:textId="77777777" w:rsidR="00101168" w:rsidRPr="00101168" w:rsidRDefault="00101168" w:rsidP="00101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8.965405</w:t>
            </w:r>
          </w:p>
        </w:tc>
      </w:tr>
      <w:tr w:rsidR="00101168" w:rsidRPr="00101168" w14:paraId="468BD730" w14:textId="77777777" w:rsidTr="0010116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75193A4" w14:textId="77777777" w:rsidR="00101168" w:rsidRPr="00101168" w:rsidRDefault="00101168" w:rsidP="00101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s17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F99B398" w14:textId="77777777" w:rsidR="00101168" w:rsidRPr="00101168" w:rsidRDefault="00101168" w:rsidP="00101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8.93537</w:t>
            </w:r>
          </w:p>
        </w:tc>
      </w:tr>
      <w:tr w:rsidR="00101168" w:rsidRPr="00101168" w14:paraId="25114B96" w14:textId="77777777" w:rsidTr="0010116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DCB27C6" w14:textId="77777777" w:rsidR="00101168" w:rsidRPr="00101168" w:rsidRDefault="00101168" w:rsidP="00101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s15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5C1C0E0" w14:textId="77777777" w:rsidR="00101168" w:rsidRPr="00101168" w:rsidRDefault="00101168" w:rsidP="00101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8.931587</w:t>
            </w:r>
          </w:p>
        </w:tc>
      </w:tr>
      <w:tr w:rsidR="00101168" w:rsidRPr="00101168" w14:paraId="2AA8CD29" w14:textId="77777777" w:rsidTr="00101168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38D76DC" w14:textId="77777777" w:rsidR="00101168" w:rsidRPr="00101168" w:rsidRDefault="00101168" w:rsidP="00101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s19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0515A6B3" w14:textId="77777777" w:rsidR="00101168" w:rsidRPr="00101168" w:rsidRDefault="00101168" w:rsidP="001011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101168">
              <w:rPr>
                <w:rFonts w:ascii="Calibri" w:eastAsia="Times New Roman" w:hAnsi="Calibri" w:cs="Times New Roman"/>
                <w:color w:val="000000"/>
                <w:lang w:bidi="ar-SA"/>
              </w:rPr>
              <w:t>8.15804</w:t>
            </w:r>
          </w:p>
        </w:tc>
      </w:tr>
    </w:tbl>
    <w:p w14:paraId="5BBA7D14" w14:textId="7FCC28B2" w:rsidR="00101168" w:rsidRPr="00101168" w:rsidRDefault="00101168" w:rsidP="00101168">
      <w:pPr>
        <w:pStyle w:val="ListParagraph"/>
        <w:numPr>
          <w:ilvl w:val="0"/>
          <w:numId w:val="7"/>
        </w:numPr>
        <w:bidi/>
        <w:spacing w:line="276" w:lineRule="auto"/>
        <w:rPr>
          <w:rFonts w:cs="B Lotus"/>
          <w:sz w:val="28"/>
          <w:szCs w:val="28"/>
          <w:highlight w:val="yellow"/>
        </w:rPr>
      </w:pPr>
      <w:r w:rsidRPr="00101168">
        <w:rPr>
          <w:rFonts w:cs="B Lotus" w:hint="cs"/>
          <w:sz w:val="28"/>
          <w:szCs w:val="28"/>
          <w:highlight w:val="yellow"/>
          <w:rtl/>
        </w:rPr>
        <w:t>با توجه به اهمیت کار، لطفا ضرایب وزنی با مشورت اساتید انتخاب و در صورت تغییر جهت آنالیز مجدد ارسال شود.</w:t>
      </w:r>
    </w:p>
    <w:sectPr w:rsidR="00101168" w:rsidRPr="00101168" w:rsidSect="00B74E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66F53"/>
    <w:multiLevelType w:val="hybridMultilevel"/>
    <w:tmpl w:val="1AD0DF2E"/>
    <w:lvl w:ilvl="0" w:tplc="828A5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38D7"/>
    <w:multiLevelType w:val="hybridMultilevel"/>
    <w:tmpl w:val="1AD0DF2E"/>
    <w:lvl w:ilvl="0" w:tplc="828A5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6513F"/>
    <w:multiLevelType w:val="hybridMultilevel"/>
    <w:tmpl w:val="EB5008BA"/>
    <w:lvl w:ilvl="0" w:tplc="93C474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25EE5"/>
    <w:multiLevelType w:val="hybridMultilevel"/>
    <w:tmpl w:val="F1C816AC"/>
    <w:lvl w:ilvl="0" w:tplc="90D6C4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D1090"/>
    <w:multiLevelType w:val="hybridMultilevel"/>
    <w:tmpl w:val="247626C4"/>
    <w:lvl w:ilvl="0" w:tplc="264461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46392"/>
    <w:multiLevelType w:val="hybridMultilevel"/>
    <w:tmpl w:val="1AD0DF2E"/>
    <w:lvl w:ilvl="0" w:tplc="828A5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B3380"/>
    <w:multiLevelType w:val="hybridMultilevel"/>
    <w:tmpl w:val="1AD0DF2E"/>
    <w:lvl w:ilvl="0" w:tplc="828A5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F7"/>
    <w:rsid w:val="00022444"/>
    <w:rsid w:val="000378D8"/>
    <w:rsid w:val="00060A4C"/>
    <w:rsid w:val="00063D0B"/>
    <w:rsid w:val="000649D0"/>
    <w:rsid w:val="00076A6C"/>
    <w:rsid w:val="00096568"/>
    <w:rsid w:val="000A2A16"/>
    <w:rsid w:val="000A4E37"/>
    <w:rsid w:val="000D47F3"/>
    <w:rsid w:val="000F4DD7"/>
    <w:rsid w:val="000F62AD"/>
    <w:rsid w:val="00101168"/>
    <w:rsid w:val="0011635D"/>
    <w:rsid w:val="00117698"/>
    <w:rsid w:val="0014132E"/>
    <w:rsid w:val="00177BD2"/>
    <w:rsid w:val="00191293"/>
    <w:rsid w:val="001E3C08"/>
    <w:rsid w:val="00201874"/>
    <w:rsid w:val="00244AED"/>
    <w:rsid w:val="00260787"/>
    <w:rsid w:val="00275F6C"/>
    <w:rsid w:val="00282E21"/>
    <w:rsid w:val="00284EC1"/>
    <w:rsid w:val="002B62D7"/>
    <w:rsid w:val="002F7136"/>
    <w:rsid w:val="003208B2"/>
    <w:rsid w:val="00351737"/>
    <w:rsid w:val="00384B61"/>
    <w:rsid w:val="003918BB"/>
    <w:rsid w:val="003A002A"/>
    <w:rsid w:val="003C1912"/>
    <w:rsid w:val="003E2404"/>
    <w:rsid w:val="003F5571"/>
    <w:rsid w:val="003F6925"/>
    <w:rsid w:val="00412643"/>
    <w:rsid w:val="004431E0"/>
    <w:rsid w:val="00477180"/>
    <w:rsid w:val="00486A70"/>
    <w:rsid w:val="004A334F"/>
    <w:rsid w:val="004A4A90"/>
    <w:rsid w:val="004A5182"/>
    <w:rsid w:val="004B6302"/>
    <w:rsid w:val="004C4D03"/>
    <w:rsid w:val="004D7857"/>
    <w:rsid w:val="004E2162"/>
    <w:rsid w:val="004E573B"/>
    <w:rsid w:val="00501862"/>
    <w:rsid w:val="005070F2"/>
    <w:rsid w:val="005554AB"/>
    <w:rsid w:val="005715EC"/>
    <w:rsid w:val="00580C87"/>
    <w:rsid w:val="005A3603"/>
    <w:rsid w:val="005B3DA2"/>
    <w:rsid w:val="005B51D2"/>
    <w:rsid w:val="005C7256"/>
    <w:rsid w:val="005E37C0"/>
    <w:rsid w:val="005E4E8B"/>
    <w:rsid w:val="00617850"/>
    <w:rsid w:val="00645655"/>
    <w:rsid w:val="00672F09"/>
    <w:rsid w:val="00685E87"/>
    <w:rsid w:val="006B6C13"/>
    <w:rsid w:val="006D4533"/>
    <w:rsid w:val="006E2858"/>
    <w:rsid w:val="006F5FB5"/>
    <w:rsid w:val="007070F7"/>
    <w:rsid w:val="00731C29"/>
    <w:rsid w:val="00737436"/>
    <w:rsid w:val="007465A8"/>
    <w:rsid w:val="007507BA"/>
    <w:rsid w:val="007B0EED"/>
    <w:rsid w:val="007E313B"/>
    <w:rsid w:val="00864A9A"/>
    <w:rsid w:val="008700FF"/>
    <w:rsid w:val="00875A55"/>
    <w:rsid w:val="008A0C75"/>
    <w:rsid w:val="00936561"/>
    <w:rsid w:val="00941F24"/>
    <w:rsid w:val="00994B9C"/>
    <w:rsid w:val="009C5105"/>
    <w:rsid w:val="009E2924"/>
    <w:rsid w:val="009E5E5F"/>
    <w:rsid w:val="009E621B"/>
    <w:rsid w:val="00A1673A"/>
    <w:rsid w:val="00A26446"/>
    <w:rsid w:val="00A43C5C"/>
    <w:rsid w:val="00A704BD"/>
    <w:rsid w:val="00AB2500"/>
    <w:rsid w:val="00AB3D4C"/>
    <w:rsid w:val="00B1028E"/>
    <w:rsid w:val="00B233F7"/>
    <w:rsid w:val="00B74EE6"/>
    <w:rsid w:val="00B80A82"/>
    <w:rsid w:val="00B9044B"/>
    <w:rsid w:val="00BD6905"/>
    <w:rsid w:val="00C30F94"/>
    <w:rsid w:val="00C44E75"/>
    <w:rsid w:val="00C54412"/>
    <w:rsid w:val="00C84306"/>
    <w:rsid w:val="00C97570"/>
    <w:rsid w:val="00CD011D"/>
    <w:rsid w:val="00CE6856"/>
    <w:rsid w:val="00D15694"/>
    <w:rsid w:val="00D73755"/>
    <w:rsid w:val="00D903A0"/>
    <w:rsid w:val="00E21272"/>
    <w:rsid w:val="00E3267E"/>
    <w:rsid w:val="00E64074"/>
    <w:rsid w:val="00EB536C"/>
    <w:rsid w:val="00EC5EED"/>
    <w:rsid w:val="00ED7F18"/>
    <w:rsid w:val="00EF0DDD"/>
    <w:rsid w:val="00F16E21"/>
    <w:rsid w:val="00FA40F6"/>
    <w:rsid w:val="00FA4A65"/>
    <w:rsid w:val="00FD3B12"/>
    <w:rsid w:val="00FD7EDA"/>
    <w:rsid w:val="00FE6F7A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97A3"/>
  <w15:chartTrackingRefBased/>
  <w15:docId w15:val="{C515737B-A820-4090-9EC5-F580D20F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K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82"/>
    <w:pPr>
      <w:ind w:left="720"/>
      <w:contextualSpacing/>
    </w:pPr>
  </w:style>
  <w:style w:type="table" w:styleId="ListTable3">
    <w:name w:val="List Table 3"/>
    <w:basedOn w:val="TableNormal"/>
    <w:uiPriority w:val="48"/>
    <w:rsid w:val="004A51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A0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3C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63D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">
    <w:name w:val="List Table 2"/>
    <w:basedOn w:val="TableNormal"/>
    <w:uiPriority w:val="47"/>
    <w:rsid w:val="00FD3B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jme\Desktop\&#1570;&#1606;&#1575;&#1604;&#1740;&#1586;%20&#1705;&#1740;&#1575;&#1605;&#1607;&#1585;\New%20Microsoft%20Excel%20Workshe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jme\Desktop\&#1570;&#1606;&#1575;&#1604;&#1740;&#1586;%20&#1705;&#1740;&#1575;&#1605;&#1607;&#1585;\New%20Microsoft%20Excel%20Workshee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jme\Desktop\&#1570;&#1606;&#1575;&#1604;&#1740;&#1586;%20&#1705;&#1740;&#1575;&#1605;&#1607;&#1585;\New%20Microsoft%20Excel%20Workshee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jme\Desktop\&#1570;&#1606;&#1575;&#1604;&#1740;&#1586;%20&#1705;&#1740;&#1575;&#1605;&#1607;&#1585;\New%20Microsoft%20Excel%20Workshee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jme\Desktop\&#1570;&#1606;&#1575;&#1604;&#1740;&#1586;%20&#1705;&#1740;&#1575;&#1605;&#1607;&#1585;\New%20Microsoft%20Excel%20Worksheet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jme\Desktop\&#1570;&#1606;&#1575;&#1604;&#1740;&#1586;%20&#1705;&#1740;&#1575;&#1605;&#1607;&#1585;\New%20Microsoft%20Excel%20Worksheet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jme\Desktop\&#1570;&#1606;&#1575;&#1604;&#1740;&#1586;%20&#1705;&#1740;&#1575;&#1605;&#1607;&#1585;\New%20Microsoft%20Excel%20Worksheet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80F-42B2-89C9-41AF6901FEC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f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80F-42B2-89C9-41AF6901FEC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de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80F-42B2-89C9-41AF6901FEC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g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80F-42B2-89C9-41AF6901FEC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h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D80F-42B2-89C9-41AF6901FEC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fg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80F-42B2-89C9-41AF6901FEC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i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D80F-42B2-89C9-41AF6901FEC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j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D80F-42B2-89C9-41AF6901FEC3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i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D80F-42B2-89C9-41AF6901FEC3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kl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D80F-42B2-89C9-41AF6901FEC3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l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D80F-42B2-89C9-41AF6901FEC3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jk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D80F-42B2-89C9-41AF6901FEC3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D80F-42B2-89C9-41AF6901FEC3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bc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D80F-42B2-89C9-41AF6901FEC3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D80F-42B2-89C9-41AF6901FEC3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de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D80F-42B2-89C9-41AF6901FEC3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D80F-42B2-89C9-41AF6901FEC3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cd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D80F-42B2-89C9-41AF6901FEC3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m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D80F-42B2-89C9-41AF6901FEC3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m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3-D80F-42B2-89C9-41AF6901FEC3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m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4-D80F-42B2-89C9-41AF6901FE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pro!$G$4:$G$24</c:f>
              <c:strCache>
                <c:ptCount val="21"/>
                <c:pt idx="0">
                  <c:v>s1</c:v>
                </c:pt>
                <c:pt idx="1">
                  <c:v>s2</c:v>
                </c:pt>
                <c:pt idx="2">
                  <c:v>s3</c:v>
                </c:pt>
                <c:pt idx="3">
                  <c:v>s4</c:v>
                </c:pt>
                <c:pt idx="4">
                  <c:v>s5</c:v>
                </c:pt>
                <c:pt idx="5">
                  <c:v>s6</c:v>
                </c:pt>
                <c:pt idx="6">
                  <c:v>s7</c:v>
                </c:pt>
                <c:pt idx="7">
                  <c:v>s8</c:v>
                </c:pt>
                <c:pt idx="8">
                  <c:v>s9</c:v>
                </c:pt>
                <c:pt idx="9">
                  <c:v>s10</c:v>
                </c:pt>
                <c:pt idx="10">
                  <c:v>s11</c:v>
                </c:pt>
                <c:pt idx="11">
                  <c:v>s12</c:v>
                </c:pt>
                <c:pt idx="12">
                  <c:v>s13</c:v>
                </c:pt>
                <c:pt idx="13">
                  <c:v>s14</c:v>
                </c:pt>
                <c:pt idx="14">
                  <c:v>s15</c:v>
                </c:pt>
                <c:pt idx="15">
                  <c:v>s16</c:v>
                </c:pt>
                <c:pt idx="16">
                  <c:v>s17</c:v>
                </c:pt>
                <c:pt idx="17">
                  <c:v>s18</c:v>
                </c:pt>
                <c:pt idx="18">
                  <c:v>s19</c:v>
                </c:pt>
                <c:pt idx="19">
                  <c:v>s20</c:v>
                </c:pt>
                <c:pt idx="20">
                  <c:v>s21</c:v>
                </c:pt>
              </c:strCache>
            </c:strRef>
          </c:cat>
          <c:val>
            <c:numRef>
              <c:f>pro!$H$4:$H$24</c:f>
              <c:numCache>
                <c:formatCode>###0.00</c:formatCode>
                <c:ptCount val="21"/>
                <c:pt idx="0">
                  <c:v>7.0876750709999996</c:v>
                </c:pt>
                <c:pt idx="1">
                  <c:v>6.783627604666667</c:v>
                </c:pt>
                <c:pt idx="2">
                  <c:v>7.1840197793333331</c:v>
                </c:pt>
                <c:pt idx="3">
                  <c:v>6.550691533666666</c:v>
                </c:pt>
                <c:pt idx="4">
                  <c:v>6.3531311593333335</c:v>
                </c:pt>
                <c:pt idx="5">
                  <c:v>6.6631315430000004</c:v>
                </c:pt>
                <c:pt idx="6">
                  <c:v>5.7363678873333335</c:v>
                </c:pt>
                <c:pt idx="7">
                  <c:v>5.5420031129999998</c:v>
                </c:pt>
                <c:pt idx="8">
                  <c:v>5.8385907826666665</c:v>
                </c:pt>
                <c:pt idx="9">
                  <c:v>5.2376839363333341</c:v>
                </c:pt>
                <c:pt idx="10">
                  <c:v>5.1457237176666668</c:v>
                </c:pt>
                <c:pt idx="11">
                  <c:v>5.4061893626666659</c:v>
                </c:pt>
                <c:pt idx="12">
                  <c:v>7.7281595226666662</c:v>
                </c:pt>
                <c:pt idx="13">
                  <c:v>7.4492434943333334</c:v>
                </c:pt>
                <c:pt idx="14">
                  <c:v>7.5631444893333333</c:v>
                </c:pt>
                <c:pt idx="15">
                  <c:v>7.2077336766666669</c:v>
                </c:pt>
                <c:pt idx="16">
                  <c:v>7.056184304666667</c:v>
                </c:pt>
                <c:pt idx="17">
                  <c:v>7.3104883860000003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D80F-42B2-89C9-41AF6901FEC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8191472"/>
        <c:axId val="128201456"/>
      </c:barChart>
      <c:catAx>
        <c:axId val="12819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8201456"/>
        <c:crosses val="autoZero"/>
        <c:auto val="1"/>
        <c:lblAlgn val="ctr"/>
        <c:lblOffset val="100"/>
        <c:noMultiLvlLbl val="0"/>
      </c:catAx>
      <c:valAx>
        <c:axId val="128201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log probiotic (CFU/ml)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#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8191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A7F1-4FAB-BBE5-1C724C26C66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A7F1-4FAB-BBE5-1C724C26C66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A7F1-4FAB-BBE5-1C724C26C66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A7F1-4FAB-BBE5-1C724C26C66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A7F1-4FAB-BBE5-1C724C26C669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A7F1-4FAB-BBE5-1C724C26C669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A7F1-4FAB-BBE5-1C724C26C669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A7F1-4FAB-BBE5-1C724C26C669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A7F1-4FAB-BBE5-1C724C26C669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A7F1-4FAB-BBE5-1C724C26C669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A7F1-4FAB-BBE5-1C724C26C669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A7F1-4FAB-BBE5-1C724C26C669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f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A7F1-4FAB-BBE5-1C724C26C669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f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A7F1-4FAB-BBE5-1C724C26C669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g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A7F1-4FAB-BBE5-1C724C26C669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fg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A7F1-4FAB-BBE5-1C724C26C669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g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A7F1-4FAB-BBE5-1C724C26C669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fg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A7F1-4FAB-BBE5-1C724C26C669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fg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A7F1-4FAB-BBE5-1C724C26C669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3-A7F1-4FAB-BBE5-1C724C26C669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4-A7F1-4FAB-BBE5-1C724C26C6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rsa!$H$2:$H$22</c:f>
              <c:strCache>
                <c:ptCount val="21"/>
                <c:pt idx="0">
                  <c:v>s1</c:v>
                </c:pt>
                <c:pt idx="1">
                  <c:v>s2</c:v>
                </c:pt>
                <c:pt idx="2">
                  <c:v>s3</c:v>
                </c:pt>
                <c:pt idx="3">
                  <c:v>s4</c:v>
                </c:pt>
                <c:pt idx="4">
                  <c:v>s5</c:v>
                </c:pt>
                <c:pt idx="5">
                  <c:v>s6</c:v>
                </c:pt>
                <c:pt idx="6">
                  <c:v>s7</c:v>
                </c:pt>
                <c:pt idx="7">
                  <c:v>s8</c:v>
                </c:pt>
                <c:pt idx="8">
                  <c:v>s9</c:v>
                </c:pt>
                <c:pt idx="9">
                  <c:v>s10</c:v>
                </c:pt>
                <c:pt idx="10">
                  <c:v>s11</c:v>
                </c:pt>
                <c:pt idx="11">
                  <c:v>s12</c:v>
                </c:pt>
                <c:pt idx="12">
                  <c:v>s13</c:v>
                </c:pt>
                <c:pt idx="13">
                  <c:v>s14</c:v>
                </c:pt>
                <c:pt idx="14">
                  <c:v>s15</c:v>
                </c:pt>
                <c:pt idx="15">
                  <c:v>s16</c:v>
                </c:pt>
                <c:pt idx="16">
                  <c:v>s17</c:v>
                </c:pt>
                <c:pt idx="17">
                  <c:v>s18</c:v>
                </c:pt>
                <c:pt idx="18">
                  <c:v>s19</c:v>
                </c:pt>
                <c:pt idx="19">
                  <c:v>s20</c:v>
                </c:pt>
                <c:pt idx="20">
                  <c:v>s21</c:v>
                </c:pt>
              </c:strCache>
            </c:strRef>
          </c:cat>
          <c:val>
            <c:numRef>
              <c:f>rsa!$I$2:$I$22</c:f>
              <c:numCache>
                <c:formatCode>0.00</c:formatCode>
                <c:ptCount val="21"/>
                <c:pt idx="0">
                  <c:v>52.482598556666666</c:v>
                </c:pt>
                <c:pt idx="1">
                  <c:v>53.293652353333336</c:v>
                </c:pt>
                <c:pt idx="2">
                  <c:v>57.499263276666667</c:v>
                </c:pt>
                <c:pt idx="3">
                  <c:v>48.631521336666673</c:v>
                </c:pt>
                <c:pt idx="4">
                  <c:v>48.046255393333333</c:v>
                </c:pt>
                <c:pt idx="5">
                  <c:v>49.277349989999998</c:v>
                </c:pt>
                <c:pt idx="6">
                  <c:v>67.734302060000005</c:v>
                </c:pt>
                <c:pt idx="7">
                  <c:v>66.968339926666673</c:v>
                </c:pt>
                <c:pt idx="8">
                  <c:v>68.427486406666674</c:v>
                </c:pt>
                <c:pt idx="9">
                  <c:v>62.258308173333333</c:v>
                </c:pt>
                <c:pt idx="10">
                  <c:v>63.461055119999997</c:v>
                </c:pt>
                <c:pt idx="11">
                  <c:v>62.688635193333333</c:v>
                </c:pt>
                <c:pt idx="12">
                  <c:v>40.161579413333335</c:v>
                </c:pt>
                <c:pt idx="13">
                  <c:v>40.045324003333334</c:v>
                </c:pt>
                <c:pt idx="14">
                  <c:v>35.457966140000003</c:v>
                </c:pt>
                <c:pt idx="15">
                  <c:v>37.08343764</c:v>
                </c:pt>
                <c:pt idx="16">
                  <c:v>36.491406653333335</c:v>
                </c:pt>
                <c:pt idx="17">
                  <c:v>37.166806090000001</c:v>
                </c:pt>
                <c:pt idx="18">
                  <c:v>37.106282800000002</c:v>
                </c:pt>
                <c:pt idx="19">
                  <c:v>48.133844496666669</c:v>
                </c:pt>
                <c:pt idx="20">
                  <c:v>63.814606259999998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A7F1-4FAB-BBE5-1C724C26C66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0090368"/>
        <c:axId val="160084544"/>
      </c:barChart>
      <c:catAx>
        <c:axId val="16009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0084544"/>
        <c:crosses val="autoZero"/>
        <c:auto val="1"/>
        <c:lblAlgn val="ctr"/>
        <c:lblOffset val="100"/>
        <c:noMultiLvlLbl val="0"/>
      </c:catAx>
      <c:valAx>
        <c:axId val="160084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Radical scavenging activity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0090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0EB-4551-8C99-75356433FD5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0EB-4551-8C99-75356433FD5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0EB-4551-8C99-75356433FD5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0EB-4551-8C99-75356433FD5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40EB-4551-8C99-75356433FD54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40EB-4551-8C99-75356433FD54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bcd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40EB-4551-8C99-75356433FD54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cd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40EB-4551-8C99-75356433FD54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bcd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40EB-4551-8C99-75356433FD54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40EB-4551-8C99-75356433FD54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40EB-4551-8C99-75356433FD54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cd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40EB-4551-8C99-75356433FD54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40EB-4551-8C99-75356433FD54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40EB-4551-8C99-75356433FD54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40EB-4551-8C99-75356433FD54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abcd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40EB-4551-8C99-75356433FD54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40EB-4551-8C99-75356433FD54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abcd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40EB-4551-8C99-75356433FD54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abcd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40EB-4551-8C99-75356433FD54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3-40EB-4551-8C99-75356433FD54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4-40EB-4551-8C99-75356433FD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flav!$F$3:$F$23</c:f>
              <c:strCache>
                <c:ptCount val="21"/>
                <c:pt idx="0">
                  <c:v>s1</c:v>
                </c:pt>
                <c:pt idx="1">
                  <c:v>s2</c:v>
                </c:pt>
                <c:pt idx="2">
                  <c:v>s3</c:v>
                </c:pt>
                <c:pt idx="3">
                  <c:v>s4</c:v>
                </c:pt>
                <c:pt idx="4">
                  <c:v>s5</c:v>
                </c:pt>
                <c:pt idx="5">
                  <c:v>s6</c:v>
                </c:pt>
                <c:pt idx="6">
                  <c:v>s7</c:v>
                </c:pt>
                <c:pt idx="7">
                  <c:v>s8</c:v>
                </c:pt>
                <c:pt idx="8">
                  <c:v>s9</c:v>
                </c:pt>
                <c:pt idx="9">
                  <c:v>s10</c:v>
                </c:pt>
                <c:pt idx="10">
                  <c:v>s11</c:v>
                </c:pt>
                <c:pt idx="11">
                  <c:v>s12</c:v>
                </c:pt>
                <c:pt idx="12">
                  <c:v>s13</c:v>
                </c:pt>
                <c:pt idx="13">
                  <c:v>s14</c:v>
                </c:pt>
                <c:pt idx="14">
                  <c:v>s15</c:v>
                </c:pt>
                <c:pt idx="15">
                  <c:v>s16</c:v>
                </c:pt>
                <c:pt idx="16">
                  <c:v>s17</c:v>
                </c:pt>
                <c:pt idx="17">
                  <c:v>s18</c:v>
                </c:pt>
                <c:pt idx="18">
                  <c:v>s19</c:v>
                </c:pt>
                <c:pt idx="19">
                  <c:v>s20</c:v>
                </c:pt>
                <c:pt idx="20">
                  <c:v>s21</c:v>
                </c:pt>
              </c:strCache>
            </c:strRef>
          </c:cat>
          <c:val>
            <c:numRef>
              <c:f>flav!$G$3:$G$23</c:f>
              <c:numCache>
                <c:formatCode>General</c:formatCode>
                <c:ptCount val="21"/>
                <c:pt idx="0">
                  <c:v>4.8</c:v>
                </c:pt>
                <c:pt idx="1">
                  <c:v>4.7</c:v>
                </c:pt>
                <c:pt idx="2">
                  <c:v>4.8</c:v>
                </c:pt>
                <c:pt idx="3">
                  <c:v>4.2</c:v>
                </c:pt>
                <c:pt idx="4">
                  <c:v>4.3</c:v>
                </c:pt>
                <c:pt idx="5">
                  <c:v>4.3</c:v>
                </c:pt>
                <c:pt idx="6">
                  <c:v>3.9</c:v>
                </c:pt>
                <c:pt idx="7">
                  <c:v>3.8</c:v>
                </c:pt>
                <c:pt idx="8">
                  <c:v>3.9</c:v>
                </c:pt>
                <c:pt idx="9">
                  <c:v>4.3</c:v>
                </c:pt>
                <c:pt idx="10">
                  <c:v>3.4</c:v>
                </c:pt>
                <c:pt idx="11">
                  <c:v>3.6</c:v>
                </c:pt>
                <c:pt idx="12">
                  <c:v>4.3999999999999995</c:v>
                </c:pt>
                <c:pt idx="13">
                  <c:v>4.3999999999999995</c:v>
                </c:pt>
                <c:pt idx="14">
                  <c:v>4.2</c:v>
                </c:pt>
                <c:pt idx="15">
                  <c:v>4</c:v>
                </c:pt>
                <c:pt idx="16">
                  <c:v>4.1999999999999993</c:v>
                </c:pt>
                <c:pt idx="17">
                  <c:v>4</c:v>
                </c:pt>
                <c:pt idx="18">
                  <c:v>4</c:v>
                </c:pt>
                <c:pt idx="19">
                  <c:v>4.2</c:v>
                </c:pt>
                <c:pt idx="20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40EB-4551-8C99-75356433FD5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8213520"/>
        <c:axId val="128221008"/>
      </c:barChart>
      <c:catAx>
        <c:axId val="12821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8221008"/>
        <c:crosses val="autoZero"/>
        <c:auto val="1"/>
        <c:lblAlgn val="ctr"/>
        <c:lblOffset val="100"/>
        <c:noMultiLvlLbl val="0"/>
      </c:catAx>
      <c:valAx>
        <c:axId val="12822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Flavour (score)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8213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FBF-40DF-965E-1FC4436DBDF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FBF-40DF-965E-1FC4436DBDF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FBF-40DF-965E-1FC4436DBDF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FBF-40DF-965E-1FC4436DBDF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4FBF-40DF-965E-1FC4436DBDF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4FBF-40DF-965E-1FC4436DBDF2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4FBF-40DF-965E-1FC4436DBDF2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4FBF-40DF-965E-1FC4436DBDF2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4FBF-40DF-965E-1FC4436DBDF2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4FBF-40DF-965E-1FC4436DBDF2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4FBF-40DF-965E-1FC4436DBDF2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4FBF-40DF-965E-1FC4436DBDF2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4FBF-40DF-965E-1FC4436DBDF2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4FBF-40DF-965E-1FC4436DBDF2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4FBF-40DF-965E-1FC4436DBDF2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4FBF-40DF-965E-1FC4436DBDF2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de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4FBF-40DF-965E-1FC4436DBDF2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de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4FBF-40DF-965E-1FC4436DBDF2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4FBF-40DF-965E-1FC4436DBDF2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3-4FBF-40DF-965E-1FC4436DBDF2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4-4FBF-40DF-965E-1FC4436DBD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color!$G$4:$G$24</c:f>
              <c:strCache>
                <c:ptCount val="21"/>
                <c:pt idx="0">
                  <c:v>s1</c:v>
                </c:pt>
                <c:pt idx="1">
                  <c:v>s2</c:v>
                </c:pt>
                <c:pt idx="2">
                  <c:v>s3</c:v>
                </c:pt>
                <c:pt idx="3">
                  <c:v>s4</c:v>
                </c:pt>
                <c:pt idx="4">
                  <c:v>s5</c:v>
                </c:pt>
                <c:pt idx="5">
                  <c:v>s6</c:v>
                </c:pt>
                <c:pt idx="6">
                  <c:v>s7</c:v>
                </c:pt>
                <c:pt idx="7">
                  <c:v>s8</c:v>
                </c:pt>
                <c:pt idx="8">
                  <c:v>s9</c:v>
                </c:pt>
                <c:pt idx="9">
                  <c:v>s10</c:v>
                </c:pt>
                <c:pt idx="10">
                  <c:v>s11</c:v>
                </c:pt>
                <c:pt idx="11">
                  <c:v>s12</c:v>
                </c:pt>
                <c:pt idx="12">
                  <c:v>s13</c:v>
                </c:pt>
                <c:pt idx="13">
                  <c:v>s14</c:v>
                </c:pt>
                <c:pt idx="14">
                  <c:v>s15</c:v>
                </c:pt>
                <c:pt idx="15">
                  <c:v>s16</c:v>
                </c:pt>
                <c:pt idx="16">
                  <c:v>s17</c:v>
                </c:pt>
                <c:pt idx="17">
                  <c:v>s18</c:v>
                </c:pt>
                <c:pt idx="18">
                  <c:v>s19</c:v>
                </c:pt>
                <c:pt idx="19">
                  <c:v>s20</c:v>
                </c:pt>
                <c:pt idx="20">
                  <c:v>s21</c:v>
                </c:pt>
              </c:strCache>
            </c:strRef>
          </c:cat>
          <c:val>
            <c:numRef>
              <c:f>color!$H$4:$H$24</c:f>
              <c:numCache>
                <c:formatCode>###0.0</c:formatCode>
                <c:ptCount val="21"/>
                <c:pt idx="0">
                  <c:v>4.7</c:v>
                </c:pt>
                <c:pt idx="1">
                  <c:v>4.7</c:v>
                </c:pt>
                <c:pt idx="2">
                  <c:v>4.7</c:v>
                </c:pt>
                <c:pt idx="3">
                  <c:v>4.8999999999999995</c:v>
                </c:pt>
                <c:pt idx="4">
                  <c:v>5</c:v>
                </c:pt>
                <c:pt idx="5">
                  <c:v>4.8</c:v>
                </c:pt>
                <c:pt idx="6">
                  <c:v>4.8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3.6</c:v>
                </c:pt>
                <c:pt idx="13">
                  <c:v>3.4</c:v>
                </c:pt>
                <c:pt idx="14">
                  <c:v>3.4</c:v>
                </c:pt>
                <c:pt idx="15">
                  <c:v>3.1666666666666665</c:v>
                </c:pt>
                <c:pt idx="16">
                  <c:v>3.2</c:v>
                </c:pt>
                <c:pt idx="17">
                  <c:v>3.3000000000000003</c:v>
                </c:pt>
                <c:pt idx="18">
                  <c:v>3.1</c:v>
                </c:pt>
                <c:pt idx="19">
                  <c:v>4.8</c:v>
                </c:pt>
                <c:pt idx="2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4FBF-40DF-965E-1FC4436DBD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4524432"/>
        <c:axId val="164524848"/>
      </c:barChart>
      <c:catAx>
        <c:axId val="16452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4524848"/>
        <c:crosses val="autoZero"/>
        <c:auto val="1"/>
        <c:lblAlgn val="ctr"/>
        <c:lblOffset val="100"/>
        <c:noMultiLvlLbl val="0"/>
      </c:catAx>
      <c:valAx>
        <c:axId val="164524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color (score)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#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4524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C51-47BF-B47C-5A3D9B4365B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C51-47BF-B47C-5A3D9B4365B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5C51-47BF-B47C-5A3D9B4365B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bcd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5C51-47BF-B47C-5A3D9B4365B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5C51-47BF-B47C-5A3D9B4365B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cd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5C51-47BF-B47C-5A3D9B4365B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bcd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5C51-47BF-B47C-5A3D9B4365B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5C51-47BF-B47C-5A3D9B4365B3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5C51-47BF-B47C-5A3D9B4365B3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cd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5C51-47BF-B47C-5A3D9B4365B3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5C51-47BF-B47C-5A3D9B4365B3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5C51-47BF-B47C-5A3D9B4365B3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5C51-47BF-B47C-5A3D9B4365B3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ef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5C51-47BF-B47C-5A3D9B4365B3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5C51-47BF-B47C-5A3D9B4365B3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f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5C51-47BF-B47C-5A3D9B4365B3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ef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5C51-47BF-B47C-5A3D9B4365B3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f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5C51-47BF-B47C-5A3D9B4365B3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5C51-47BF-B47C-5A3D9B4365B3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3-5C51-47BF-B47C-5A3D9B4365B3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4-5C51-47BF-B47C-5A3D9B4365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odor!$G$2:$G$22</c:f>
              <c:strCache>
                <c:ptCount val="21"/>
                <c:pt idx="0">
                  <c:v>s1</c:v>
                </c:pt>
                <c:pt idx="1">
                  <c:v>s2</c:v>
                </c:pt>
                <c:pt idx="2">
                  <c:v>s3</c:v>
                </c:pt>
                <c:pt idx="3">
                  <c:v>s4</c:v>
                </c:pt>
                <c:pt idx="4">
                  <c:v>s5</c:v>
                </c:pt>
                <c:pt idx="5">
                  <c:v>s6</c:v>
                </c:pt>
                <c:pt idx="6">
                  <c:v>s7</c:v>
                </c:pt>
                <c:pt idx="7">
                  <c:v>s8</c:v>
                </c:pt>
                <c:pt idx="8">
                  <c:v>s9</c:v>
                </c:pt>
                <c:pt idx="9">
                  <c:v>s10</c:v>
                </c:pt>
                <c:pt idx="10">
                  <c:v>s11</c:v>
                </c:pt>
                <c:pt idx="11">
                  <c:v>s12</c:v>
                </c:pt>
                <c:pt idx="12">
                  <c:v>s13</c:v>
                </c:pt>
                <c:pt idx="13">
                  <c:v>s14</c:v>
                </c:pt>
                <c:pt idx="14">
                  <c:v>s15</c:v>
                </c:pt>
                <c:pt idx="15">
                  <c:v>s16</c:v>
                </c:pt>
                <c:pt idx="16">
                  <c:v>s17</c:v>
                </c:pt>
                <c:pt idx="17">
                  <c:v>s18</c:v>
                </c:pt>
                <c:pt idx="18">
                  <c:v>s19</c:v>
                </c:pt>
                <c:pt idx="19">
                  <c:v>s20</c:v>
                </c:pt>
                <c:pt idx="20">
                  <c:v>s21</c:v>
                </c:pt>
              </c:strCache>
            </c:strRef>
          </c:cat>
          <c:val>
            <c:numRef>
              <c:f>odor!$H$2:$H$22</c:f>
              <c:numCache>
                <c:formatCode>###0.00</c:formatCode>
                <c:ptCount val="21"/>
                <c:pt idx="0">
                  <c:v>4.7</c:v>
                </c:pt>
                <c:pt idx="1">
                  <c:v>4.7</c:v>
                </c:pt>
                <c:pt idx="2">
                  <c:v>4.9000000000000004</c:v>
                </c:pt>
                <c:pt idx="3">
                  <c:v>4.6000000000000005</c:v>
                </c:pt>
                <c:pt idx="4">
                  <c:v>4.7</c:v>
                </c:pt>
                <c:pt idx="5">
                  <c:v>4.5</c:v>
                </c:pt>
                <c:pt idx="6">
                  <c:v>4.6000000000000005</c:v>
                </c:pt>
                <c:pt idx="7">
                  <c:v>4.7</c:v>
                </c:pt>
                <c:pt idx="8">
                  <c:v>4.7</c:v>
                </c:pt>
                <c:pt idx="9">
                  <c:v>4.4000000000000004</c:v>
                </c:pt>
                <c:pt idx="10">
                  <c:v>4.3</c:v>
                </c:pt>
                <c:pt idx="11">
                  <c:v>4.3</c:v>
                </c:pt>
                <c:pt idx="12">
                  <c:v>3.8</c:v>
                </c:pt>
                <c:pt idx="13">
                  <c:v>3.6</c:v>
                </c:pt>
                <c:pt idx="14">
                  <c:v>3.8</c:v>
                </c:pt>
                <c:pt idx="15">
                  <c:v>3.4</c:v>
                </c:pt>
                <c:pt idx="16">
                  <c:v>3.6</c:v>
                </c:pt>
                <c:pt idx="17">
                  <c:v>3.3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5C51-47BF-B47C-5A3D9B4365B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0087040"/>
        <c:axId val="160088704"/>
      </c:barChart>
      <c:catAx>
        <c:axId val="16008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0088704"/>
        <c:crosses val="autoZero"/>
        <c:auto val="1"/>
        <c:lblAlgn val="ctr"/>
        <c:lblOffset val="100"/>
        <c:noMultiLvlLbl val="0"/>
      </c:catAx>
      <c:valAx>
        <c:axId val="16008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Odor (score)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#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0087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378-4B54-BCD9-FFE78E188BE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378-4B54-BCD9-FFE78E188BE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378-4B54-BCD9-FFE78E188BE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8378-4B54-BCD9-FFE78E188BE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8378-4B54-BCD9-FFE78E188BE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8378-4B54-BCD9-FFE78E188BE0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8378-4B54-BCD9-FFE78E188BE0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8378-4B54-BCD9-FFE78E188BE0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8378-4B54-BCD9-FFE78E188BE0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8378-4B54-BCD9-FFE78E188BE0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8378-4B54-BCD9-FFE78E188BE0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8378-4B54-BCD9-FFE78E188BE0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8378-4B54-BCD9-FFE78E188BE0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8378-4B54-BCD9-FFE78E188BE0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8378-4B54-BCD9-FFE78E188BE0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8378-4B54-BCD9-FFE78E188BE0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8378-4B54-BCD9-FFE78E188BE0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8378-4B54-BCD9-FFE78E188BE0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8378-4B54-BCD9-FFE78E188BE0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3-8378-4B54-BCD9-FFE78E188BE0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4-8378-4B54-BCD9-FFE78E188B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texture!$F$4:$F$24</c:f>
              <c:strCache>
                <c:ptCount val="21"/>
                <c:pt idx="0">
                  <c:v>s1</c:v>
                </c:pt>
                <c:pt idx="1">
                  <c:v>s2</c:v>
                </c:pt>
                <c:pt idx="2">
                  <c:v>s3</c:v>
                </c:pt>
                <c:pt idx="3">
                  <c:v>s4</c:v>
                </c:pt>
                <c:pt idx="4">
                  <c:v>s5</c:v>
                </c:pt>
                <c:pt idx="5">
                  <c:v>s6</c:v>
                </c:pt>
                <c:pt idx="6">
                  <c:v>s7</c:v>
                </c:pt>
                <c:pt idx="7">
                  <c:v>s8</c:v>
                </c:pt>
                <c:pt idx="8">
                  <c:v>s9</c:v>
                </c:pt>
                <c:pt idx="9">
                  <c:v>s10</c:v>
                </c:pt>
                <c:pt idx="10">
                  <c:v>s11</c:v>
                </c:pt>
                <c:pt idx="11">
                  <c:v>s12</c:v>
                </c:pt>
                <c:pt idx="12">
                  <c:v>s13</c:v>
                </c:pt>
                <c:pt idx="13">
                  <c:v>s14</c:v>
                </c:pt>
                <c:pt idx="14">
                  <c:v>s15</c:v>
                </c:pt>
                <c:pt idx="15">
                  <c:v>s16</c:v>
                </c:pt>
                <c:pt idx="16">
                  <c:v>s17</c:v>
                </c:pt>
                <c:pt idx="17">
                  <c:v>s18</c:v>
                </c:pt>
                <c:pt idx="18">
                  <c:v>s19</c:v>
                </c:pt>
                <c:pt idx="19">
                  <c:v>s20</c:v>
                </c:pt>
                <c:pt idx="20">
                  <c:v>s21</c:v>
                </c:pt>
              </c:strCache>
            </c:strRef>
          </c:cat>
          <c:val>
            <c:numRef>
              <c:f>texture!$G$4:$G$24</c:f>
              <c:numCache>
                <c:formatCode>###0.00</c:formatCode>
                <c:ptCount val="21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4.8999999999999995</c:v>
                </c:pt>
                <c:pt idx="6">
                  <c:v>5</c:v>
                </c:pt>
                <c:pt idx="7">
                  <c:v>4.9000000000000004</c:v>
                </c:pt>
                <c:pt idx="8">
                  <c:v>5</c:v>
                </c:pt>
                <c:pt idx="9">
                  <c:v>5</c:v>
                </c:pt>
                <c:pt idx="10">
                  <c:v>4.8999999999999995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4.8</c:v>
                </c:pt>
                <c:pt idx="15">
                  <c:v>4.9000000000000004</c:v>
                </c:pt>
                <c:pt idx="16">
                  <c:v>5</c:v>
                </c:pt>
                <c:pt idx="17">
                  <c:v>5</c:v>
                </c:pt>
                <c:pt idx="18">
                  <c:v>4.8999999999999995</c:v>
                </c:pt>
                <c:pt idx="19">
                  <c:v>4.8999999999999995</c:v>
                </c:pt>
                <c:pt idx="2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8378-4B54-BCD9-FFE78E188BE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3694400"/>
        <c:axId val="223680672"/>
      </c:barChart>
      <c:catAx>
        <c:axId val="22369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23680672"/>
        <c:crosses val="autoZero"/>
        <c:auto val="1"/>
        <c:lblAlgn val="ctr"/>
        <c:lblOffset val="100"/>
        <c:noMultiLvlLbl val="0"/>
      </c:catAx>
      <c:valAx>
        <c:axId val="223680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texture (score)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#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2369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12E-4F3C-825E-ACE226BB44F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12E-4F3C-825E-ACE226BB44F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12E-4F3C-825E-ACE226BB44F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12E-4F3C-825E-ACE226BB44F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D12E-4F3C-825E-ACE226BB44FB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abcd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12E-4F3C-825E-ACE226BB44FB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bcde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D12E-4F3C-825E-ACE226BB44FB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bcde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D12E-4F3C-825E-ACE226BB44FB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abcd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D12E-4F3C-825E-ACE226BB44FB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bcde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D12E-4F3C-825E-ACE226BB44FB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cde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D12E-4F3C-825E-ACE226BB44FB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bcde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D12E-4F3C-825E-ACE226BB44FB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D12E-4F3C-825E-ACE226BB44FB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cde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D12E-4F3C-825E-ACE226BB44FB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de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D12E-4F3C-825E-ACE226BB44FB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D12E-4F3C-825E-ACE226BB44FB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D12E-4F3C-825E-ACE226BB44FB}"/>
                </c:ext>
              </c:extLst>
            </c:dLbl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D12E-4F3C-825E-ACE226BB44FB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D12E-4F3C-825E-ACE226BB44FB}"/>
                </c:ext>
              </c:extLst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abc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3-D12E-4F3C-825E-ACE226BB44FB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r>
                      <a:rPr lang="en-US"/>
                      <a:t>cde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4-D12E-4F3C-825E-ACE226BB44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percentage"/>
            <c:noEndCap val="0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Sheet8!$I$3:$I$23</c:f>
              <c:strCache>
                <c:ptCount val="21"/>
                <c:pt idx="0">
                  <c:v>s1</c:v>
                </c:pt>
                <c:pt idx="1">
                  <c:v>s2</c:v>
                </c:pt>
                <c:pt idx="2">
                  <c:v>s3</c:v>
                </c:pt>
                <c:pt idx="3">
                  <c:v>s4</c:v>
                </c:pt>
                <c:pt idx="4">
                  <c:v>s5</c:v>
                </c:pt>
                <c:pt idx="5">
                  <c:v>s6</c:v>
                </c:pt>
                <c:pt idx="6">
                  <c:v>s7</c:v>
                </c:pt>
                <c:pt idx="7">
                  <c:v>s8</c:v>
                </c:pt>
                <c:pt idx="8">
                  <c:v>s9</c:v>
                </c:pt>
                <c:pt idx="9">
                  <c:v>s10</c:v>
                </c:pt>
                <c:pt idx="10">
                  <c:v>s11</c:v>
                </c:pt>
                <c:pt idx="11">
                  <c:v>s12</c:v>
                </c:pt>
                <c:pt idx="12">
                  <c:v>s13</c:v>
                </c:pt>
                <c:pt idx="13">
                  <c:v>s14</c:v>
                </c:pt>
                <c:pt idx="14">
                  <c:v>s15</c:v>
                </c:pt>
                <c:pt idx="15">
                  <c:v>s16</c:v>
                </c:pt>
                <c:pt idx="16">
                  <c:v>s17</c:v>
                </c:pt>
                <c:pt idx="17">
                  <c:v>s18</c:v>
                </c:pt>
                <c:pt idx="18">
                  <c:v>s19</c:v>
                </c:pt>
                <c:pt idx="19">
                  <c:v>s20</c:v>
                </c:pt>
                <c:pt idx="20">
                  <c:v>s21</c:v>
                </c:pt>
              </c:strCache>
            </c:strRef>
          </c:cat>
          <c:val>
            <c:numRef>
              <c:f>Sheet8!$J$3:$J$23</c:f>
              <c:numCache>
                <c:formatCode>###0.00</c:formatCode>
                <c:ptCount val="21"/>
                <c:pt idx="0">
                  <c:v>4.5</c:v>
                </c:pt>
                <c:pt idx="1">
                  <c:v>4.8</c:v>
                </c:pt>
                <c:pt idx="2">
                  <c:v>4.9000000000000004</c:v>
                </c:pt>
                <c:pt idx="3">
                  <c:v>4.7</c:v>
                </c:pt>
                <c:pt idx="4">
                  <c:v>4.2</c:v>
                </c:pt>
                <c:pt idx="5">
                  <c:v>4.0999999999999996</c:v>
                </c:pt>
                <c:pt idx="6">
                  <c:v>4.2</c:v>
                </c:pt>
                <c:pt idx="7">
                  <c:v>3.8</c:v>
                </c:pt>
                <c:pt idx="8">
                  <c:v>4.1333333333333329</c:v>
                </c:pt>
                <c:pt idx="9">
                  <c:v>3.6999999999999997</c:v>
                </c:pt>
                <c:pt idx="10">
                  <c:v>3.5</c:v>
                </c:pt>
                <c:pt idx="11">
                  <c:v>3.6999999999999997</c:v>
                </c:pt>
                <c:pt idx="12">
                  <c:v>3.2</c:v>
                </c:pt>
                <c:pt idx="13">
                  <c:v>3.5</c:v>
                </c:pt>
                <c:pt idx="14">
                  <c:v>3.3</c:v>
                </c:pt>
                <c:pt idx="15">
                  <c:v>3</c:v>
                </c:pt>
                <c:pt idx="16">
                  <c:v>3</c:v>
                </c:pt>
                <c:pt idx="17">
                  <c:v>3.1</c:v>
                </c:pt>
                <c:pt idx="18">
                  <c:v>3</c:v>
                </c:pt>
                <c:pt idx="19">
                  <c:v>4.3</c:v>
                </c:pt>
                <c:pt idx="20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D12E-4F3C-825E-ACE226BB44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3703968"/>
        <c:axId val="223688160"/>
      </c:barChart>
      <c:catAx>
        <c:axId val="22370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23688160"/>
        <c:crosses val="autoZero"/>
        <c:auto val="1"/>
        <c:lblAlgn val="ctr"/>
        <c:lblOffset val="100"/>
        <c:noMultiLvlLbl val="0"/>
      </c:catAx>
      <c:valAx>
        <c:axId val="22368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Total acceptance (score)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#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23703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5B92B-AFE6-4D96-A64B-632FEED9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18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najme</dc:creator>
  <cp:keywords/>
  <dc:description/>
  <cp:lastModifiedBy>najme</cp:lastModifiedBy>
  <cp:revision>100</cp:revision>
  <dcterms:created xsi:type="dcterms:W3CDTF">2020-12-26T05:55:00Z</dcterms:created>
  <dcterms:modified xsi:type="dcterms:W3CDTF">2020-12-29T08:04:00Z</dcterms:modified>
</cp:coreProperties>
</file>