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2ACB1" w14:textId="77777777" w:rsidR="00735A65" w:rsidRDefault="00735A65" w:rsidP="00735A65">
      <w:pPr>
        <w:rPr>
          <w:rFonts w:asciiTheme="majorBidi" w:hAnsiTheme="majorBidi" w:cstheme="majorBidi"/>
          <w:b/>
          <w:bCs/>
          <w:sz w:val="24"/>
          <w:szCs w:val="24"/>
        </w:rPr>
      </w:pPr>
      <w:r w:rsidRPr="004C3226">
        <w:rPr>
          <w:rFonts w:asciiTheme="majorBidi" w:hAnsiTheme="majorBidi" w:cstheme="majorBidi"/>
          <w:b/>
          <w:bCs/>
          <w:sz w:val="24"/>
          <w:szCs w:val="24"/>
        </w:rPr>
        <w:t>Abstract</w:t>
      </w:r>
    </w:p>
    <w:p w14:paraId="5A97E4C1" w14:textId="77777777" w:rsidR="00735A65" w:rsidRPr="004C3226" w:rsidRDefault="00735A65" w:rsidP="00735A65">
      <w:pPr>
        <w:rPr>
          <w:rFonts w:asciiTheme="majorBidi" w:hAnsiTheme="majorBidi" w:cstheme="majorBidi"/>
          <w:b/>
          <w:bCs/>
          <w:sz w:val="24"/>
          <w:szCs w:val="24"/>
        </w:rPr>
      </w:pPr>
    </w:p>
    <w:p w14:paraId="102FB3E1" w14:textId="77777777" w:rsidR="00735A65" w:rsidRDefault="00735A65" w:rsidP="00735A65">
      <w:pPr>
        <w:spacing w:after="0" w:line="360" w:lineRule="auto"/>
        <w:ind w:firstLine="720"/>
        <w:jc w:val="both"/>
        <w:rPr>
          <w:rFonts w:ascii="Times New Roman" w:eastAsia="Calibri" w:hAnsi="Times New Roman" w:cs="Times New Roman"/>
          <w:color w:val="000000"/>
          <w:sz w:val="24"/>
          <w:szCs w:val="24"/>
          <w:lang w:bidi="fa-IR"/>
        </w:rPr>
      </w:pPr>
      <w:r w:rsidRPr="004C3226">
        <w:rPr>
          <w:rFonts w:ascii="Times New Roman" w:eastAsia="Calibri" w:hAnsi="Times New Roman" w:cs="Times New Roman"/>
          <w:color w:val="000000"/>
          <w:sz w:val="24"/>
          <w:szCs w:val="24"/>
          <w:lang w:bidi="fa-IR"/>
        </w:rPr>
        <w:t xml:space="preserve">In this </w:t>
      </w:r>
      <w:r>
        <w:rPr>
          <w:rFonts w:ascii="Times New Roman" w:eastAsia="Calibri" w:hAnsi="Times New Roman" w:cs="Times New Roman"/>
          <w:color w:val="000000"/>
          <w:sz w:val="24"/>
          <w:szCs w:val="24"/>
          <w:lang w:bidi="fa-IR"/>
        </w:rPr>
        <w:t>dissertation</w:t>
      </w:r>
      <w:r w:rsidRPr="004C3226">
        <w:rPr>
          <w:rFonts w:ascii="Times New Roman" w:eastAsia="Calibri" w:hAnsi="Times New Roman" w:cs="Times New Roman"/>
          <w:color w:val="000000"/>
          <w:sz w:val="24"/>
          <w:szCs w:val="24"/>
          <w:lang w:bidi="fa-IR"/>
        </w:rPr>
        <w:t xml:space="preserve">, the design and </w:t>
      </w:r>
      <w:r>
        <w:rPr>
          <w:rFonts w:ascii="Times New Roman" w:eastAsia="Calibri" w:hAnsi="Times New Roman" w:cs="Times New Roman"/>
          <w:color w:val="000000"/>
          <w:sz w:val="24"/>
          <w:szCs w:val="24"/>
          <w:lang w:bidi="fa-IR"/>
        </w:rPr>
        <w:t>fabrication</w:t>
      </w:r>
      <w:r w:rsidRPr="004C3226">
        <w:rPr>
          <w:rFonts w:ascii="Times New Roman" w:eastAsia="Calibri" w:hAnsi="Times New Roman" w:cs="Times New Roman"/>
          <w:color w:val="000000"/>
          <w:sz w:val="24"/>
          <w:szCs w:val="24"/>
          <w:lang w:bidi="fa-IR"/>
        </w:rPr>
        <w:t xml:space="preserve"> of</w:t>
      </w:r>
      <w:r>
        <w:rPr>
          <w:rFonts w:ascii="Times New Roman" w:eastAsia="Calibri" w:hAnsi="Times New Roman" w:cs="Times New Roman"/>
          <w:color w:val="000000"/>
          <w:sz w:val="24"/>
          <w:szCs w:val="24"/>
          <w:lang w:bidi="fa-IR"/>
        </w:rPr>
        <w:t xml:space="preserve"> novel</w:t>
      </w:r>
      <w:r w:rsidRPr="004C3226">
        <w:rPr>
          <w:rFonts w:ascii="Times New Roman" w:eastAsia="Calibri" w:hAnsi="Times New Roman" w:cs="Times New Roman"/>
          <w:color w:val="000000"/>
          <w:sz w:val="24"/>
          <w:szCs w:val="24"/>
          <w:lang w:bidi="fa-IR"/>
        </w:rPr>
        <w:t xml:space="preserve"> </w:t>
      </w:r>
      <w:bookmarkStart w:id="0" w:name="_Hlk41935633"/>
      <w:bookmarkStart w:id="1" w:name="_Hlk41923376"/>
      <w:r>
        <w:rPr>
          <w:rFonts w:ascii="Times New Roman" w:eastAsia="Calibri" w:hAnsi="Times New Roman" w:cs="Times New Roman"/>
          <w:color w:val="000000"/>
          <w:sz w:val="24"/>
          <w:szCs w:val="24"/>
          <w:lang w:bidi="fa-IR"/>
        </w:rPr>
        <w:t>CoTiO</w:t>
      </w:r>
      <w:r>
        <w:rPr>
          <w:rFonts w:ascii="Times New Roman" w:eastAsia="Calibri" w:hAnsi="Times New Roman" w:cs="Times New Roman"/>
          <w:color w:val="000000"/>
          <w:sz w:val="24"/>
          <w:szCs w:val="24"/>
          <w:vertAlign w:val="subscript"/>
          <w:lang w:bidi="fa-IR"/>
        </w:rPr>
        <w:t>3</w:t>
      </w:r>
      <w:r>
        <w:rPr>
          <w:rFonts w:ascii="Times New Roman" w:eastAsia="Calibri" w:hAnsi="Times New Roman" w:cs="Times New Roman"/>
          <w:color w:val="000000"/>
          <w:sz w:val="24"/>
          <w:szCs w:val="24"/>
          <w:lang w:bidi="fa-IR"/>
        </w:rPr>
        <w:t>/CuBi</w:t>
      </w:r>
      <w:r>
        <w:rPr>
          <w:rFonts w:ascii="Times New Roman" w:eastAsia="Calibri" w:hAnsi="Times New Roman" w:cs="Times New Roman"/>
          <w:color w:val="000000"/>
          <w:sz w:val="24"/>
          <w:szCs w:val="24"/>
          <w:vertAlign w:val="subscript"/>
          <w:lang w:bidi="fa-IR"/>
        </w:rPr>
        <w:t>2</w:t>
      </w:r>
      <w:r>
        <w:rPr>
          <w:rFonts w:ascii="Times New Roman" w:eastAsia="Calibri" w:hAnsi="Times New Roman" w:cs="Times New Roman"/>
          <w:color w:val="000000"/>
          <w:sz w:val="24"/>
          <w:szCs w:val="24"/>
          <w:lang w:bidi="fa-IR"/>
        </w:rPr>
        <w:t>O</w:t>
      </w:r>
      <w:r>
        <w:rPr>
          <w:rFonts w:ascii="Times New Roman" w:eastAsia="Calibri" w:hAnsi="Times New Roman" w:cs="Times New Roman"/>
          <w:color w:val="000000"/>
          <w:sz w:val="24"/>
          <w:szCs w:val="24"/>
          <w:vertAlign w:val="subscript"/>
          <w:lang w:bidi="fa-IR"/>
        </w:rPr>
        <w:t>4</w:t>
      </w:r>
      <w:r>
        <w:rPr>
          <w:rFonts w:ascii="Times New Roman" w:eastAsia="Calibri" w:hAnsi="Times New Roman" w:cs="Times New Roman"/>
          <w:color w:val="000000"/>
          <w:sz w:val="24"/>
          <w:szCs w:val="24"/>
          <w:lang w:bidi="fa-IR"/>
        </w:rPr>
        <w:t>, RGO/metal molybdates,</w:t>
      </w:r>
      <w:bookmarkEnd w:id="0"/>
      <w:r>
        <w:rPr>
          <w:rFonts w:ascii="Times New Roman" w:eastAsia="Calibri" w:hAnsi="Times New Roman" w:cs="Times New Roman"/>
          <w:color w:val="000000"/>
          <w:sz w:val="24"/>
          <w:szCs w:val="24"/>
          <w:lang w:bidi="fa-IR"/>
        </w:rPr>
        <w:t xml:space="preserve"> and Bi</w:t>
      </w:r>
      <w:r>
        <w:rPr>
          <w:rFonts w:ascii="Times New Roman" w:eastAsia="Calibri" w:hAnsi="Times New Roman" w:cs="Times New Roman"/>
          <w:color w:val="000000"/>
          <w:sz w:val="24"/>
          <w:szCs w:val="24"/>
          <w:vertAlign w:val="subscript"/>
          <w:lang w:bidi="fa-IR"/>
        </w:rPr>
        <w:t>2</w:t>
      </w:r>
      <w:r>
        <w:rPr>
          <w:rFonts w:ascii="Times New Roman" w:eastAsia="Calibri" w:hAnsi="Times New Roman" w:cs="Times New Roman"/>
          <w:color w:val="000000"/>
          <w:sz w:val="24"/>
          <w:szCs w:val="24"/>
          <w:lang w:bidi="fa-IR"/>
        </w:rPr>
        <w:t>O</w:t>
      </w:r>
      <w:r>
        <w:rPr>
          <w:rFonts w:ascii="Times New Roman" w:eastAsia="Calibri" w:hAnsi="Times New Roman" w:cs="Times New Roman"/>
          <w:color w:val="000000"/>
          <w:sz w:val="24"/>
          <w:szCs w:val="24"/>
          <w:vertAlign w:val="subscript"/>
          <w:lang w:bidi="fa-IR"/>
        </w:rPr>
        <w:t>3</w:t>
      </w:r>
      <w:r>
        <w:rPr>
          <w:rFonts w:ascii="Times New Roman" w:eastAsia="Calibri" w:hAnsi="Times New Roman" w:cs="Times New Roman"/>
          <w:color w:val="000000"/>
          <w:sz w:val="24"/>
          <w:szCs w:val="24"/>
          <w:lang w:bidi="fa-IR"/>
        </w:rPr>
        <w:t>/Bi</w:t>
      </w:r>
      <w:r>
        <w:rPr>
          <w:rFonts w:ascii="Times New Roman" w:eastAsia="Calibri" w:hAnsi="Times New Roman" w:cs="Times New Roman"/>
          <w:color w:val="000000"/>
          <w:sz w:val="24"/>
          <w:szCs w:val="24"/>
          <w:vertAlign w:val="subscript"/>
          <w:lang w:bidi="fa-IR"/>
        </w:rPr>
        <w:t>2</w:t>
      </w:r>
      <w:r>
        <w:rPr>
          <w:rFonts w:ascii="Times New Roman" w:eastAsia="Calibri" w:hAnsi="Times New Roman" w:cs="Times New Roman"/>
          <w:color w:val="000000"/>
          <w:sz w:val="24"/>
          <w:szCs w:val="24"/>
          <w:lang w:bidi="fa-IR"/>
        </w:rPr>
        <w:t>S</w:t>
      </w:r>
      <w:r>
        <w:rPr>
          <w:rFonts w:ascii="Times New Roman" w:eastAsia="Calibri" w:hAnsi="Times New Roman" w:cs="Times New Roman"/>
          <w:color w:val="000000"/>
          <w:sz w:val="24"/>
          <w:szCs w:val="24"/>
          <w:vertAlign w:val="subscript"/>
          <w:lang w:bidi="fa-IR"/>
        </w:rPr>
        <w:t>3</w:t>
      </w:r>
      <w:r>
        <w:rPr>
          <w:rFonts w:ascii="Times New Roman" w:eastAsia="Calibri" w:hAnsi="Times New Roman" w:cs="Times New Roman"/>
          <w:color w:val="000000"/>
          <w:sz w:val="24"/>
          <w:szCs w:val="24"/>
          <w:lang w:bidi="fa-IR"/>
        </w:rPr>
        <w:t>/BaFe</w:t>
      </w:r>
      <w:r>
        <w:rPr>
          <w:rFonts w:ascii="Times New Roman" w:eastAsia="Calibri" w:hAnsi="Times New Roman" w:cs="Times New Roman"/>
          <w:color w:val="000000"/>
          <w:sz w:val="24"/>
          <w:szCs w:val="24"/>
          <w:vertAlign w:val="subscript"/>
          <w:lang w:bidi="fa-IR"/>
        </w:rPr>
        <w:t>12</w:t>
      </w:r>
      <w:r>
        <w:rPr>
          <w:rFonts w:ascii="Times New Roman" w:eastAsia="Calibri" w:hAnsi="Times New Roman" w:cs="Times New Roman"/>
          <w:color w:val="000000"/>
          <w:sz w:val="24"/>
          <w:szCs w:val="24"/>
          <w:lang w:bidi="fa-IR"/>
        </w:rPr>
        <w:t>O</w:t>
      </w:r>
      <w:r>
        <w:rPr>
          <w:rFonts w:ascii="Times New Roman" w:eastAsia="Calibri" w:hAnsi="Times New Roman" w:cs="Times New Roman"/>
          <w:color w:val="000000"/>
          <w:sz w:val="24"/>
          <w:szCs w:val="24"/>
          <w:vertAlign w:val="subscript"/>
          <w:lang w:bidi="fa-IR"/>
        </w:rPr>
        <w:t>19</w:t>
      </w:r>
      <w:r>
        <w:rPr>
          <w:rFonts w:ascii="Times New Roman" w:eastAsia="Calibri" w:hAnsi="Times New Roman" w:cs="Times New Roman"/>
          <w:color w:val="000000"/>
          <w:sz w:val="24"/>
          <w:szCs w:val="24"/>
          <w:lang w:bidi="fa-IR"/>
        </w:rPr>
        <w:t xml:space="preserve"> heterojunction nanocomposites</w:t>
      </w:r>
      <w:r w:rsidRPr="004C3226">
        <w:rPr>
          <w:rFonts w:ascii="Times New Roman" w:eastAsia="Calibri" w:hAnsi="Times New Roman" w:cs="Times New Roman"/>
          <w:color w:val="000000"/>
          <w:sz w:val="24"/>
          <w:szCs w:val="24"/>
          <w:lang w:bidi="fa-IR"/>
        </w:rPr>
        <w:t xml:space="preserve"> </w:t>
      </w:r>
      <w:bookmarkEnd w:id="1"/>
      <w:r>
        <w:rPr>
          <w:rFonts w:ascii="Times New Roman" w:eastAsia="Calibri" w:hAnsi="Times New Roman" w:cs="Times New Roman"/>
          <w:color w:val="000000"/>
          <w:sz w:val="24"/>
          <w:szCs w:val="24"/>
          <w:lang w:bidi="fa-IR"/>
        </w:rPr>
        <w:t>and investigation of their photocatalytic activity on the degradation and removal of water pollutants have been investigated</w:t>
      </w:r>
      <w:r>
        <w:rPr>
          <w:rFonts w:ascii="Times New Roman" w:eastAsia="Calibri" w:hAnsi="Times New Roman" w:cs="Times New Roman" w:hint="cs"/>
          <w:color w:val="000000"/>
          <w:sz w:val="24"/>
          <w:szCs w:val="24"/>
          <w:rtl/>
          <w:lang w:bidi="fa-IR"/>
        </w:rPr>
        <w:t xml:space="preserve"> </w:t>
      </w:r>
      <w:r>
        <w:rPr>
          <w:rFonts w:ascii="Times New Roman" w:eastAsia="Calibri" w:hAnsi="Times New Roman" w:cs="Times New Roman"/>
          <w:color w:val="000000"/>
          <w:sz w:val="24"/>
          <w:szCs w:val="24"/>
          <w:lang w:bidi="fa-IR"/>
        </w:rPr>
        <w:t xml:space="preserve">and reported for the first time. To synthesize the mentioned nanocomposites preparation approaches including sol-gel, hydrothermal, solvothermal, and combination of these methods were used. </w:t>
      </w:r>
      <w:r w:rsidRPr="004C3226">
        <w:rPr>
          <w:rFonts w:ascii="Times New Roman" w:eastAsia="Calibri" w:hAnsi="Times New Roman" w:cs="Times New Roman"/>
          <w:color w:val="000000"/>
          <w:sz w:val="24"/>
          <w:szCs w:val="24"/>
          <w:lang w:bidi="fa-IR"/>
        </w:rPr>
        <w:t xml:space="preserve">For the characterization and structural confirmation of these designed nanocomposites various characterization </w:t>
      </w:r>
      <w:r>
        <w:rPr>
          <w:rFonts w:ascii="Times New Roman" w:eastAsia="Calibri" w:hAnsi="Times New Roman" w:cs="Times New Roman"/>
          <w:color w:val="000000"/>
          <w:sz w:val="24"/>
          <w:szCs w:val="24"/>
          <w:lang w:bidi="fa-IR"/>
        </w:rPr>
        <w:t>techniques</w:t>
      </w:r>
      <w:r w:rsidRPr="004C3226">
        <w:rPr>
          <w:rFonts w:ascii="Times New Roman" w:eastAsia="Calibri" w:hAnsi="Times New Roman" w:cs="Times New Roman"/>
          <w:color w:val="000000"/>
          <w:sz w:val="24"/>
          <w:szCs w:val="24"/>
          <w:lang w:bidi="fa-IR"/>
        </w:rPr>
        <w:t xml:space="preserve"> </w:t>
      </w:r>
      <w:r>
        <w:rPr>
          <w:rFonts w:ascii="Times New Roman" w:eastAsia="Calibri" w:hAnsi="Times New Roman" w:cs="Times New Roman"/>
          <w:color w:val="000000"/>
          <w:sz w:val="24"/>
          <w:szCs w:val="24"/>
          <w:lang w:bidi="fa-IR"/>
        </w:rPr>
        <w:t>such as</w:t>
      </w:r>
      <w:r w:rsidRPr="004C3226">
        <w:rPr>
          <w:rFonts w:ascii="Times New Roman" w:eastAsia="Calibri" w:hAnsi="Times New Roman" w:cs="Times New Roman"/>
          <w:color w:val="000000"/>
          <w:sz w:val="24"/>
          <w:szCs w:val="24"/>
          <w:lang w:bidi="fa-IR"/>
        </w:rPr>
        <w:t xml:space="preserve"> the XRD, FT-IR, DRS, FESEM, EDX, XPS,</w:t>
      </w:r>
      <w:r>
        <w:rPr>
          <w:rFonts w:ascii="Times New Roman" w:eastAsia="Calibri" w:hAnsi="Times New Roman" w:cs="Times New Roman"/>
          <w:color w:val="000000"/>
          <w:sz w:val="24"/>
          <w:szCs w:val="24"/>
          <w:lang w:bidi="fa-IR"/>
        </w:rPr>
        <w:t xml:space="preserve"> BET</w:t>
      </w:r>
      <w:r w:rsidRPr="004C3226">
        <w:rPr>
          <w:rFonts w:ascii="Times New Roman" w:eastAsia="Calibri" w:hAnsi="Times New Roman" w:cs="Times New Roman"/>
          <w:color w:val="000000"/>
          <w:sz w:val="24"/>
          <w:szCs w:val="24"/>
          <w:lang w:bidi="fa-IR"/>
        </w:rPr>
        <w:t xml:space="preserve"> and ICP-OES </w:t>
      </w:r>
      <w:r>
        <w:rPr>
          <w:rFonts w:ascii="Times New Roman" w:eastAsia="Calibri" w:hAnsi="Times New Roman" w:cs="Times New Roman"/>
          <w:color w:val="000000"/>
          <w:sz w:val="24"/>
          <w:szCs w:val="24"/>
          <w:lang w:bidi="fa-IR"/>
        </w:rPr>
        <w:t>were employed</w:t>
      </w:r>
      <w:r w:rsidRPr="004C3226">
        <w:rPr>
          <w:rFonts w:ascii="Times New Roman" w:eastAsia="Calibri" w:hAnsi="Times New Roman" w:cs="Times New Roman"/>
          <w:color w:val="000000"/>
          <w:sz w:val="24"/>
          <w:szCs w:val="24"/>
          <w:lang w:bidi="fa-IR"/>
        </w:rPr>
        <w:t xml:space="preserve">. </w:t>
      </w:r>
      <w:r>
        <w:rPr>
          <w:rFonts w:ascii="Times New Roman" w:eastAsia="Calibri" w:hAnsi="Times New Roman" w:cs="Times New Roman"/>
          <w:color w:val="000000"/>
          <w:sz w:val="24"/>
          <w:szCs w:val="24"/>
          <w:lang w:bidi="fa-IR"/>
        </w:rPr>
        <w:t>After confirming and indicating the straightforward synthesis of the prepared nanocomposites, each of them was used separately to the photocatalytic degradation of contaminants. Hence, the designed CoTiO</w:t>
      </w:r>
      <w:r>
        <w:rPr>
          <w:rFonts w:ascii="Times New Roman" w:eastAsia="Calibri" w:hAnsi="Times New Roman" w:cs="Times New Roman"/>
          <w:color w:val="000000"/>
          <w:sz w:val="24"/>
          <w:szCs w:val="24"/>
          <w:vertAlign w:val="subscript"/>
          <w:lang w:bidi="fa-IR"/>
        </w:rPr>
        <w:t>3</w:t>
      </w:r>
      <w:r>
        <w:rPr>
          <w:rFonts w:ascii="Times New Roman" w:eastAsia="Calibri" w:hAnsi="Times New Roman" w:cs="Times New Roman"/>
          <w:color w:val="000000"/>
          <w:sz w:val="24"/>
          <w:szCs w:val="24"/>
          <w:lang w:bidi="fa-IR"/>
        </w:rPr>
        <w:t>/CuBi</w:t>
      </w:r>
      <w:r>
        <w:rPr>
          <w:rFonts w:ascii="Times New Roman" w:eastAsia="Calibri" w:hAnsi="Times New Roman" w:cs="Times New Roman"/>
          <w:color w:val="000000"/>
          <w:sz w:val="24"/>
          <w:szCs w:val="24"/>
          <w:vertAlign w:val="subscript"/>
          <w:lang w:bidi="fa-IR"/>
        </w:rPr>
        <w:t>2</w:t>
      </w:r>
      <w:r>
        <w:rPr>
          <w:rFonts w:ascii="Times New Roman" w:eastAsia="Calibri" w:hAnsi="Times New Roman" w:cs="Times New Roman"/>
          <w:color w:val="000000"/>
          <w:sz w:val="24"/>
          <w:szCs w:val="24"/>
          <w:lang w:bidi="fa-IR"/>
        </w:rPr>
        <w:t>O</w:t>
      </w:r>
      <w:r>
        <w:rPr>
          <w:rFonts w:ascii="Times New Roman" w:eastAsia="Calibri" w:hAnsi="Times New Roman" w:cs="Times New Roman"/>
          <w:color w:val="000000"/>
          <w:sz w:val="24"/>
          <w:szCs w:val="24"/>
          <w:vertAlign w:val="subscript"/>
          <w:lang w:bidi="fa-IR"/>
        </w:rPr>
        <w:t>4</w:t>
      </w:r>
      <w:r>
        <w:rPr>
          <w:rFonts w:ascii="Times New Roman" w:eastAsia="Calibri" w:hAnsi="Times New Roman" w:cs="Times New Roman"/>
          <w:color w:val="000000"/>
          <w:sz w:val="24"/>
          <w:szCs w:val="24"/>
          <w:lang w:bidi="fa-IR"/>
        </w:rPr>
        <w:t>, RGO/metal molybdates, and Bi</w:t>
      </w:r>
      <w:r>
        <w:rPr>
          <w:rFonts w:ascii="Times New Roman" w:eastAsia="Calibri" w:hAnsi="Times New Roman" w:cs="Times New Roman"/>
          <w:color w:val="000000"/>
          <w:sz w:val="24"/>
          <w:szCs w:val="24"/>
          <w:vertAlign w:val="subscript"/>
          <w:lang w:bidi="fa-IR"/>
        </w:rPr>
        <w:t>2</w:t>
      </w:r>
      <w:r>
        <w:rPr>
          <w:rFonts w:ascii="Times New Roman" w:eastAsia="Calibri" w:hAnsi="Times New Roman" w:cs="Times New Roman"/>
          <w:color w:val="000000"/>
          <w:sz w:val="24"/>
          <w:szCs w:val="24"/>
          <w:lang w:bidi="fa-IR"/>
        </w:rPr>
        <w:t>O</w:t>
      </w:r>
      <w:r>
        <w:rPr>
          <w:rFonts w:ascii="Times New Roman" w:eastAsia="Calibri" w:hAnsi="Times New Roman" w:cs="Times New Roman"/>
          <w:color w:val="000000"/>
          <w:sz w:val="24"/>
          <w:szCs w:val="24"/>
          <w:vertAlign w:val="subscript"/>
          <w:lang w:bidi="fa-IR"/>
        </w:rPr>
        <w:t>3</w:t>
      </w:r>
      <w:r>
        <w:rPr>
          <w:rFonts w:ascii="Times New Roman" w:eastAsia="Calibri" w:hAnsi="Times New Roman" w:cs="Times New Roman"/>
          <w:color w:val="000000"/>
          <w:sz w:val="24"/>
          <w:szCs w:val="24"/>
          <w:lang w:bidi="fa-IR"/>
        </w:rPr>
        <w:t>/Bi</w:t>
      </w:r>
      <w:r>
        <w:rPr>
          <w:rFonts w:ascii="Times New Roman" w:eastAsia="Calibri" w:hAnsi="Times New Roman" w:cs="Times New Roman"/>
          <w:color w:val="000000"/>
          <w:sz w:val="24"/>
          <w:szCs w:val="24"/>
          <w:vertAlign w:val="subscript"/>
          <w:lang w:bidi="fa-IR"/>
        </w:rPr>
        <w:t>2</w:t>
      </w:r>
      <w:r>
        <w:rPr>
          <w:rFonts w:ascii="Times New Roman" w:eastAsia="Calibri" w:hAnsi="Times New Roman" w:cs="Times New Roman"/>
          <w:color w:val="000000"/>
          <w:sz w:val="24"/>
          <w:szCs w:val="24"/>
          <w:lang w:bidi="fa-IR"/>
        </w:rPr>
        <w:t>S</w:t>
      </w:r>
      <w:r>
        <w:rPr>
          <w:rFonts w:ascii="Times New Roman" w:eastAsia="Calibri" w:hAnsi="Times New Roman" w:cs="Times New Roman"/>
          <w:color w:val="000000"/>
          <w:sz w:val="24"/>
          <w:szCs w:val="24"/>
          <w:vertAlign w:val="subscript"/>
          <w:lang w:bidi="fa-IR"/>
        </w:rPr>
        <w:t>3</w:t>
      </w:r>
      <w:r>
        <w:rPr>
          <w:rFonts w:ascii="Times New Roman" w:eastAsia="Calibri" w:hAnsi="Times New Roman" w:cs="Times New Roman"/>
          <w:color w:val="000000"/>
          <w:sz w:val="24"/>
          <w:szCs w:val="24"/>
          <w:lang w:bidi="fa-IR"/>
        </w:rPr>
        <w:t>/BaFe</w:t>
      </w:r>
      <w:r>
        <w:rPr>
          <w:rFonts w:ascii="Times New Roman" w:eastAsia="Calibri" w:hAnsi="Times New Roman" w:cs="Times New Roman"/>
          <w:color w:val="000000"/>
          <w:sz w:val="24"/>
          <w:szCs w:val="24"/>
          <w:vertAlign w:val="subscript"/>
          <w:lang w:bidi="fa-IR"/>
        </w:rPr>
        <w:t>12</w:t>
      </w:r>
      <w:r>
        <w:rPr>
          <w:rFonts w:ascii="Times New Roman" w:eastAsia="Calibri" w:hAnsi="Times New Roman" w:cs="Times New Roman"/>
          <w:color w:val="000000"/>
          <w:sz w:val="24"/>
          <w:szCs w:val="24"/>
          <w:lang w:bidi="fa-IR"/>
        </w:rPr>
        <w:t>O</w:t>
      </w:r>
      <w:r>
        <w:rPr>
          <w:rFonts w:ascii="Times New Roman" w:eastAsia="Calibri" w:hAnsi="Times New Roman" w:cs="Times New Roman"/>
          <w:color w:val="000000"/>
          <w:sz w:val="24"/>
          <w:szCs w:val="24"/>
          <w:vertAlign w:val="subscript"/>
          <w:lang w:bidi="fa-IR"/>
        </w:rPr>
        <w:t>19</w:t>
      </w:r>
      <w:r>
        <w:rPr>
          <w:rFonts w:ascii="Times New Roman" w:eastAsia="Calibri" w:hAnsi="Times New Roman" w:cs="Times New Roman"/>
          <w:color w:val="000000"/>
          <w:sz w:val="24"/>
          <w:szCs w:val="24"/>
          <w:lang w:bidi="fa-IR"/>
        </w:rPr>
        <w:t xml:space="preserve"> heterojunction nanocomposites were used separately for the degradation of DR16, </w:t>
      </w:r>
      <w:proofErr w:type="spellStart"/>
      <w:r>
        <w:rPr>
          <w:rFonts w:ascii="Times New Roman" w:eastAsia="Calibri" w:hAnsi="Times New Roman" w:cs="Times New Roman"/>
          <w:color w:val="000000"/>
          <w:sz w:val="24"/>
          <w:szCs w:val="24"/>
          <w:lang w:bidi="fa-IR"/>
        </w:rPr>
        <w:t>RhB</w:t>
      </w:r>
      <w:proofErr w:type="spellEnd"/>
      <w:r>
        <w:rPr>
          <w:rFonts w:ascii="Times New Roman" w:eastAsia="Calibri" w:hAnsi="Times New Roman" w:cs="Times New Roman"/>
          <w:color w:val="000000"/>
          <w:sz w:val="24"/>
          <w:szCs w:val="24"/>
          <w:lang w:bidi="fa-IR"/>
        </w:rPr>
        <w:t xml:space="preserve">, and tetracycline water pollutants, respectively. </w:t>
      </w:r>
    </w:p>
    <w:p w14:paraId="37D435B3" w14:textId="4E007F54" w:rsidR="00F16D7B" w:rsidRPr="00735A65" w:rsidRDefault="00735A65" w:rsidP="00735A65">
      <w:pPr>
        <w:spacing w:line="360" w:lineRule="auto"/>
        <w:jc w:val="both"/>
        <w:rPr>
          <w:rFonts w:asciiTheme="majorBidi" w:hAnsiTheme="majorBidi" w:cstheme="majorBidi"/>
          <w:sz w:val="24"/>
          <w:szCs w:val="24"/>
        </w:rPr>
      </w:pPr>
      <w:r>
        <w:rPr>
          <w:rFonts w:ascii="Times New Roman" w:eastAsia="Calibri" w:hAnsi="Times New Roman" w:cs="Times New Roman"/>
          <w:color w:val="000000"/>
          <w:sz w:val="24"/>
          <w:szCs w:val="24"/>
          <w:lang w:bidi="fa-IR"/>
        </w:rPr>
        <w:t xml:space="preserve">To understand and address the photocatalytic performance of the prepared nanocomposites different important parameters such as pH, type of catalyst, loading of catalyst, trapping experiment (for active species), turbidity and reusability tests were scrutinized. </w:t>
      </w:r>
      <w:r>
        <w:rPr>
          <w:rFonts w:asciiTheme="majorBidi" w:hAnsiTheme="majorBidi" w:cstheme="majorBidi"/>
          <w:sz w:val="24"/>
          <w:szCs w:val="24"/>
        </w:rPr>
        <w:t>In fact, the effect of every species in the degradation process was investigated in details.</w:t>
      </w:r>
      <w:r>
        <w:rPr>
          <w:rFonts w:ascii="Times New Roman" w:eastAsia="Calibri" w:hAnsi="Times New Roman" w:cs="Times New Roman"/>
          <w:color w:val="000000"/>
          <w:sz w:val="24"/>
          <w:szCs w:val="24"/>
          <w:lang w:bidi="fa-IR"/>
        </w:rPr>
        <w:t xml:space="preserve"> UV-Vis technique was used to detect and determine the percentages of degradation at different conditions. Moreover, to monitoring the produced intermediates and the final compounds after the irradiation process, GC-MS characterization method was employed. </w:t>
      </w:r>
      <w:r>
        <w:rPr>
          <w:rFonts w:asciiTheme="majorBidi" w:hAnsiTheme="majorBidi" w:cstheme="majorBidi"/>
          <w:sz w:val="24"/>
          <w:szCs w:val="24"/>
        </w:rPr>
        <w:t xml:space="preserve">Photoelectrochemical and electrochemical properties of photocatalysts were examined to better implication of the photocatalytic process. </w:t>
      </w:r>
      <w:bookmarkStart w:id="2" w:name="_Hlk42544775"/>
      <w:r w:rsidRPr="00C95548">
        <w:rPr>
          <w:rFonts w:asciiTheme="majorBidi" w:hAnsiTheme="majorBidi" w:cstheme="majorBidi"/>
          <w:sz w:val="24"/>
          <w:szCs w:val="24"/>
        </w:rPr>
        <w:t xml:space="preserve">Mott-Schottky </w:t>
      </w:r>
      <w:bookmarkEnd w:id="2"/>
      <w:r w:rsidRPr="00C95548">
        <w:rPr>
          <w:rFonts w:asciiTheme="majorBidi" w:hAnsiTheme="majorBidi" w:cstheme="majorBidi"/>
          <w:sz w:val="24"/>
          <w:szCs w:val="24"/>
        </w:rPr>
        <w:t xml:space="preserve">plots showed different </w:t>
      </w:r>
      <w:proofErr w:type="spellStart"/>
      <w:r w:rsidRPr="00C95548">
        <w:rPr>
          <w:rFonts w:asciiTheme="majorBidi" w:hAnsiTheme="majorBidi" w:cstheme="majorBidi"/>
          <w:sz w:val="24"/>
          <w:szCs w:val="24"/>
        </w:rPr>
        <w:t>E</w:t>
      </w:r>
      <w:r w:rsidRPr="00C95548">
        <w:rPr>
          <w:rFonts w:asciiTheme="majorBidi" w:hAnsiTheme="majorBidi" w:cstheme="majorBidi"/>
          <w:sz w:val="24"/>
          <w:szCs w:val="24"/>
          <w:vertAlign w:val="subscript"/>
        </w:rPr>
        <w:t>fb</w:t>
      </w:r>
      <w:proofErr w:type="spellEnd"/>
      <w:r w:rsidRPr="00C95548">
        <w:rPr>
          <w:rFonts w:asciiTheme="majorBidi" w:hAnsiTheme="majorBidi" w:cstheme="majorBidi"/>
          <w:sz w:val="24"/>
          <w:szCs w:val="24"/>
        </w:rPr>
        <w:t xml:space="preserve"> and </w:t>
      </w:r>
      <w:r>
        <w:rPr>
          <w:rFonts w:asciiTheme="majorBidi" w:hAnsiTheme="majorBidi" w:cstheme="majorBidi"/>
          <w:sz w:val="24"/>
          <w:szCs w:val="24"/>
        </w:rPr>
        <w:t>N</w:t>
      </w:r>
      <w:r w:rsidRPr="00EC2013">
        <w:rPr>
          <w:rFonts w:asciiTheme="majorBidi" w:hAnsiTheme="majorBidi" w:cstheme="majorBidi"/>
          <w:sz w:val="24"/>
          <w:szCs w:val="24"/>
          <w:vertAlign w:val="subscript"/>
        </w:rPr>
        <w:t>D</w:t>
      </w:r>
      <w:r w:rsidRPr="00C95548">
        <w:rPr>
          <w:rFonts w:asciiTheme="majorBidi" w:hAnsiTheme="majorBidi" w:cstheme="majorBidi"/>
          <w:sz w:val="24"/>
          <w:szCs w:val="24"/>
        </w:rPr>
        <w:t xml:space="preserve"> for different prepared photocatalysts and also</w:t>
      </w:r>
      <w:r>
        <w:rPr>
          <w:rFonts w:asciiTheme="majorBidi" w:hAnsiTheme="majorBidi" w:cstheme="majorBidi"/>
          <w:sz w:val="24"/>
          <w:szCs w:val="24"/>
        </w:rPr>
        <w:t xml:space="preserve"> </w:t>
      </w:r>
      <w:r w:rsidRPr="00C95548">
        <w:rPr>
          <w:rFonts w:asciiTheme="majorBidi" w:hAnsiTheme="majorBidi" w:cstheme="majorBidi"/>
          <w:sz w:val="24"/>
          <w:szCs w:val="24"/>
        </w:rPr>
        <w:t>effect of pH on n- or p-type behavior of heterojunction. The Nyquist and Bode plots of the samples</w:t>
      </w:r>
      <w:r>
        <w:rPr>
          <w:rFonts w:asciiTheme="majorBidi" w:hAnsiTheme="majorBidi" w:cstheme="majorBidi"/>
          <w:sz w:val="24"/>
          <w:szCs w:val="24"/>
        </w:rPr>
        <w:t xml:space="preserve"> </w:t>
      </w:r>
      <w:r w:rsidRPr="00C95548">
        <w:rPr>
          <w:rFonts w:asciiTheme="majorBidi" w:hAnsiTheme="majorBidi" w:cstheme="majorBidi"/>
          <w:sz w:val="24"/>
          <w:szCs w:val="24"/>
        </w:rPr>
        <w:t>showed an efficient separation of the photo-generated electrons and holes, lifetime and confirmed</w:t>
      </w:r>
      <w:r>
        <w:rPr>
          <w:rFonts w:asciiTheme="majorBidi" w:hAnsiTheme="majorBidi" w:cstheme="majorBidi"/>
          <w:sz w:val="24"/>
          <w:szCs w:val="24"/>
        </w:rPr>
        <w:t xml:space="preserve"> </w:t>
      </w:r>
      <w:r w:rsidRPr="00C95548">
        <w:rPr>
          <w:rFonts w:asciiTheme="majorBidi" w:hAnsiTheme="majorBidi" w:cstheme="majorBidi"/>
          <w:sz w:val="24"/>
          <w:szCs w:val="24"/>
        </w:rPr>
        <w:t>the existence of small surface resistance for prepared photocatalysts</w:t>
      </w:r>
      <w:r>
        <w:rPr>
          <w:rFonts w:asciiTheme="majorBidi" w:hAnsiTheme="majorBidi" w:cstheme="majorBidi"/>
          <w:sz w:val="24"/>
          <w:szCs w:val="24"/>
        </w:rPr>
        <w:t>.</w:t>
      </w:r>
      <w:r>
        <w:rPr>
          <w:rFonts w:ascii="Times New Roman" w:eastAsia="Calibri" w:hAnsi="Times New Roman" w:cs="Times New Roman"/>
          <w:color w:val="000000"/>
          <w:sz w:val="24"/>
          <w:szCs w:val="24"/>
          <w:lang w:bidi="fa-IR"/>
        </w:rPr>
        <w:t xml:space="preserve"> </w:t>
      </w:r>
      <w:r>
        <w:rPr>
          <w:rFonts w:asciiTheme="majorBidi" w:hAnsiTheme="majorBidi" w:cstheme="majorBidi"/>
          <w:sz w:val="24"/>
          <w:szCs w:val="24"/>
        </w:rPr>
        <w:t xml:space="preserve">To investigate the major involved species in the photocatalytic system, the trapping experiments were performed. Reusability and stability evaluation tests were reported. </w:t>
      </w:r>
    </w:p>
    <w:p w14:paraId="360757C8" w14:textId="04218FFD" w:rsidR="00735A65" w:rsidRPr="00735A65" w:rsidRDefault="00735A65" w:rsidP="00735A65">
      <w:pPr>
        <w:suppressAutoHyphens/>
        <w:spacing w:after="120" w:line="360" w:lineRule="auto"/>
        <w:rPr>
          <w:rFonts w:asciiTheme="majorBidi" w:eastAsia="Times New Roman" w:hAnsiTheme="majorBidi" w:cstheme="majorBidi"/>
          <w:b/>
          <w:bCs/>
          <w:sz w:val="24"/>
          <w:szCs w:val="24"/>
          <w:lang w:bidi="fa-IR"/>
        </w:rPr>
      </w:pPr>
      <w:r w:rsidRPr="005B0B40">
        <w:rPr>
          <w:rFonts w:asciiTheme="majorBidi" w:eastAsia="Times New Roman" w:hAnsiTheme="majorBidi" w:cstheme="majorBidi"/>
          <w:b/>
          <w:bCs/>
          <w:sz w:val="24"/>
          <w:szCs w:val="24"/>
          <w:lang w:bidi="fa-IR"/>
        </w:rPr>
        <w:t>Keywords:</w:t>
      </w:r>
      <w:r w:rsidRPr="00C562F9">
        <w:rPr>
          <w:rFonts w:asciiTheme="majorBidi" w:eastAsia="Times New Roman" w:hAnsiTheme="majorBidi" w:cstheme="majorBidi"/>
          <w:b/>
          <w:bCs/>
          <w:i/>
          <w:iCs/>
          <w:sz w:val="24"/>
          <w:szCs w:val="24"/>
          <w:lang w:bidi="fa-IR"/>
        </w:rPr>
        <w:t xml:space="preserve"> </w:t>
      </w:r>
      <w:r w:rsidRPr="00C562F9">
        <w:rPr>
          <w:rFonts w:asciiTheme="majorBidi" w:eastAsia="Times New Roman" w:hAnsiTheme="majorBidi" w:cstheme="majorBidi"/>
          <w:sz w:val="24"/>
          <w:szCs w:val="24"/>
          <w:lang w:bidi="fa-IR"/>
        </w:rPr>
        <w:t>Se</w:t>
      </w:r>
      <w:r>
        <w:rPr>
          <w:rFonts w:asciiTheme="majorBidi" w:eastAsia="Times New Roman" w:hAnsiTheme="majorBidi" w:cstheme="majorBidi"/>
          <w:sz w:val="24"/>
          <w:szCs w:val="24"/>
          <w:lang w:bidi="fa-IR"/>
        </w:rPr>
        <w:t xml:space="preserve">miconductor, photocatalyst, heterojunction, nanocomposite, </w:t>
      </w:r>
      <w:r>
        <w:rPr>
          <w:rFonts w:ascii="Times New Roman" w:eastAsia="Calibri" w:hAnsi="Times New Roman" w:cs="Times New Roman"/>
          <w:color w:val="000000"/>
          <w:sz w:val="24"/>
          <w:szCs w:val="24"/>
          <w:lang w:bidi="fa-IR"/>
        </w:rPr>
        <w:t>CoTiO</w:t>
      </w:r>
      <w:r>
        <w:rPr>
          <w:rFonts w:ascii="Times New Roman" w:eastAsia="Calibri" w:hAnsi="Times New Roman" w:cs="Times New Roman"/>
          <w:color w:val="000000"/>
          <w:sz w:val="24"/>
          <w:szCs w:val="24"/>
          <w:vertAlign w:val="subscript"/>
          <w:lang w:bidi="fa-IR"/>
        </w:rPr>
        <w:t>3</w:t>
      </w:r>
      <w:r>
        <w:rPr>
          <w:rFonts w:ascii="Times New Roman" w:eastAsia="Calibri" w:hAnsi="Times New Roman" w:cs="Times New Roman"/>
          <w:color w:val="000000"/>
          <w:sz w:val="24"/>
          <w:szCs w:val="24"/>
          <w:lang w:bidi="fa-IR"/>
        </w:rPr>
        <w:t>/CuBi</w:t>
      </w:r>
      <w:r>
        <w:rPr>
          <w:rFonts w:ascii="Times New Roman" w:eastAsia="Calibri" w:hAnsi="Times New Roman" w:cs="Times New Roman"/>
          <w:color w:val="000000"/>
          <w:sz w:val="24"/>
          <w:szCs w:val="24"/>
          <w:vertAlign w:val="subscript"/>
          <w:lang w:bidi="fa-IR"/>
        </w:rPr>
        <w:t>2</w:t>
      </w:r>
      <w:r>
        <w:rPr>
          <w:rFonts w:ascii="Times New Roman" w:eastAsia="Calibri" w:hAnsi="Times New Roman" w:cs="Times New Roman"/>
          <w:color w:val="000000"/>
          <w:sz w:val="24"/>
          <w:szCs w:val="24"/>
          <w:lang w:bidi="fa-IR"/>
        </w:rPr>
        <w:t>O</w:t>
      </w:r>
      <w:r>
        <w:rPr>
          <w:rFonts w:ascii="Times New Roman" w:eastAsia="Calibri" w:hAnsi="Times New Roman" w:cs="Times New Roman"/>
          <w:color w:val="000000"/>
          <w:sz w:val="24"/>
          <w:szCs w:val="24"/>
          <w:vertAlign w:val="subscript"/>
          <w:lang w:bidi="fa-IR"/>
        </w:rPr>
        <w:t xml:space="preserve">4, </w:t>
      </w:r>
      <w:r>
        <w:rPr>
          <w:rFonts w:ascii="Times New Roman" w:eastAsia="Calibri" w:hAnsi="Times New Roman" w:cs="Times New Roman"/>
          <w:color w:val="000000"/>
          <w:sz w:val="24"/>
          <w:szCs w:val="24"/>
          <w:lang w:bidi="fa-IR"/>
        </w:rPr>
        <w:t>RGO/metal molybdates, Bi</w:t>
      </w:r>
      <w:r>
        <w:rPr>
          <w:rFonts w:ascii="Times New Roman" w:eastAsia="Calibri" w:hAnsi="Times New Roman" w:cs="Times New Roman"/>
          <w:color w:val="000000"/>
          <w:sz w:val="24"/>
          <w:szCs w:val="24"/>
          <w:vertAlign w:val="subscript"/>
          <w:lang w:bidi="fa-IR"/>
        </w:rPr>
        <w:t>2</w:t>
      </w:r>
      <w:r>
        <w:rPr>
          <w:rFonts w:ascii="Times New Roman" w:eastAsia="Calibri" w:hAnsi="Times New Roman" w:cs="Times New Roman"/>
          <w:color w:val="000000"/>
          <w:sz w:val="24"/>
          <w:szCs w:val="24"/>
          <w:lang w:bidi="fa-IR"/>
        </w:rPr>
        <w:t>O</w:t>
      </w:r>
      <w:r>
        <w:rPr>
          <w:rFonts w:ascii="Times New Roman" w:eastAsia="Calibri" w:hAnsi="Times New Roman" w:cs="Times New Roman"/>
          <w:color w:val="000000"/>
          <w:sz w:val="24"/>
          <w:szCs w:val="24"/>
          <w:vertAlign w:val="subscript"/>
          <w:lang w:bidi="fa-IR"/>
        </w:rPr>
        <w:t>3</w:t>
      </w:r>
      <w:r>
        <w:rPr>
          <w:rFonts w:ascii="Times New Roman" w:eastAsia="Calibri" w:hAnsi="Times New Roman" w:cs="Times New Roman"/>
          <w:color w:val="000000"/>
          <w:sz w:val="24"/>
          <w:szCs w:val="24"/>
          <w:lang w:bidi="fa-IR"/>
        </w:rPr>
        <w:t>/Bi</w:t>
      </w:r>
      <w:r>
        <w:rPr>
          <w:rFonts w:ascii="Times New Roman" w:eastAsia="Calibri" w:hAnsi="Times New Roman" w:cs="Times New Roman"/>
          <w:color w:val="000000"/>
          <w:sz w:val="24"/>
          <w:szCs w:val="24"/>
          <w:vertAlign w:val="subscript"/>
          <w:lang w:bidi="fa-IR"/>
        </w:rPr>
        <w:t>2</w:t>
      </w:r>
      <w:r>
        <w:rPr>
          <w:rFonts w:ascii="Times New Roman" w:eastAsia="Calibri" w:hAnsi="Times New Roman" w:cs="Times New Roman"/>
          <w:color w:val="000000"/>
          <w:sz w:val="24"/>
          <w:szCs w:val="24"/>
          <w:lang w:bidi="fa-IR"/>
        </w:rPr>
        <w:t>S</w:t>
      </w:r>
      <w:r>
        <w:rPr>
          <w:rFonts w:ascii="Times New Roman" w:eastAsia="Calibri" w:hAnsi="Times New Roman" w:cs="Times New Roman"/>
          <w:color w:val="000000"/>
          <w:sz w:val="24"/>
          <w:szCs w:val="24"/>
          <w:vertAlign w:val="subscript"/>
          <w:lang w:bidi="fa-IR"/>
        </w:rPr>
        <w:t>3</w:t>
      </w:r>
      <w:r>
        <w:rPr>
          <w:rFonts w:ascii="Times New Roman" w:eastAsia="Calibri" w:hAnsi="Times New Roman" w:cs="Times New Roman"/>
          <w:color w:val="000000"/>
          <w:sz w:val="24"/>
          <w:szCs w:val="24"/>
          <w:lang w:bidi="fa-IR"/>
        </w:rPr>
        <w:t>/BaFe</w:t>
      </w:r>
      <w:r>
        <w:rPr>
          <w:rFonts w:ascii="Times New Roman" w:eastAsia="Calibri" w:hAnsi="Times New Roman" w:cs="Times New Roman"/>
          <w:color w:val="000000"/>
          <w:sz w:val="24"/>
          <w:szCs w:val="24"/>
          <w:vertAlign w:val="subscript"/>
          <w:lang w:bidi="fa-IR"/>
        </w:rPr>
        <w:t>12</w:t>
      </w:r>
      <w:r>
        <w:rPr>
          <w:rFonts w:ascii="Times New Roman" w:eastAsia="Calibri" w:hAnsi="Times New Roman" w:cs="Times New Roman"/>
          <w:color w:val="000000"/>
          <w:sz w:val="24"/>
          <w:szCs w:val="24"/>
          <w:lang w:bidi="fa-IR"/>
        </w:rPr>
        <w:t>O</w:t>
      </w:r>
      <w:r>
        <w:rPr>
          <w:rFonts w:ascii="Times New Roman" w:eastAsia="Calibri" w:hAnsi="Times New Roman" w:cs="Times New Roman"/>
          <w:color w:val="000000"/>
          <w:sz w:val="24"/>
          <w:szCs w:val="24"/>
          <w:vertAlign w:val="subscript"/>
          <w:lang w:bidi="fa-IR"/>
        </w:rPr>
        <w:t>19</w:t>
      </w:r>
      <w:r>
        <w:rPr>
          <w:rFonts w:ascii="Times New Roman" w:eastAsia="Calibri" w:hAnsi="Times New Roman" w:cs="Times New Roman"/>
          <w:color w:val="000000"/>
          <w:sz w:val="24"/>
          <w:szCs w:val="24"/>
          <w:lang w:bidi="fa-IR"/>
        </w:rPr>
        <w:t>.</w:t>
      </w:r>
    </w:p>
    <w:p w14:paraId="22927AE1" w14:textId="77777777" w:rsidR="00735A65" w:rsidRPr="00682E96" w:rsidRDefault="00735A65" w:rsidP="00735A65">
      <w:pPr>
        <w:spacing w:line="360" w:lineRule="auto"/>
        <w:jc w:val="right"/>
        <w:rPr>
          <w:rFonts w:asciiTheme="majorBidi" w:hAnsiTheme="majorBidi" w:cs="B Nazanin"/>
          <w:b/>
          <w:bCs/>
          <w:sz w:val="24"/>
          <w:szCs w:val="24"/>
          <w:lang w:bidi="fa-IR"/>
        </w:rPr>
      </w:pPr>
      <w:r w:rsidRPr="00682E96">
        <w:rPr>
          <w:rFonts w:asciiTheme="majorBidi" w:hAnsiTheme="majorBidi" w:cs="B Nazanin" w:hint="cs"/>
          <w:b/>
          <w:bCs/>
          <w:sz w:val="24"/>
          <w:szCs w:val="24"/>
          <w:rtl/>
          <w:lang w:bidi="fa-IR"/>
        </w:rPr>
        <w:lastRenderedPageBreak/>
        <w:t>چکیده</w:t>
      </w:r>
    </w:p>
    <w:p w14:paraId="7C0D751A" w14:textId="2594CD2D" w:rsidR="00735A65" w:rsidRPr="00682E96" w:rsidRDefault="00735A65" w:rsidP="00F33F9E">
      <w:pPr>
        <w:bidi/>
        <w:spacing w:line="360" w:lineRule="auto"/>
        <w:jc w:val="both"/>
        <w:rPr>
          <w:rFonts w:asciiTheme="majorBidi" w:hAnsiTheme="majorBidi" w:cs="B Nazanin"/>
          <w:sz w:val="24"/>
          <w:szCs w:val="24"/>
          <w:rtl/>
          <w:lang w:bidi="fa-IR"/>
        </w:rPr>
      </w:pPr>
      <w:bookmarkStart w:id="3" w:name="_GoBack"/>
      <w:r w:rsidRPr="00682E96">
        <w:rPr>
          <w:rFonts w:asciiTheme="majorBidi" w:hAnsiTheme="majorBidi" w:cs="B Nazanin" w:hint="cs"/>
          <w:sz w:val="24"/>
          <w:szCs w:val="24"/>
          <w:rtl/>
          <w:lang w:bidi="fa-IR"/>
        </w:rPr>
        <w:t>در این پایان نامه، نانو کامپوزیت</w:t>
      </w:r>
      <w:r>
        <w:rPr>
          <w:rFonts w:asciiTheme="majorBidi" w:hAnsiTheme="majorBidi" w:cs="Cambria" w:hint="eastAsia"/>
          <w:sz w:val="24"/>
          <w:szCs w:val="24"/>
          <w:rtl/>
          <w:lang w:bidi="fa-IR"/>
        </w:rPr>
        <w:t> </w:t>
      </w:r>
      <w:r w:rsidRPr="00682E96">
        <w:rPr>
          <w:rFonts w:asciiTheme="majorBidi" w:hAnsiTheme="majorBidi" w:cs="B Nazanin" w:hint="cs"/>
          <w:sz w:val="24"/>
          <w:szCs w:val="24"/>
          <w:rtl/>
          <w:lang w:bidi="fa-IR"/>
        </w:rPr>
        <w:t>های هتروجانکشن</w:t>
      </w:r>
      <w:bookmarkStart w:id="4" w:name="_Hlk42541478"/>
      <w:r w:rsidRPr="00682E96">
        <w:rPr>
          <w:rFonts w:asciiTheme="majorBidi" w:hAnsiTheme="majorBidi" w:cs="B Nazanin"/>
          <w:sz w:val="24"/>
          <w:szCs w:val="24"/>
          <w:lang w:bidi="fa-IR"/>
        </w:rPr>
        <w:t xml:space="preserve"> </w:t>
      </w:r>
      <w:r w:rsidRPr="00682E96">
        <w:rPr>
          <w:rFonts w:ascii="Times New Roman" w:eastAsia="Calibri" w:hAnsi="Times New Roman" w:cs="Times New Roman"/>
          <w:color w:val="000000"/>
          <w:sz w:val="24"/>
          <w:szCs w:val="24"/>
          <w:lang w:bidi="fa-IR"/>
        </w:rPr>
        <w:t>CoTiO</w:t>
      </w:r>
      <w:r w:rsidRPr="00682E96">
        <w:rPr>
          <w:rFonts w:ascii="Times New Roman" w:eastAsia="Calibri" w:hAnsi="Times New Roman" w:cs="Times New Roman"/>
          <w:color w:val="000000"/>
          <w:sz w:val="24"/>
          <w:szCs w:val="24"/>
          <w:vertAlign w:val="subscript"/>
          <w:lang w:bidi="fa-IR"/>
        </w:rPr>
        <w:t>3</w:t>
      </w:r>
      <w:r w:rsidRPr="00682E96">
        <w:rPr>
          <w:rFonts w:ascii="Times New Roman" w:eastAsia="Calibri" w:hAnsi="Times New Roman" w:cs="Times New Roman"/>
          <w:color w:val="000000"/>
          <w:sz w:val="24"/>
          <w:szCs w:val="24"/>
          <w:lang w:bidi="fa-IR"/>
        </w:rPr>
        <w:t>/CuBi</w:t>
      </w:r>
      <w:r w:rsidRPr="00682E96">
        <w:rPr>
          <w:rFonts w:ascii="Times New Roman" w:eastAsia="Calibri" w:hAnsi="Times New Roman" w:cs="Times New Roman"/>
          <w:color w:val="000000"/>
          <w:sz w:val="24"/>
          <w:szCs w:val="24"/>
          <w:vertAlign w:val="subscript"/>
          <w:lang w:bidi="fa-IR"/>
        </w:rPr>
        <w:t>2</w:t>
      </w:r>
      <w:r w:rsidRPr="00682E96">
        <w:rPr>
          <w:rFonts w:ascii="Times New Roman" w:eastAsia="Calibri" w:hAnsi="Times New Roman" w:cs="Times New Roman"/>
          <w:color w:val="000000"/>
          <w:sz w:val="24"/>
          <w:szCs w:val="24"/>
          <w:lang w:bidi="fa-IR"/>
        </w:rPr>
        <w:t>O</w:t>
      </w:r>
      <w:r w:rsidRPr="00682E96">
        <w:rPr>
          <w:rFonts w:ascii="Times New Roman" w:eastAsia="Calibri" w:hAnsi="Times New Roman" w:cs="Times New Roman"/>
          <w:color w:val="000000"/>
          <w:sz w:val="24"/>
          <w:szCs w:val="24"/>
          <w:vertAlign w:val="subscript"/>
          <w:lang w:bidi="fa-IR"/>
        </w:rPr>
        <w:t>4,</w:t>
      </w:r>
      <w:r w:rsidRPr="00682E96">
        <w:rPr>
          <w:rFonts w:ascii="Times New Roman" w:eastAsia="Calibri" w:hAnsi="Times New Roman" w:cs="Times New Roman"/>
          <w:color w:val="000000"/>
          <w:sz w:val="24"/>
          <w:szCs w:val="24"/>
          <w:lang w:bidi="fa-IR"/>
        </w:rPr>
        <w:t xml:space="preserve"> RGO/ metal molybdates </w:t>
      </w:r>
      <w:r w:rsidRPr="00682E96">
        <w:rPr>
          <w:rFonts w:ascii="Times New Roman" w:eastAsia="Calibri" w:hAnsi="Times New Roman" w:cs="B Nazanin" w:hint="cs"/>
          <w:color w:val="000000"/>
          <w:sz w:val="24"/>
          <w:szCs w:val="24"/>
          <w:rtl/>
          <w:lang w:bidi="fa-IR"/>
        </w:rPr>
        <w:t>و</w:t>
      </w:r>
      <w:r w:rsidRPr="00682E96">
        <w:rPr>
          <w:rFonts w:ascii="Times New Roman" w:eastAsia="Calibri" w:hAnsi="Times New Roman" w:cs="Times New Roman"/>
          <w:color w:val="000000"/>
          <w:sz w:val="24"/>
          <w:szCs w:val="24"/>
          <w:lang w:bidi="fa-IR"/>
        </w:rPr>
        <w:t xml:space="preserve"> </w:t>
      </w:r>
      <w:bookmarkStart w:id="5" w:name="_Hlk42541499"/>
      <w:bookmarkEnd w:id="4"/>
      <w:r w:rsidRPr="00682E96">
        <w:rPr>
          <w:rFonts w:ascii="Times New Roman" w:eastAsia="Calibri" w:hAnsi="Times New Roman" w:cs="Times New Roman"/>
          <w:color w:val="000000"/>
          <w:sz w:val="24"/>
          <w:szCs w:val="24"/>
          <w:lang w:bidi="fa-IR"/>
        </w:rPr>
        <w:t>Bi</w:t>
      </w:r>
      <w:r w:rsidRPr="00682E96">
        <w:rPr>
          <w:rFonts w:ascii="Times New Roman" w:eastAsia="Calibri" w:hAnsi="Times New Roman" w:cs="Times New Roman"/>
          <w:color w:val="000000"/>
          <w:sz w:val="24"/>
          <w:szCs w:val="24"/>
          <w:vertAlign w:val="subscript"/>
          <w:lang w:bidi="fa-IR"/>
        </w:rPr>
        <w:t>2</w:t>
      </w:r>
      <w:r w:rsidRPr="00682E96">
        <w:rPr>
          <w:rFonts w:ascii="Times New Roman" w:eastAsia="Calibri" w:hAnsi="Times New Roman" w:cs="Times New Roman"/>
          <w:color w:val="000000"/>
          <w:sz w:val="24"/>
          <w:szCs w:val="24"/>
          <w:lang w:bidi="fa-IR"/>
        </w:rPr>
        <w:t>O</w:t>
      </w:r>
      <w:r w:rsidRPr="00682E96">
        <w:rPr>
          <w:rFonts w:ascii="Times New Roman" w:eastAsia="Calibri" w:hAnsi="Times New Roman" w:cs="Times New Roman"/>
          <w:color w:val="000000"/>
          <w:sz w:val="24"/>
          <w:szCs w:val="24"/>
          <w:vertAlign w:val="subscript"/>
          <w:lang w:bidi="fa-IR"/>
        </w:rPr>
        <w:t>3</w:t>
      </w:r>
      <w:r w:rsidRPr="00682E96">
        <w:rPr>
          <w:rFonts w:ascii="Times New Roman" w:eastAsia="Calibri" w:hAnsi="Times New Roman" w:cs="Times New Roman"/>
          <w:color w:val="000000"/>
          <w:sz w:val="24"/>
          <w:szCs w:val="24"/>
          <w:lang w:bidi="fa-IR"/>
        </w:rPr>
        <w:t>/Bi</w:t>
      </w:r>
      <w:r w:rsidRPr="00682E96">
        <w:rPr>
          <w:rFonts w:ascii="Times New Roman" w:eastAsia="Calibri" w:hAnsi="Times New Roman" w:cs="Times New Roman"/>
          <w:color w:val="000000"/>
          <w:sz w:val="24"/>
          <w:szCs w:val="24"/>
          <w:vertAlign w:val="subscript"/>
          <w:lang w:bidi="fa-IR"/>
        </w:rPr>
        <w:t>2</w:t>
      </w:r>
      <w:r w:rsidRPr="00682E96">
        <w:rPr>
          <w:rFonts w:ascii="Times New Roman" w:eastAsia="Calibri" w:hAnsi="Times New Roman" w:cs="Times New Roman"/>
          <w:color w:val="000000"/>
          <w:sz w:val="24"/>
          <w:szCs w:val="24"/>
          <w:lang w:bidi="fa-IR"/>
        </w:rPr>
        <w:t>S</w:t>
      </w:r>
      <w:r w:rsidRPr="00682E96">
        <w:rPr>
          <w:rFonts w:ascii="Times New Roman" w:eastAsia="Calibri" w:hAnsi="Times New Roman" w:cs="Times New Roman"/>
          <w:color w:val="000000"/>
          <w:sz w:val="24"/>
          <w:szCs w:val="24"/>
          <w:vertAlign w:val="subscript"/>
          <w:lang w:bidi="fa-IR"/>
        </w:rPr>
        <w:t>3</w:t>
      </w:r>
      <w:r w:rsidRPr="00682E96">
        <w:rPr>
          <w:rFonts w:ascii="Times New Roman" w:eastAsia="Calibri" w:hAnsi="Times New Roman" w:cs="Times New Roman"/>
          <w:color w:val="000000"/>
          <w:sz w:val="24"/>
          <w:szCs w:val="24"/>
          <w:lang w:bidi="fa-IR"/>
        </w:rPr>
        <w:t>/BaFe</w:t>
      </w:r>
      <w:r w:rsidRPr="00682E96">
        <w:rPr>
          <w:rFonts w:ascii="Times New Roman" w:eastAsia="Calibri" w:hAnsi="Times New Roman" w:cs="Times New Roman"/>
          <w:color w:val="000000"/>
          <w:sz w:val="24"/>
          <w:szCs w:val="24"/>
          <w:vertAlign w:val="subscript"/>
          <w:lang w:bidi="fa-IR"/>
        </w:rPr>
        <w:t>12</w:t>
      </w:r>
      <w:r w:rsidRPr="00682E96">
        <w:rPr>
          <w:rFonts w:ascii="Times New Roman" w:eastAsia="Calibri" w:hAnsi="Times New Roman" w:cs="Times New Roman"/>
          <w:color w:val="000000"/>
          <w:sz w:val="24"/>
          <w:szCs w:val="24"/>
          <w:lang w:bidi="fa-IR"/>
        </w:rPr>
        <w:t>O</w:t>
      </w:r>
      <w:r w:rsidRPr="00682E96">
        <w:rPr>
          <w:rFonts w:ascii="Times New Roman" w:eastAsia="Calibri" w:hAnsi="Times New Roman" w:cs="Times New Roman"/>
          <w:color w:val="000000"/>
          <w:sz w:val="24"/>
          <w:szCs w:val="24"/>
          <w:vertAlign w:val="subscript"/>
          <w:lang w:bidi="fa-IR"/>
        </w:rPr>
        <w:t>19</w:t>
      </w:r>
      <w:r w:rsidRPr="00682E96">
        <w:rPr>
          <w:rFonts w:ascii="Times New Roman" w:eastAsia="Calibri" w:hAnsi="Times New Roman" w:cs="Times New Roman" w:hint="cs"/>
          <w:color w:val="000000"/>
          <w:sz w:val="24"/>
          <w:szCs w:val="24"/>
          <w:rtl/>
          <w:lang w:bidi="fa-IR"/>
        </w:rPr>
        <w:t xml:space="preserve"> </w:t>
      </w:r>
      <w:bookmarkEnd w:id="5"/>
      <w:r>
        <w:rPr>
          <w:rFonts w:asciiTheme="majorBidi" w:hAnsiTheme="majorBidi" w:cs="B Nazanin" w:hint="cs"/>
          <w:sz w:val="24"/>
          <w:szCs w:val="24"/>
          <w:rtl/>
          <w:lang w:bidi="fa-IR"/>
        </w:rPr>
        <w:t xml:space="preserve">طراحی، و سنتز شده و </w:t>
      </w:r>
      <w:r w:rsidR="00F33F9E" w:rsidRPr="00682E96">
        <w:rPr>
          <w:rFonts w:asciiTheme="majorBidi" w:hAnsiTheme="majorBidi" w:cs="B Nazanin" w:hint="cs"/>
          <w:sz w:val="24"/>
          <w:szCs w:val="24"/>
          <w:rtl/>
          <w:lang w:bidi="fa-IR"/>
        </w:rPr>
        <w:t>برای اولین بار</w:t>
      </w:r>
      <w:r w:rsidR="00F33F9E">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xml:space="preserve">فعالیت </w:t>
      </w:r>
      <w:r w:rsidRPr="00682E96">
        <w:rPr>
          <w:rFonts w:asciiTheme="majorBidi" w:hAnsiTheme="majorBidi" w:cs="B Nazanin" w:hint="cs"/>
          <w:sz w:val="24"/>
          <w:szCs w:val="24"/>
          <w:rtl/>
          <w:lang w:bidi="fa-IR"/>
        </w:rPr>
        <w:t>فوتوکاتالیستی آنها در تخریب و حذف آلاینده</w:t>
      </w:r>
      <w:r>
        <w:rPr>
          <w:rFonts w:asciiTheme="majorBidi" w:hAnsiTheme="majorBidi" w:cs="Cambria" w:hint="eastAsia"/>
          <w:sz w:val="24"/>
          <w:szCs w:val="24"/>
          <w:rtl/>
          <w:lang w:bidi="fa-IR"/>
        </w:rPr>
        <w:t> </w:t>
      </w:r>
      <w:r w:rsidRPr="00682E96">
        <w:rPr>
          <w:rFonts w:asciiTheme="majorBidi" w:hAnsiTheme="majorBidi" w:cs="B Nazanin" w:hint="cs"/>
          <w:sz w:val="24"/>
          <w:szCs w:val="24"/>
          <w:rtl/>
          <w:lang w:bidi="fa-IR"/>
        </w:rPr>
        <w:t>های آبی بررسی و گزارش شده است. جهت سنتز نانوکامپوزیت</w:t>
      </w:r>
      <w:r>
        <w:rPr>
          <w:rFonts w:asciiTheme="majorBidi" w:hAnsiTheme="majorBidi" w:cs="Cambria" w:hint="eastAsia"/>
          <w:sz w:val="24"/>
          <w:szCs w:val="24"/>
          <w:rtl/>
          <w:lang w:bidi="fa-IR"/>
        </w:rPr>
        <w:t> </w:t>
      </w:r>
      <w:r w:rsidRPr="00682E96">
        <w:rPr>
          <w:rFonts w:asciiTheme="majorBidi" w:hAnsiTheme="majorBidi" w:cs="B Nazanin" w:hint="cs"/>
          <w:sz w:val="24"/>
          <w:szCs w:val="24"/>
          <w:rtl/>
          <w:lang w:bidi="fa-IR"/>
        </w:rPr>
        <w:t>های ذکر شده روش</w:t>
      </w:r>
      <w:r>
        <w:rPr>
          <w:rFonts w:asciiTheme="majorBidi" w:hAnsiTheme="majorBidi" w:cs="Cambria" w:hint="eastAsia"/>
          <w:sz w:val="24"/>
          <w:szCs w:val="24"/>
          <w:rtl/>
          <w:lang w:bidi="fa-IR"/>
        </w:rPr>
        <w:t> </w:t>
      </w:r>
      <w:r w:rsidRPr="00682E96">
        <w:rPr>
          <w:rFonts w:asciiTheme="majorBidi" w:hAnsiTheme="majorBidi" w:cs="B Nazanin" w:hint="cs"/>
          <w:sz w:val="24"/>
          <w:szCs w:val="24"/>
          <w:rtl/>
          <w:lang w:bidi="fa-IR"/>
        </w:rPr>
        <w:t>های مختلفی مانند سل-ژل، هیدروترمال، س</w:t>
      </w:r>
      <w:r>
        <w:rPr>
          <w:rFonts w:asciiTheme="majorBidi" w:hAnsiTheme="majorBidi" w:cs="B Nazanin" w:hint="cs"/>
          <w:sz w:val="24"/>
          <w:szCs w:val="24"/>
          <w:rtl/>
          <w:lang w:bidi="fa-IR"/>
        </w:rPr>
        <w:t>ولو</w:t>
      </w:r>
      <w:r w:rsidRPr="00682E96">
        <w:rPr>
          <w:rFonts w:asciiTheme="majorBidi" w:hAnsiTheme="majorBidi" w:cs="B Nazanin" w:hint="cs"/>
          <w:sz w:val="24"/>
          <w:szCs w:val="24"/>
          <w:rtl/>
          <w:lang w:bidi="fa-IR"/>
        </w:rPr>
        <w:t>ترمال و ترکیبی از این روش</w:t>
      </w:r>
      <w:r>
        <w:rPr>
          <w:rFonts w:asciiTheme="majorBidi" w:hAnsiTheme="majorBidi" w:cs="Cambria" w:hint="eastAsia"/>
          <w:sz w:val="24"/>
          <w:szCs w:val="24"/>
          <w:rtl/>
          <w:lang w:bidi="fa-IR"/>
        </w:rPr>
        <w:t> </w:t>
      </w:r>
      <w:r w:rsidRPr="00682E96">
        <w:rPr>
          <w:rFonts w:asciiTheme="majorBidi" w:hAnsiTheme="majorBidi" w:cs="B Nazanin" w:hint="cs"/>
          <w:sz w:val="24"/>
          <w:szCs w:val="24"/>
          <w:rtl/>
          <w:lang w:bidi="fa-IR"/>
        </w:rPr>
        <w:t>ها استفاده شد</w:t>
      </w:r>
      <w:r>
        <w:rPr>
          <w:rFonts w:asciiTheme="majorBidi" w:hAnsiTheme="majorBidi" w:cs="B Nazanin" w:hint="cs"/>
          <w:sz w:val="24"/>
          <w:szCs w:val="24"/>
          <w:rtl/>
          <w:lang w:bidi="fa-IR"/>
        </w:rPr>
        <w:t>ه است</w:t>
      </w:r>
      <w:r w:rsidRPr="00682E96">
        <w:rPr>
          <w:rFonts w:asciiTheme="majorBidi" w:hAnsiTheme="majorBidi" w:cs="B Nazanin" w:hint="cs"/>
          <w:sz w:val="24"/>
          <w:szCs w:val="24"/>
          <w:rtl/>
          <w:lang w:bidi="fa-IR"/>
        </w:rPr>
        <w:t>. برای شناسایی و ت</w:t>
      </w:r>
      <w:r>
        <w:rPr>
          <w:rFonts w:asciiTheme="majorBidi" w:hAnsiTheme="majorBidi" w:cs="B Nazanin" w:hint="cs"/>
          <w:sz w:val="24"/>
          <w:szCs w:val="24"/>
          <w:rtl/>
          <w:lang w:bidi="fa-IR"/>
        </w:rPr>
        <w:t>أ</w:t>
      </w:r>
      <w:r w:rsidRPr="00682E96">
        <w:rPr>
          <w:rFonts w:asciiTheme="majorBidi" w:hAnsiTheme="majorBidi" w:cs="B Nazanin" w:hint="cs"/>
          <w:sz w:val="24"/>
          <w:szCs w:val="24"/>
          <w:rtl/>
          <w:lang w:bidi="fa-IR"/>
        </w:rPr>
        <w:t>یید ساختاری نانوکامپوزیت</w:t>
      </w:r>
      <w:r>
        <w:rPr>
          <w:rFonts w:asciiTheme="majorBidi" w:hAnsiTheme="majorBidi" w:cs="Cambria" w:hint="eastAsia"/>
          <w:sz w:val="24"/>
          <w:szCs w:val="24"/>
          <w:rtl/>
          <w:lang w:bidi="fa-IR"/>
        </w:rPr>
        <w:t> </w:t>
      </w:r>
      <w:r w:rsidRPr="00682E96">
        <w:rPr>
          <w:rFonts w:asciiTheme="majorBidi" w:hAnsiTheme="majorBidi" w:cs="B Nazanin" w:hint="cs"/>
          <w:sz w:val="24"/>
          <w:szCs w:val="24"/>
          <w:rtl/>
          <w:lang w:bidi="fa-IR"/>
        </w:rPr>
        <w:t>های طراحی شده تکنیک</w:t>
      </w:r>
      <w:r>
        <w:rPr>
          <w:rFonts w:asciiTheme="majorBidi" w:hAnsiTheme="majorBidi" w:cs="Cambria" w:hint="eastAsia"/>
          <w:sz w:val="24"/>
          <w:szCs w:val="24"/>
          <w:rtl/>
          <w:lang w:bidi="fa-IR"/>
        </w:rPr>
        <w:t> </w:t>
      </w:r>
      <w:r w:rsidRPr="00682E96">
        <w:rPr>
          <w:rFonts w:asciiTheme="majorBidi" w:hAnsiTheme="majorBidi" w:cs="B Nazanin" w:hint="cs"/>
          <w:sz w:val="24"/>
          <w:szCs w:val="24"/>
          <w:rtl/>
          <w:lang w:bidi="fa-IR"/>
        </w:rPr>
        <w:t xml:space="preserve">های شناسایی مختلفی مانند </w:t>
      </w:r>
      <w:r w:rsidRPr="00682E96">
        <w:rPr>
          <w:rFonts w:asciiTheme="majorBidi" w:hAnsiTheme="majorBidi" w:cs="B Nazanin"/>
          <w:sz w:val="24"/>
          <w:szCs w:val="24"/>
          <w:lang w:bidi="fa-IR"/>
        </w:rPr>
        <w:t>XRD,</w:t>
      </w:r>
      <w:r>
        <w:rPr>
          <w:rFonts w:asciiTheme="majorBidi" w:hAnsiTheme="majorBidi" w:cs="B Nazanin"/>
          <w:sz w:val="24"/>
          <w:szCs w:val="24"/>
          <w:lang w:val="en-CA" w:bidi="fa-IR"/>
        </w:rPr>
        <w:t xml:space="preserve"> PL,</w:t>
      </w:r>
      <w:r w:rsidRPr="00682E96">
        <w:rPr>
          <w:rFonts w:asciiTheme="majorBidi" w:hAnsiTheme="majorBidi" w:cs="B Nazanin"/>
          <w:sz w:val="24"/>
          <w:szCs w:val="24"/>
          <w:lang w:bidi="fa-IR"/>
        </w:rPr>
        <w:t xml:space="preserve"> </w:t>
      </w:r>
      <w:r w:rsidRPr="00682E96">
        <w:rPr>
          <w:rFonts w:ascii="Times New Roman" w:eastAsia="Calibri" w:hAnsi="Times New Roman" w:cs="Times New Roman"/>
          <w:color w:val="000000"/>
          <w:sz w:val="24"/>
          <w:szCs w:val="24"/>
          <w:lang w:bidi="fa-IR"/>
        </w:rPr>
        <w:t>FT-IR, DRS, FESEM, EDX, XPS, BET</w:t>
      </w:r>
      <w:r w:rsidRPr="00682E96">
        <w:rPr>
          <w:rFonts w:ascii="Times New Roman" w:eastAsia="Calibri" w:hAnsi="Times New Roman" w:cs="Times New Roman" w:hint="cs"/>
          <w:color w:val="000000"/>
          <w:sz w:val="24"/>
          <w:szCs w:val="24"/>
          <w:rtl/>
          <w:lang w:bidi="fa-IR"/>
        </w:rPr>
        <w:t xml:space="preserve"> </w:t>
      </w:r>
      <w:r w:rsidRPr="00682E96">
        <w:rPr>
          <w:rFonts w:ascii="Times New Roman" w:eastAsia="Calibri" w:hAnsi="Times New Roman" w:cs="B Nazanin" w:hint="cs"/>
          <w:color w:val="000000"/>
          <w:sz w:val="24"/>
          <w:szCs w:val="24"/>
          <w:rtl/>
          <w:lang w:bidi="fa-IR"/>
        </w:rPr>
        <w:t>و</w:t>
      </w:r>
      <w:r w:rsidRPr="00682E96">
        <w:rPr>
          <w:rFonts w:ascii="Times New Roman" w:eastAsia="Calibri" w:hAnsi="Times New Roman" w:cs="Times New Roman" w:hint="cs"/>
          <w:color w:val="000000"/>
          <w:sz w:val="24"/>
          <w:szCs w:val="24"/>
          <w:rtl/>
          <w:lang w:bidi="fa-IR"/>
        </w:rPr>
        <w:t xml:space="preserve"> </w:t>
      </w:r>
      <w:r w:rsidRPr="00682E96">
        <w:rPr>
          <w:rFonts w:ascii="Times New Roman" w:eastAsia="Calibri" w:hAnsi="Times New Roman" w:cs="Times New Roman"/>
          <w:color w:val="000000"/>
          <w:sz w:val="24"/>
          <w:szCs w:val="24"/>
          <w:lang w:bidi="fa-IR"/>
        </w:rPr>
        <w:t>ICP-OES</w:t>
      </w:r>
      <w:r w:rsidRPr="00682E96">
        <w:rPr>
          <w:rFonts w:asciiTheme="majorBidi" w:hAnsiTheme="majorBidi" w:cs="B Nazanin" w:hint="cs"/>
          <w:sz w:val="24"/>
          <w:szCs w:val="24"/>
          <w:rtl/>
          <w:lang w:bidi="fa-IR"/>
        </w:rPr>
        <w:t xml:space="preserve"> به کار گرفته شد</w:t>
      </w:r>
      <w:r>
        <w:rPr>
          <w:rFonts w:asciiTheme="majorBidi" w:hAnsiTheme="majorBidi" w:cs="B Nazanin" w:hint="cs"/>
          <w:sz w:val="24"/>
          <w:szCs w:val="24"/>
          <w:rtl/>
          <w:lang w:val="en-CA" w:bidi="fa-IR"/>
        </w:rPr>
        <w:t>ه است</w:t>
      </w:r>
      <w:r w:rsidRPr="00682E96">
        <w:rPr>
          <w:rFonts w:asciiTheme="majorBidi" w:hAnsiTheme="majorBidi" w:cs="B Nazanin" w:hint="cs"/>
          <w:sz w:val="24"/>
          <w:szCs w:val="24"/>
          <w:rtl/>
          <w:lang w:bidi="fa-IR"/>
        </w:rPr>
        <w:t>. بعد از ت</w:t>
      </w:r>
      <w:r>
        <w:rPr>
          <w:rFonts w:asciiTheme="majorBidi" w:hAnsiTheme="majorBidi" w:cs="B Nazanin" w:hint="cs"/>
          <w:sz w:val="24"/>
          <w:szCs w:val="24"/>
          <w:rtl/>
          <w:lang w:bidi="fa-IR"/>
        </w:rPr>
        <w:t>أ</w:t>
      </w:r>
      <w:r w:rsidRPr="00682E96">
        <w:rPr>
          <w:rFonts w:asciiTheme="majorBidi" w:hAnsiTheme="majorBidi" w:cs="B Nazanin" w:hint="cs"/>
          <w:sz w:val="24"/>
          <w:szCs w:val="24"/>
          <w:rtl/>
          <w:lang w:bidi="fa-IR"/>
        </w:rPr>
        <w:t>یید سنتز نانوکامپوزیت</w:t>
      </w:r>
      <w:r>
        <w:rPr>
          <w:rFonts w:asciiTheme="majorBidi" w:hAnsiTheme="majorBidi" w:cs="Cambria" w:hint="eastAsia"/>
          <w:sz w:val="24"/>
          <w:szCs w:val="24"/>
          <w:rtl/>
          <w:lang w:bidi="fa-IR"/>
        </w:rPr>
        <w:t> </w:t>
      </w:r>
      <w:r w:rsidRPr="00682E96">
        <w:rPr>
          <w:rFonts w:asciiTheme="majorBidi" w:hAnsiTheme="majorBidi" w:cs="B Nazanin" w:hint="cs"/>
          <w:sz w:val="24"/>
          <w:szCs w:val="24"/>
          <w:rtl/>
          <w:lang w:bidi="fa-IR"/>
        </w:rPr>
        <w:t xml:space="preserve">های هتروجانکشن </w:t>
      </w:r>
      <w:r w:rsidRPr="00682E96">
        <w:rPr>
          <w:rFonts w:ascii="Times New Roman" w:eastAsia="Calibri" w:hAnsi="Times New Roman" w:cs="Times New Roman"/>
          <w:color w:val="000000"/>
          <w:sz w:val="24"/>
          <w:szCs w:val="24"/>
          <w:lang w:bidi="fa-IR"/>
        </w:rPr>
        <w:t>CoTiO</w:t>
      </w:r>
      <w:r w:rsidRPr="00682E96">
        <w:rPr>
          <w:rFonts w:ascii="Times New Roman" w:eastAsia="Calibri" w:hAnsi="Times New Roman" w:cs="Times New Roman"/>
          <w:color w:val="000000"/>
          <w:sz w:val="24"/>
          <w:szCs w:val="24"/>
          <w:vertAlign w:val="subscript"/>
          <w:lang w:bidi="fa-IR"/>
        </w:rPr>
        <w:t>3</w:t>
      </w:r>
      <w:r w:rsidRPr="00682E96">
        <w:rPr>
          <w:rFonts w:ascii="Times New Roman" w:eastAsia="Calibri" w:hAnsi="Times New Roman" w:cs="Times New Roman"/>
          <w:color w:val="000000"/>
          <w:sz w:val="24"/>
          <w:szCs w:val="24"/>
          <w:lang w:bidi="fa-IR"/>
        </w:rPr>
        <w:t>/CuBi</w:t>
      </w:r>
      <w:r w:rsidRPr="00682E96">
        <w:rPr>
          <w:rFonts w:ascii="Times New Roman" w:eastAsia="Calibri" w:hAnsi="Times New Roman" w:cs="Times New Roman"/>
          <w:color w:val="000000"/>
          <w:sz w:val="24"/>
          <w:szCs w:val="24"/>
          <w:vertAlign w:val="subscript"/>
          <w:lang w:bidi="fa-IR"/>
        </w:rPr>
        <w:t>2</w:t>
      </w:r>
      <w:r w:rsidRPr="00682E96">
        <w:rPr>
          <w:rFonts w:ascii="Times New Roman" w:eastAsia="Calibri" w:hAnsi="Times New Roman" w:cs="Times New Roman"/>
          <w:color w:val="000000"/>
          <w:sz w:val="24"/>
          <w:szCs w:val="24"/>
          <w:lang w:bidi="fa-IR"/>
        </w:rPr>
        <w:t>O</w:t>
      </w:r>
      <w:r w:rsidRPr="00682E96">
        <w:rPr>
          <w:rFonts w:ascii="Times New Roman" w:eastAsia="Calibri" w:hAnsi="Times New Roman" w:cs="Times New Roman"/>
          <w:color w:val="000000"/>
          <w:sz w:val="24"/>
          <w:szCs w:val="24"/>
          <w:vertAlign w:val="subscript"/>
          <w:lang w:bidi="fa-IR"/>
        </w:rPr>
        <w:t>4,</w:t>
      </w:r>
      <w:r w:rsidRPr="00682E96">
        <w:rPr>
          <w:rFonts w:ascii="Times New Roman" w:eastAsia="Calibri" w:hAnsi="Times New Roman" w:cs="Times New Roman"/>
          <w:color w:val="000000"/>
          <w:sz w:val="24"/>
          <w:szCs w:val="24"/>
          <w:lang w:bidi="fa-IR"/>
        </w:rPr>
        <w:t xml:space="preserve"> RGO/metal </w:t>
      </w:r>
      <w:proofErr w:type="spellStart"/>
      <w:r w:rsidRPr="00682E96">
        <w:rPr>
          <w:rFonts w:ascii="Times New Roman" w:eastAsia="Calibri" w:hAnsi="Times New Roman" w:cs="Times New Roman"/>
          <w:color w:val="000000"/>
          <w:sz w:val="24"/>
          <w:szCs w:val="24"/>
          <w:lang w:bidi="fa-IR"/>
        </w:rPr>
        <w:t>molybdates</w:t>
      </w:r>
      <w:proofErr w:type="spellEnd"/>
      <w:r w:rsidRPr="00682E96">
        <w:rPr>
          <w:rFonts w:ascii="Times New Roman" w:eastAsia="Calibri" w:hAnsi="Times New Roman" w:cs="Times New Roman" w:hint="cs"/>
          <w:color w:val="000000"/>
          <w:sz w:val="24"/>
          <w:szCs w:val="24"/>
          <w:rtl/>
          <w:lang w:bidi="fa-IR"/>
        </w:rPr>
        <w:t xml:space="preserve"> </w:t>
      </w:r>
      <w:r w:rsidRPr="00682E96">
        <w:rPr>
          <w:rFonts w:ascii="Times New Roman" w:eastAsia="Calibri" w:hAnsi="Times New Roman" w:cs="B Nazanin" w:hint="cs"/>
          <w:color w:val="000000"/>
          <w:sz w:val="24"/>
          <w:szCs w:val="24"/>
          <w:rtl/>
          <w:lang w:bidi="fa-IR"/>
        </w:rPr>
        <w:t>و</w:t>
      </w:r>
      <w:r w:rsidRPr="00682E96">
        <w:rPr>
          <w:rFonts w:ascii="Times New Roman" w:eastAsia="Calibri" w:hAnsi="Times New Roman" w:cs="Times New Roman" w:hint="cs"/>
          <w:color w:val="000000"/>
          <w:sz w:val="24"/>
          <w:szCs w:val="24"/>
          <w:rtl/>
          <w:lang w:bidi="fa-IR"/>
        </w:rPr>
        <w:t xml:space="preserve"> </w:t>
      </w:r>
      <w:r w:rsidRPr="00682E96">
        <w:rPr>
          <w:rFonts w:ascii="Times New Roman" w:eastAsia="Calibri" w:hAnsi="Times New Roman" w:cs="Times New Roman"/>
          <w:color w:val="000000"/>
          <w:sz w:val="24"/>
          <w:szCs w:val="24"/>
          <w:lang w:bidi="fa-IR"/>
        </w:rPr>
        <w:t>Bi</w:t>
      </w:r>
      <w:r w:rsidRPr="00682E96">
        <w:rPr>
          <w:rFonts w:ascii="Times New Roman" w:eastAsia="Calibri" w:hAnsi="Times New Roman" w:cs="Times New Roman"/>
          <w:color w:val="000000"/>
          <w:sz w:val="24"/>
          <w:szCs w:val="24"/>
          <w:vertAlign w:val="subscript"/>
          <w:lang w:bidi="fa-IR"/>
        </w:rPr>
        <w:t>2</w:t>
      </w:r>
      <w:r w:rsidRPr="00682E96">
        <w:rPr>
          <w:rFonts w:ascii="Times New Roman" w:eastAsia="Calibri" w:hAnsi="Times New Roman" w:cs="Times New Roman"/>
          <w:color w:val="000000"/>
          <w:sz w:val="24"/>
          <w:szCs w:val="24"/>
          <w:lang w:bidi="fa-IR"/>
        </w:rPr>
        <w:t>O</w:t>
      </w:r>
      <w:r w:rsidRPr="00682E96">
        <w:rPr>
          <w:rFonts w:ascii="Times New Roman" w:eastAsia="Calibri" w:hAnsi="Times New Roman" w:cs="Times New Roman"/>
          <w:color w:val="000000"/>
          <w:sz w:val="24"/>
          <w:szCs w:val="24"/>
          <w:vertAlign w:val="subscript"/>
          <w:lang w:bidi="fa-IR"/>
        </w:rPr>
        <w:t>3</w:t>
      </w:r>
      <w:r w:rsidRPr="00682E96">
        <w:rPr>
          <w:rFonts w:ascii="Times New Roman" w:eastAsia="Calibri" w:hAnsi="Times New Roman" w:cs="Times New Roman"/>
          <w:color w:val="000000"/>
          <w:sz w:val="24"/>
          <w:szCs w:val="24"/>
          <w:lang w:bidi="fa-IR"/>
        </w:rPr>
        <w:t>/Bi</w:t>
      </w:r>
      <w:r w:rsidRPr="00682E96">
        <w:rPr>
          <w:rFonts w:ascii="Times New Roman" w:eastAsia="Calibri" w:hAnsi="Times New Roman" w:cs="Times New Roman"/>
          <w:color w:val="000000"/>
          <w:sz w:val="24"/>
          <w:szCs w:val="24"/>
          <w:vertAlign w:val="subscript"/>
          <w:lang w:bidi="fa-IR"/>
        </w:rPr>
        <w:t>2</w:t>
      </w:r>
      <w:r w:rsidRPr="00682E96">
        <w:rPr>
          <w:rFonts w:ascii="Times New Roman" w:eastAsia="Calibri" w:hAnsi="Times New Roman" w:cs="Times New Roman"/>
          <w:color w:val="000000"/>
          <w:sz w:val="24"/>
          <w:szCs w:val="24"/>
          <w:lang w:bidi="fa-IR"/>
        </w:rPr>
        <w:t>S</w:t>
      </w:r>
      <w:r w:rsidRPr="00682E96">
        <w:rPr>
          <w:rFonts w:ascii="Times New Roman" w:eastAsia="Calibri" w:hAnsi="Times New Roman" w:cs="Times New Roman"/>
          <w:color w:val="000000"/>
          <w:sz w:val="24"/>
          <w:szCs w:val="24"/>
          <w:vertAlign w:val="subscript"/>
          <w:lang w:bidi="fa-IR"/>
        </w:rPr>
        <w:t>3</w:t>
      </w:r>
      <w:r w:rsidRPr="00682E96">
        <w:rPr>
          <w:rFonts w:ascii="Times New Roman" w:eastAsia="Calibri" w:hAnsi="Times New Roman" w:cs="Times New Roman"/>
          <w:color w:val="000000"/>
          <w:sz w:val="24"/>
          <w:szCs w:val="24"/>
          <w:lang w:bidi="fa-IR"/>
        </w:rPr>
        <w:t>/BaFe</w:t>
      </w:r>
      <w:r w:rsidRPr="00682E96">
        <w:rPr>
          <w:rFonts w:ascii="Times New Roman" w:eastAsia="Calibri" w:hAnsi="Times New Roman" w:cs="Times New Roman"/>
          <w:color w:val="000000"/>
          <w:sz w:val="24"/>
          <w:szCs w:val="24"/>
          <w:vertAlign w:val="subscript"/>
          <w:lang w:bidi="fa-IR"/>
        </w:rPr>
        <w:t>12</w:t>
      </w:r>
      <w:r w:rsidRPr="00682E96">
        <w:rPr>
          <w:rFonts w:ascii="Times New Roman" w:eastAsia="Calibri" w:hAnsi="Times New Roman" w:cs="Times New Roman"/>
          <w:color w:val="000000"/>
          <w:sz w:val="24"/>
          <w:szCs w:val="24"/>
          <w:lang w:bidi="fa-IR"/>
        </w:rPr>
        <w:t>O</w:t>
      </w:r>
      <w:r w:rsidRPr="00682E96">
        <w:rPr>
          <w:rFonts w:ascii="Times New Roman" w:eastAsia="Calibri" w:hAnsi="Times New Roman" w:cs="Times New Roman"/>
          <w:color w:val="000000"/>
          <w:sz w:val="24"/>
          <w:szCs w:val="24"/>
          <w:vertAlign w:val="subscript"/>
          <w:lang w:bidi="fa-IR"/>
        </w:rPr>
        <w:t>19</w:t>
      </w:r>
      <w:r w:rsidRPr="00682E96">
        <w:rPr>
          <w:rFonts w:ascii="Times New Roman" w:eastAsia="Calibri" w:hAnsi="Times New Roman" w:cs="Times New Roman" w:hint="cs"/>
          <w:color w:val="000000"/>
          <w:sz w:val="24"/>
          <w:szCs w:val="24"/>
          <w:rtl/>
          <w:lang w:bidi="fa-IR"/>
        </w:rPr>
        <w:t xml:space="preserve"> </w:t>
      </w:r>
      <w:r>
        <w:rPr>
          <w:rFonts w:ascii="Times New Roman" w:eastAsia="Calibri" w:hAnsi="Times New Roman" w:cs="B Nazanin" w:hint="cs"/>
          <w:color w:val="000000"/>
          <w:sz w:val="24"/>
          <w:szCs w:val="24"/>
          <w:rtl/>
          <w:lang w:bidi="fa-IR"/>
        </w:rPr>
        <w:t xml:space="preserve">هر کدام </w:t>
      </w:r>
      <w:r w:rsidR="00F33F9E" w:rsidRPr="00682E96">
        <w:rPr>
          <w:rFonts w:ascii="Times New Roman" w:eastAsia="Calibri" w:hAnsi="Times New Roman" w:cs="B Nazanin" w:hint="cs"/>
          <w:color w:val="000000"/>
          <w:sz w:val="24"/>
          <w:szCs w:val="24"/>
          <w:rtl/>
          <w:lang w:bidi="fa-IR"/>
        </w:rPr>
        <w:t>به ترتیب</w:t>
      </w:r>
      <w:r w:rsidR="00F33F9E">
        <w:rPr>
          <w:rFonts w:ascii="Times New Roman" w:eastAsia="Calibri" w:hAnsi="Times New Roman" w:cs="Times New Roman" w:hint="cs"/>
          <w:color w:val="000000"/>
          <w:sz w:val="24"/>
          <w:szCs w:val="24"/>
          <w:rtl/>
          <w:lang w:bidi="fa-IR"/>
        </w:rPr>
        <w:t xml:space="preserve"> و</w:t>
      </w:r>
      <w:r w:rsidR="00F33F9E">
        <w:rPr>
          <w:rFonts w:ascii="Times New Roman" w:eastAsia="Calibri" w:hAnsi="Times New Roman" w:cs="B Nazanin" w:hint="cs"/>
          <w:color w:val="000000"/>
          <w:sz w:val="24"/>
          <w:szCs w:val="24"/>
          <w:rtl/>
          <w:lang w:bidi="fa-IR"/>
        </w:rPr>
        <w:t xml:space="preserve"> </w:t>
      </w:r>
      <w:r w:rsidRPr="00682E96">
        <w:rPr>
          <w:rFonts w:ascii="Times New Roman" w:eastAsia="Calibri" w:hAnsi="Times New Roman" w:cs="B Nazanin" w:hint="cs"/>
          <w:color w:val="000000"/>
          <w:sz w:val="24"/>
          <w:szCs w:val="24"/>
          <w:rtl/>
          <w:lang w:bidi="fa-IR"/>
        </w:rPr>
        <w:t xml:space="preserve">جداگانه برای تخریب آلاینده های آبی </w:t>
      </w:r>
      <w:r w:rsidRPr="00682E96">
        <w:rPr>
          <w:rFonts w:ascii="Times New Roman" w:eastAsia="Calibri" w:hAnsi="Times New Roman" w:cs="B Nazanin"/>
          <w:color w:val="000000"/>
          <w:sz w:val="24"/>
          <w:szCs w:val="24"/>
          <w:lang w:bidi="fa-IR"/>
        </w:rPr>
        <w:t>DR16</w:t>
      </w:r>
      <w:r w:rsidRPr="00682E96">
        <w:rPr>
          <w:rFonts w:ascii="Times New Roman" w:eastAsia="Calibri" w:hAnsi="Times New Roman" w:cs="B Nazanin" w:hint="cs"/>
          <w:color w:val="000000"/>
          <w:sz w:val="24"/>
          <w:szCs w:val="24"/>
          <w:rtl/>
          <w:lang w:bidi="fa-IR"/>
        </w:rPr>
        <w:t xml:space="preserve"> ، </w:t>
      </w:r>
      <w:proofErr w:type="spellStart"/>
      <w:r w:rsidRPr="00682E96">
        <w:rPr>
          <w:rFonts w:ascii="Times New Roman" w:eastAsia="Calibri" w:hAnsi="Times New Roman" w:cs="B Nazanin"/>
          <w:color w:val="000000"/>
          <w:sz w:val="24"/>
          <w:szCs w:val="24"/>
          <w:lang w:bidi="fa-IR"/>
        </w:rPr>
        <w:t>RhB</w:t>
      </w:r>
      <w:proofErr w:type="spellEnd"/>
      <w:r w:rsidRPr="00682E96">
        <w:rPr>
          <w:rFonts w:ascii="Times New Roman" w:eastAsia="Calibri" w:hAnsi="Times New Roman" w:cs="B Nazanin" w:hint="cs"/>
          <w:color w:val="000000"/>
          <w:sz w:val="24"/>
          <w:szCs w:val="24"/>
          <w:rtl/>
          <w:lang w:bidi="fa-IR"/>
        </w:rPr>
        <w:t xml:space="preserve"> و تتراسایکلین استفاده شد</w:t>
      </w:r>
      <w:r>
        <w:rPr>
          <w:rFonts w:ascii="Times New Roman" w:eastAsia="Calibri" w:hAnsi="Times New Roman" w:cs="B Nazanin" w:hint="cs"/>
          <w:color w:val="000000"/>
          <w:sz w:val="24"/>
          <w:szCs w:val="24"/>
          <w:rtl/>
          <w:lang w:bidi="fa-IR"/>
        </w:rPr>
        <w:t>ه</w:t>
      </w:r>
      <w:r>
        <w:rPr>
          <w:rFonts w:ascii="Times New Roman" w:eastAsia="Calibri" w:hAnsi="Times New Roman" w:cs="Cambria" w:hint="eastAsia"/>
          <w:color w:val="000000"/>
          <w:sz w:val="24"/>
          <w:szCs w:val="24"/>
          <w:rtl/>
          <w:lang w:bidi="fa-IR"/>
        </w:rPr>
        <w:t> </w:t>
      </w:r>
      <w:r>
        <w:rPr>
          <w:rFonts w:ascii="Times New Roman" w:eastAsia="Calibri" w:hAnsi="Times New Roman" w:cs="B Nazanin" w:hint="cs"/>
          <w:color w:val="000000"/>
          <w:sz w:val="24"/>
          <w:szCs w:val="24"/>
          <w:rtl/>
          <w:lang w:bidi="fa-IR"/>
        </w:rPr>
        <w:t>ا</w:t>
      </w:r>
      <w:r w:rsidRPr="00682E96">
        <w:rPr>
          <w:rFonts w:ascii="Times New Roman" w:eastAsia="Calibri" w:hAnsi="Times New Roman" w:cs="B Nazanin" w:hint="cs"/>
          <w:color w:val="000000"/>
          <w:sz w:val="24"/>
          <w:szCs w:val="24"/>
          <w:rtl/>
          <w:lang w:bidi="fa-IR"/>
        </w:rPr>
        <w:t xml:space="preserve">ند. </w:t>
      </w:r>
    </w:p>
    <w:p w14:paraId="2B524FDF" w14:textId="04E62D31" w:rsidR="00735A65" w:rsidRPr="00682E96" w:rsidRDefault="00735A65" w:rsidP="00F33F9E">
      <w:pPr>
        <w:bidi/>
        <w:spacing w:line="360" w:lineRule="auto"/>
        <w:jc w:val="both"/>
        <w:rPr>
          <w:rFonts w:ascii="Times New Roman" w:eastAsia="Calibri" w:hAnsi="Times New Roman" w:cs="B Nazanin"/>
          <w:color w:val="000000"/>
          <w:sz w:val="24"/>
          <w:szCs w:val="24"/>
          <w:rtl/>
          <w:lang w:bidi="fa-IR"/>
        </w:rPr>
      </w:pPr>
      <w:r w:rsidRPr="00682E96">
        <w:rPr>
          <w:rFonts w:ascii="Times New Roman" w:eastAsia="Calibri" w:hAnsi="Times New Roman" w:cs="B Nazanin" w:hint="cs"/>
          <w:color w:val="000000"/>
          <w:sz w:val="24"/>
          <w:szCs w:val="24"/>
          <w:rtl/>
          <w:lang w:bidi="fa-IR"/>
        </w:rPr>
        <w:t>برای درک کار</w:t>
      </w:r>
      <w:r>
        <w:rPr>
          <w:rFonts w:ascii="Times New Roman" w:eastAsia="Calibri" w:hAnsi="Times New Roman" w:cs="B Nazanin" w:hint="cs"/>
          <w:color w:val="000000"/>
          <w:sz w:val="24"/>
          <w:szCs w:val="24"/>
          <w:rtl/>
          <w:lang w:bidi="fa-IR"/>
        </w:rPr>
        <w:t>آ</w:t>
      </w:r>
      <w:r w:rsidRPr="00682E96">
        <w:rPr>
          <w:rFonts w:ascii="Times New Roman" w:eastAsia="Calibri" w:hAnsi="Times New Roman" w:cs="B Nazanin" w:hint="cs"/>
          <w:color w:val="000000"/>
          <w:sz w:val="24"/>
          <w:szCs w:val="24"/>
          <w:rtl/>
          <w:lang w:bidi="fa-IR"/>
        </w:rPr>
        <w:t>یی فوتوکاتالیستی نانوکامپوزیت</w:t>
      </w:r>
      <w:r>
        <w:rPr>
          <w:rFonts w:ascii="Times New Roman" w:eastAsia="Calibri" w:hAnsi="Times New Roman" w:cs="B Nazanin" w:hint="eastAsia"/>
          <w:color w:val="000000"/>
          <w:sz w:val="24"/>
          <w:szCs w:val="24"/>
          <w:lang w:bidi="fa-IR"/>
        </w:rPr>
        <w:t> </w:t>
      </w:r>
      <w:r w:rsidRPr="00682E96">
        <w:rPr>
          <w:rFonts w:ascii="Times New Roman" w:eastAsia="Calibri" w:hAnsi="Times New Roman" w:cs="B Nazanin" w:hint="cs"/>
          <w:color w:val="000000"/>
          <w:sz w:val="24"/>
          <w:szCs w:val="24"/>
          <w:rtl/>
          <w:lang w:bidi="fa-IR"/>
        </w:rPr>
        <w:t xml:space="preserve">های </w:t>
      </w:r>
      <w:r w:rsidR="00F33F9E">
        <w:rPr>
          <w:rFonts w:ascii="Times New Roman" w:eastAsia="Calibri" w:hAnsi="Times New Roman" w:cs="B Nazanin" w:hint="cs"/>
          <w:color w:val="000000"/>
          <w:sz w:val="24"/>
          <w:szCs w:val="24"/>
          <w:rtl/>
          <w:lang w:bidi="fa-IR"/>
        </w:rPr>
        <w:t>سنتز</w:t>
      </w:r>
      <w:r w:rsidRPr="00682E96">
        <w:rPr>
          <w:rFonts w:ascii="Times New Roman" w:eastAsia="Calibri" w:hAnsi="Times New Roman" w:cs="B Nazanin" w:hint="cs"/>
          <w:color w:val="000000"/>
          <w:sz w:val="24"/>
          <w:szCs w:val="24"/>
          <w:rtl/>
          <w:lang w:bidi="fa-IR"/>
        </w:rPr>
        <w:t xml:space="preserve"> شده پارامترهای مختلفی مانند </w:t>
      </w:r>
      <w:r w:rsidRPr="00682E96">
        <w:rPr>
          <w:rFonts w:ascii="Times New Roman" w:eastAsia="Calibri" w:hAnsi="Times New Roman" w:cs="B Nazanin"/>
          <w:color w:val="000000"/>
          <w:sz w:val="24"/>
          <w:szCs w:val="24"/>
          <w:lang w:bidi="fa-IR"/>
        </w:rPr>
        <w:t>pH</w:t>
      </w:r>
      <w:r w:rsidRPr="00682E96">
        <w:rPr>
          <w:rFonts w:ascii="Times New Roman" w:eastAsia="Calibri" w:hAnsi="Times New Roman" w:cs="B Nazanin" w:hint="cs"/>
          <w:color w:val="000000"/>
          <w:sz w:val="24"/>
          <w:szCs w:val="24"/>
          <w:rtl/>
          <w:lang w:bidi="fa-IR"/>
        </w:rPr>
        <w:t xml:space="preserve">، نوع کاتالیست، </w:t>
      </w:r>
      <w:r>
        <w:rPr>
          <w:rFonts w:ascii="Times New Roman" w:eastAsia="Calibri" w:hAnsi="Times New Roman" w:cs="B Nazanin" w:hint="cs"/>
          <w:color w:val="000000"/>
          <w:sz w:val="24"/>
          <w:szCs w:val="24"/>
          <w:rtl/>
          <w:lang w:bidi="fa-IR"/>
        </w:rPr>
        <w:t xml:space="preserve">مقدار </w:t>
      </w:r>
      <w:r w:rsidRPr="00682E96">
        <w:rPr>
          <w:rFonts w:ascii="Times New Roman" w:eastAsia="Calibri" w:hAnsi="Times New Roman" w:cs="B Nazanin" w:hint="cs"/>
          <w:color w:val="000000"/>
          <w:sz w:val="24"/>
          <w:szCs w:val="24"/>
          <w:rtl/>
          <w:lang w:bidi="fa-IR"/>
        </w:rPr>
        <w:t>بارگذاری کاتالیست، آزمایش تله اندا</w:t>
      </w:r>
      <w:r>
        <w:rPr>
          <w:rFonts w:ascii="Times New Roman" w:eastAsia="Calibri" w:hAnsi="Times New Roman" w:cs="B Nazanin" w:hint="cs"/>
          <w:color w:val="000000"/>
          <w:sz w:val="24"/>
          <w:szCs w:val="24"/>
          <w:rtl/>
          <w:lang w:bidi="fa-IR"/>
        </w:rPr>
        <w:t>زی</w:t>
      </w:r>
      <w:r w:rsidRPr="00682E96">
        <w:rPr>
          <w:rFonts w:ascii="Times New Roman" w:eastAsia="Calibri" w:hAnsi="Times New Roman" w:cs="B Nazanin" w:hint="cs"/>
          <w:color w:val="000000"/>
          <w:sz w:val="24"/>
          <w:szCs w:val="24"/>
          <w:rtl/>
          <w:lang w:bidi="fa-IR"/>
        </w:rPr>
        <w:t xml:space="preserve"> (ب</w:t>
      </w:r>
      <w:r>
        <w:rPr>
          <w:rFonts w:ascii="Times New Roman" w:eastAsia="Calibri" w:hAnsi="Times New Roman" w:cs="B Nazanin" w:hint="cs"/>
          <w:color w:val="000000"/>
          <w:sz w:val="24"/>
          <w:szCs w:val="24"/>
          <w:rtl/>
          <w:lang w:bidi="fa-IR"/>
        </w:rPr>
        <w:t xml:space="preserve">ه منظور تشخیص </w:t>
      </w:r>
      <w:r w:rsidRPr="00682E96">
        <w:rPr>
          <w:rFonts w:ascii="Times New Roman" w:eastAsia="Calibri" w:hAnsi="Times New Roman" w:cs="B Nazanin" w:hint="cs"/>
          <w:color w:val="000000"/>
          <w:sz w:val="24"/>
          <w:szCs w:val="24"/>
          <w:rtl/>
          <w:lang w:bidi="fa-IR"/>
        </w:rPr>
        <w:t>گونه های فعال</w:t>
      </w:r>
      <w:r>
        <w:rPr>
          <w:rFonts w:ascii="Times New Roman" w:eastAsia="Calibri" w:hAnsi="Times New Roman" w:cs="B Nazanin" w:hint="cs"/>
          <w:color w:val="000000"/>
          <w:sz w:val="24"/>
          <w:szCs w:val="24"/>
          <w:rtl/>
          <w:lang w:bidi="fa-IR"/>
        </w:rPr>
        <w:t xml:space="preserve"> مؤثر</w:t>
      </w:r>
      <w:r w:rsidRPr="00682E96">
        <w:rPr>
          <w:rFonts w:ascii="Times New Roman" w:eastAsia="Calibri" w:hAnsi="Times New Roman" w:cs="B Nazanin" w:hint="cs"/>
          <w:color w:val="000000"/>
          <w:sz w:val="24"/>
          <w:szCs w:val="24"/>
          <w:rtl/>
          <w:lang w:bidi="fa-IR"/>
        </w:rPr>
        <w:t xml:space="preserve">)، کدورت </w:t>
      </w:r>
      <w:r>
        <w:rPr>
          <w:rFonts w:ascii="Times New Roman" w:eastAsia="Calibri" w:hAnsi="Times New Roman" w:cs="B Nazanin" w:hint="cs"/>
          <w:color w:val="000000"/>
          <w:sz w:val="24"/>
          <w:szCs w:val="24"/>
          <w:rtl/>
          <w:lang w:bidi="fa-IR"/>
        </w:rPr>
        <w:t xml:space="preserve">سنجی </w:t>
      </w:r>
      <w:r w:rsidRPr="00682E96">
        <w:rPr>
          <w:rFonts w:ascii="Times New Roman" w:eastAsia="Calibri" w:hAnsi="Times New Roman" w:cs="B Nazanin" w:hint="cs"/>
          <w:color w:val="000000"/>
          <w:sz w:val="24"/>
          <w:szCs w:val="24"/>
          <w:rtl/>
          <w:lang w:bidi="fa-IR"/>
        </w:rPr>
        <w:t>و تست بازیافت مورد بررسی قرار گرفت</w:t>
      </w:r>
      <w:r>
        <w:rPr>
          <w:rFonts w:ascii="Times New Roman" w:eastAsia="Calibri" w:hAnsi="Times New Roman" w:cs="B Nazanin" w:hint="cs"/>
          <w:color w:val="000000"/>
          <w:sz w:val="24"/>
          <w:szCs w:val="24"/>
          <w:rtl/>
          <w:lang w:bidi="fa-IR"/>
        </w:rPr>
        <w:t>ه است</w:t>
      </w:r>
      <w:r w:rsidRPr="00682E96">
        <w:rPr>
          <w:rFonts w:ascii="Times New Roman" w:eastAsia="Calibri" w:hAnsi="Times New Roman" w:cs="B Nazanin" w:hint="cs"/>
          <w:color w:val="000000"/>
          <w:sz w:val="24"/>
          <w:szCs w:val="24"/>
          <w:rtl/>
          <w:lang w:bidi="fa-IR"/>
        </w:rPr>
        <w:t>. در واقع، ت</w:t>
      </w:r>
      <w:r>
        <w:rPr>
          <w:rFonts w:ascii="Times New Roman" w:eastAsia="Calibri" w:hAnsi="Times New Roman" w:cs="B Nazanin" w:hint="cs"/>
          <w:color w:val="000000"/>
          <w:sz w:val="24"/>
          <w:szCs w:val="24"/>
          <w:rtl/>
          <w:lang w:bidi="fa-IR"/>
        </w:rPr>
        <w:t>أ</w:t>
      </w:r>
      <w:r w:rsidRPr="00682E96">
        <w:rPr>
          <w:rFonts w:ascii="Times New Roman" w:eastAsia="Calibri" w:hAnsi="Times New Roman" w:cs="B Nazanin" w:hint="cs"/>
          <w:color w:val="000000"/>
          <w:sz w:val="24"/>
          <w:szCs w:val="24"/>
          <w:rtl/>
          <w:lang w:bidi="fa-IR"/>
        </w:rPr>
        <w:t xml:space="preserve">ثیر هر </w:t>
      </w:r>
      <w:r>
        <w:rPr>
          <w:rFonts w:ascii="Times New Roman" w:eastAsia="Calibri" w:hAnsi="Times New Roman" w:cs="B Nazanin" w:hint="cs"/>
          <w:color w:val="000000"/>
          <w:sz w:val="24"/>
          <w:szCs w:val="24"/>
          <w:rtl/>
          <w:lang w:bidi="fa-IR"/>
        </w:rPr>
        <w:t>نانوکاتالیست</w:t>
      </w:r>
      <w:r w:rsidRPr="00682E96">
        <w:rPr>
          <w:rFonts w:ascii="Times New Roman" w:eastAsia="Calibri" w:hAnsi="Times New Roman" w:cs="B Nazanin" w:hint="cs"/>
          <w:color w:val="000000"/>
          <w:sz w:val="24"/>
          <w:szCs w:val="24"/>
          <w:rtl/>
          <w:lang w:bidi="fa-IR"/>
        </w:rPr>
        <w:t xml:space="preserve"> در فرآیند تخریب با جزئیات مورد بررسی قرار گرفت</w:t>
      </w:r>
      <w:r>
        <w:rPr>
          <w:rFonts w:ascii="Times New Roman" w:eastAsia="Calibri" w:hAnsi="Times New Roman" w:cs="B Nazanin" w:hint="cs"/>
          <w:color w:val="000000"/>
          <w:sz w:val="24"/>
          <w:szCs w:val="24"/>
          <w:rtl/>
          <w:lang w:bidi="fa-IR"/>
        </w:rPr>
        <w:t>ه است</w:t>
      </w:r>
      <w:r w:rsidRPr="00682E96">
        <w:rPr>
          <w:rFonts w:ascii="Times New Roman" w:eastAsia="Calibri" w:hAnsi="Times New Roman" w:cs="B Nazanin" w:hint="cs"/>
          <w:color w:val="000000"/>
          <w:sz w:val="24"/>
          <w:szCs w:val="24"/>
          <w:rtl/>
          <w:lang w:bidi="fa-IR"/>
        </w:rPr>
        <w:t xml:space="preserve">. تکنیک </w:t>
      </w:r>
      <w:r w:rsidRPr="00682E96">
        <w:rPr>
          <w:rFonts w:ascii="Times New Roman" w:eastAsia="Calibri" w:hAnsi="Times New Roman" w:cs="B Nazanin"/>
          <w:color w:val="000000"/>
          <w:sz w:val="24"/>
          <w:szCs w:val="24"/>
          <w:lang w:bidi="fa-IR"/>
        </w:rPr>
        <w:t>UV-Vis</w:t>
      </w:r>
      <w:r w:rsidRPr="00682E96">
        <w:rPr>
          <w:rFonts w:ascii="Times New Roman" w:eastAsia="Calibri" w:hAnsi="Times New Roman" w:cs="B Nazanin" w:hint="cs"/>
          <w:color w:val="000000"/>
          <w:sz w:val="24"/>
          <w:szCs w:val="24"/>
          <w:rtl/>
          <w:lang w:bidi="fa-IR"/>
        </w:rPr>
        <w:t xml:space="preserve"> جهت تشخیص و ت</w:t>
      </w:r>
      <w:r>
        <w:rPr>
          <w:rFonts w:ascii="Times New Roman" w:eastAsia="Calibri" w:hAnsi="Times New Roman" w:cs="B Nazanin" w:hint="cs"/>
          <w:color w:val="000000"/>
          <w:sz w:val="24"/>
          <w:szCs w:val="24"/>
          <w:rtl/>
          <w:lang w:bidi="fa-IR"/>
        </w:rPr>
        <w:t>ع</w:t>
      </w:r>
      <w:r w:rsidRPr="00682E96">
        <w:rPr>
          <w:rFonts w:ascii="Times New Roman" w:eastAsia="Calibri" w:hAnsi="Times New Roman" w:cs="B Nazanin" w:hint="cs"/>
          <w:color w:val="000000"/>
          <w:sz w:val="24"/>
          <w:szCs w:val="24"/>
          <w:rtl/>
          <w:lang w:bidi="fa-IR"/>
        </w:rPr>
        <w:t>یین درصدهای تخریب در شرایط مختلف استفاده شد</w:t>
      </w:r>
      <w:r>
        <w:rPr>
          <w:rFonts w:ascii="Times New Roman" w:eastAsia="Calibri" w:hAnsi="Times New Roman" w:cs="B Nazanin" w:hint="cs"/>
          <w:color w:val="000000"/>
          <w:sz w:val="24"/>
          <w:szCs w:val="24"/>
          <w:rtl/>
          <w:lang w:bidi="fa-IR"/>
        </w:rPr>
        <w:t>ه و</w:t>
      </w:r>
      <w:r w:rsidRPr="00682E96">
        <w:rPr>
          <w:rFonts w:ascii="Times New Roman" w:eastAsia="Calibri" w:hAnsi="Times New Roman" w:cs="B Nazanin" w:hint="cs"/>
          <w:color w:val="000000"/>
          <w:sz w:val="24"/>
          <w:szCs w:val="24"/>
          <w:rtl/>
          <w:lang w:bidi="fa-IR"/>
        </w:rPr>
        <w:t xml:space="preserve"> علاوه بر این، برای نظارت بر حد واسط</w:t>
      </w:r>
      <w:r>
        <w:rPr>
          <w:rFonts w:ascii="Times New Roman" w:eastAsia="Calibri" w:hAnsi="Times New Roman" w:cs="Cambria" w:hint="eastAsia"/>
          <w:color w:val="000000"/>
          <w:sz w:val="24"/>
          <w:szCs w:val="24"/>
          <w:rtl/>
          <w:lang w:bidi="fa-IR"/>
        </w:rPr>
        <w:t> </w:t>
      </w:r>
      <w:r w:rsidRPr="00682E96">
        <w:rPr>
          <w:rFonts w:ascii="Times New Roman" w:eastAsia="Calibri" w:hAnsi="Times New Roman" w:cs="B Nazanin" w:hint="cs"/>
          <w:color w:val="000000"/>
          <w:sz w:val="24"/>
          <w:szCs w:val="24"/>
          <w:rtl/>
          <w:lang w:bidi="fa-IR"/>
        </w:rPr>
        <w:t xml:space="preserve">های تولید شده و ترکیبات نهایی بعد از فرآیند تابش روش شناسایی </w:t>
      </w:r>
      <w:r w:rsidRPr="00682E96">
        <w:rPr>
          <w:rFonts w:ascii="Times New Roman" w:eastAsia="Calibri" w:hAnsi="Times New Roman" w:cs="B Nazanin"/>
          <w:color w:val="000000"/>
          <w:sz w:val="24"/>
          <w:szCs w:val="24"/>
          <w:lang w:bidi="fa-IR"/>
        </w:rPr>
        <w:t>GC-MS</w:t>
      </w:r>
      <w:r w:rsidRPr="00682E96">
        <w:rPr>
          <w:rFonts w:ascii="Times New Roman" w:eastAsia="Calibri" w:hAnsi="Times New Roman" w:cs="B Nazanin" w:hint="cs"/>
          <w:color w:val="000000"/>
          <w:sz w:val="24"/>
          <w:szCs w:val="24"/>
          <w:rtl/>
          <w:lang w:bidi="fa-IR"/>
        </w:rPr>
        <w:t xml:space="preserve"> به کار گرفته </w:t>
      </w:r>
      <w:r w:rsidRPr="00F33F9E">
        <w:rPr>
          <w:rFonts w:ascii="Times New Roman" w:eastAsia="Calibri" w:hAnsi="Times New Roman" w:cs="B Nazanin" w:hint="cs"/>
          <w:color w:val="000000"/>
          <w:sz w:val="24"/>
          <w:szCs w:val="24"/>
          <w:rtl/>
          <w:lang w:bidi="fa-IR"/>
        </w:rPr>
        <w:t>شد</w:t>
      </w:r>
      <w:r w:rsidR="00F33F9E" w:rsidRPr="00F33F9E">
        <w:rPr>
          <w:rFonts w:ascii="Times New Roman" w:eastAsia="Calibri" w:hAnsi="Times New Roman" w:cs="B Nazanin" w:hint="cs"/>
          <w:color w:val="000000"/>
          <w:sz w:val="24"/>
          <w:szCs w:val="24"/>
          <w:rtl/>
          <w:lang w:bidi="fa-IR"/>
        </w:rPr>
        <w:t>ه</w:t>
      </w:r>
      <w:r w:rsidR="00F33F9E" w:rsidRPr="00F33F9E">
        <w:rPr>
          <w:rFonts w:ascii="Cambria" w:eastAsia="Calibri" w:hAnsi="Cambria" w:cs="Cambria" w:hint="cs"/>
          <w:color w:val="000000"/>
          <w:sz w:val="24"/>
          <w:szCs w:val="24"/>
          <w:rtl/>
          <w:lang w:bidi="fa-IR"/>
        </w:rPr>
        <w:t> </w:t>
      </w:r>
      <w:r w:rsidR="00F33F9E" w:rsidRPr="00F33F9E">
        <w:rPr>
          <w:rFonts w:ascii="Times New Roman" w:eastAsia="Calibri" w:hAnsi="Times New Roman" w:cs="B Nazanin" w:hint="cs"/>
          <w:color w:val="000000"/>
          <w:sz w:val="24"/>
          <w:szCs w:val="24"/>
          <w:rtl/>
          <w:lang w:bidi="fa-IR"/>
        </w:rPr>
        <w:t>است</w:t>
      </w:r>
      <w:r w:rsidRPr="00F33F9E">
        <w:rPr>
          <w:rFonts w:ascii="Times New Roman" w:eastAsia="Calibri" w:hAnsi="Times New Roman" w:cs="B Nazanin" w:hint="cs"/>
          <w:color w:val="000000"/>
          <w:sz w:val="24"/>
          <w:szCs w:val="24"/>
          <w:rtl/>
          <w:lang w:bidi="fa-IR"/>
        </w:rPr>
        <w:t>.</w:t>
      </w:r>
      <w:r w:rsidRPr="00682E96">
        <w:rPr>
          <w:rFonts w:ascii="Times New Roman" w:eastAsia="Calibri" w:hAnsi="Times New Roman" w:cs="B Nazanin" w:hint="cs"/>
          <w:color w:val="000000"/>
          <w:sz w:val="24"/>
          <w:szCs w:val="24"/>
          <w:rtl/>
          <w:lang w:bidi="fa-IR"/>
        </w:rPr>
        <w:t xml:space="preserve"> </w:t>
      </w:r>
      <w:r w:rsidR="00F33F9E" w:rsidRPr="00682E96">
        <w:rPr>
          <w:rFonts w:ascii="Times New Roman" w:eastAsia="Calibri" w:hAnsi="Times New Roman" w:cs="B Nazanin" w:hint="cs"/>
          <w:color w:val="000000"/>
          <w:sz w:val="24"/>
          <w:szCs w:val="24"/>
          <w:rtl/>
          <w:lang w:bidi="fa-IR"/>
        </w:rPr>
        <w:t xml:space="preserve">جهت درک بهتر فرآیند فوتوکاتالیستی </w:t>
      </w:r>
      <w:r w:rsidRPr="00682E96">
        <w:rPr>
          <w:rFonts w:ascii="Times New Roman" w:eastAsia="Calibri" w:hAnsi="Times New Roman" w:cs="B Nazanin" w:hint="cs"/>
          <w:color w:val="000000"/>
          <w:sz w:val="24"/>
          <w:szCs w:val="24"/>
          <w:rtl/>
          <w:lang w:bidi="fa-IR"/>
        </w:rPr>
        <w:t>خواص الکتروشیمیایی و فوتوالکتروشیمیایی فوتوکاتالیست ها مورد ارزیابی قرار گرفتند. نمودارهای مات-شاتکی،</w:t>
      </w:r>
      <w:r w:rsidR="00F33F9E">
        <w:rPr>
          <w:rFonts w:ascii="Times New Roman" w:eastAsia="Calibri" w:hAnsi="Times New Roman" w:cs="B Nazanin" w:hint="cs"/>
          <w:color w:val="000000"/>
          <w:sz w:val="24"/>
          <w:szCs w:val="24"/>
          <w:rtl/>
          <w:lang w:bidi="fa-IR"/>
        </w:rPr>
        <w:t xml:space="preserve"> برای محاسبه</w:t>
      </w:r>
      <w:r w:rsidR="00F33F9E">
        <w:rPr>
          <w:rFonts w:ascii="Times New Roman" w:eastAsia="Calibri" w:hAnsi="Times New Roman" w:cs="Cambria" w:hint="cs"/>
          <w:color w:val="000000"/>
          <w:sz w:val="24"/>
          <w:szCs w:val="24"/>
          <w:rtl/>
          <w:lang w:bidi="fa-IR"/>
        </w:rPr>
        <w:t> </w:t>
      </w:r>
      <w:r w:rsidR="00F33F9E">
        <w:rPr>
          <w:rFonts w:ascii="Times New Roman" w:eastAsia="Calibri" w:hAnsi="Times New Roman" w:cs="Times New Roman" w:hint="cs"/>
          <w:color w:val="000000"/>
          <w:sz w:val="24"/>
          <w:szCs w:val="24"/>
          <w:rtl/>
          <w:lang w:bidi="fa-IR"/>
        </w:rPr>
        <w:t>ی</w:t>
      </w:r>
      <w:r w:rsidRPr="00682E96">
        <w:rPr>
          <w:rFonts w:ascii="Times New Roman" w:eastAsia="Calibri" w:hAnsi="Times New Roman" w:cs="B Nazanin" w:hint="cs"/>
          <w:color w:val="000000"/>
          <w:sz w:val="24"/>
          <w:szCs w:val="24"/>
          <w:rtl/>
          <w:lang w:bidi="fa-IR"/>
        </w:rPr>
        <w:t xml:space="preserve"> </w:t>
      </w:r>
      <w:r w:rsidRPr="00682E96">
        <w:rPr>
          <w:rFonts w:ascii="Times New Roman" w:eastAsia="Calibri" w:hAnsi="Times New Roman" w:cs="B Nazanin"/>
          <w:color w:val="000000"/>
          <w:sz w:val="24"/>
          <w:szCs w:val="24"/>
          <w:lang w:bidi="fa-IR"/>
        </w:rPr>
        <w:t>N</w:t>
      </w:r>
      <w:r w:rsidRPr="00682E96">
        <w:rPr>
          <w:rFonts w:ascii="Times New Roman" w:eastAsia="Calibri" w:hAnsi="Times New Roman" w:cs="B Nazanin"/>
          <w:color w:val="000000"/>
          <w:sz w:val="24"/>
          <w:szCs w:val="24"/>
          <w:vertAlign w:val="subscript"/>
          <w:lang w:bidi="fa-IR"/>
        </w:rPr>
        <w:t>D</w:t>
      </w:r>
      <w:r w:rsidRPr="00682E96">
        <w:rPr>
          <w:rFonts w:ascii="Times New Roman" w:eastAsia="Calibri" w:hAnsi="Times New Roman" w:cs="B Nazanin" w:hint="cs"/>
          <w:color w:val="000000"/>
          <w:sz w:val="24"/>
          <w:szCs w:val="24"/>
          <w:vertAlign w:val="subscript"/>
          <w:rtl/>
          <w:lang w:bidi="fa-IR"/>
        </w:rPr>
        <w:t xml:space="preserve"> </w:t>
      </w:r>
      <w:r w:rsidRPr="00682E96">
        <w:rPr>
          <w:rFonts w:ascii="Times New Roman" w:eastAsia="Calibri" w:hAnsi="Times New Roman" w:cs="B Nazanin" w:hint="cs"/>
          <w:color w:val="000000"/>
          <w:sz w:val="24"/>
          <w:szCs w:val="24"/>
          <w:rtl/>
          <w:lang w:bidi="fa-IR"/>
        </w:rPr>
        <w:t xml:space="preserve">و </w:t>
      </w:r>
      <w:proofErr w:type="spellStart"/>
      <w:r w:rsidRPr="00682E96">
        <w:rPr>
          <w:rFonts w:ascii="Times New Roman" w:eastAsia="Calibri" w:hAnsi="Times New Roman" w:cs="B Nazanin"/>
          <w:color w:val="000000"/>
          <w:sz w:val="24"/>
          <w:szCs w:val="24"/>
          <w:lang w:bidi="fa-IR"/>
        </w:rPr>
        <w:t>E</w:t>
      </w:r>
      <w:r w:rsidRPr="00682E96">
        <w:rPr>
          <w:rFonts w:ascii="Times New Roman" w:eastAsia="Calibri" w:hAnsi="Times New Roman" w:cs="B Nazanin"/>
          <w:color w:val="000000"/>
          <w:sz w:val="24"/>
          <w:szCs w:val="24"/>
          <w:vertAlign w:val="subscript"/>
          <w:lang w:bidi="fa-IR"/>
        </w:rPr>
        <w:t>fb</w:t>
      </w:r>
      <w:proofErr w:type="spellEnd"/>
      <w:r w:rsidRPr="00682E96">
        <w:rPr>
          <w:rFonts w:ascii="Times New Roman" w:eastAsia="Calibri" w:hAnsi="Times New Roman" w:cs="B Nazanin" w:hint="cs"/>
          <w:color w:val="000000"/>
          <w:sz w:val="24"/>
          <w:szCs w:val="24"/>
          <w:rtl/>
          <w:lang w:bidi="fa-IR"/>
        </w:rPr>
        <w:t xml:space="preserve"> فوتوکاتالیست</w:t>
      </w:r>
      <w:r>
        <w:rPr>
          <w:rFonts w:ascii="Times New Roman" w:eastAsia="Calibri" w:hAnsi="Times New Roman" w:cs="Cambria" w:hint="eastAsia"/>
          <w:color w:val="000000"/>
          <w:sz w:val="24"/>
          <w:szCs w:val="24"/>
          <w:rtl/>
          <w:lang w:bidi="fa-IR"/>
        </w:rPr>
        <w:t> </w:t>
      </w:r>
      <w:r w:rsidRPr="00682E96">
        <w:rPr>
          <w:rFonts w:ascii="Times New Roman" w:eastAsia="Calibri" w:hAnsi="Times New Roman" w:cs="B Nazanin" w:hint="cs"/>
          <w:color w:val="000000"/>
          <w:sz w:val="24"/>
          <w:szCs w:val="24"/>
          <w:rtl/>
          <w:lang w:bidi="fa-IR"/>
        </w:rPr>
        <w:t>های متفاوت تهیه شده و همچنین ت</w:t>
      </w:r>
      <w:r>
        <w:rPr>
          <w:rFonts w:ascii="Times New Roman" w:eastAsia="Calibri" w:hAnsi="Times New Roman" w:cs="B Nazanin" w:hint="cs"/>
          <w:color w:val="000000"/>
          <w:sz w:val="24"/>
          <w:szCs w:val="24"/>
          <w:rtl/>
          <w:lang w:bidi="fa-IR"/>
        </w:rPr>
        <w:t>أ</w:t>
      </w:r>
      <w:r w:rsidRPr="00682E96">
        <w:rPr>
          <w:rFonts w:ascii="Times New Roman" w:eastAsia="Calibri" w:hAnsi="Times New Roman" w:cs="B Nazanin" w:hint="cs"/>
          <w:color w:val="000000"/>
          <w:sz w:val="24"/>
          <w:szCs w:val="24"/>
          <w:rtl/>
          <w:lang w:bidi="fa-IR"/>
        </w:rPr>
        <w:t xml:space="preserve">ثیر </w:t>
      </w:r>
      <w:r w:rsidRPr="00682E96">
        <w:rPr>
          <w:rFonts w:ascii="Times New Roman" w:eastAsia="Calibri" w:hAnsi="Times New Roman" w:cs="B Nazanin"/>
          <w:color w:val="000000"/>
          <w:sz w:val="24"/>
          <w:szCs w:val="24"/>
          <w:lang w:bidi="fa-IR"/>
        </w:rPr>
        <w:t>pH</w:t>
      </w:r>
      <w:r w:rsidRPr="00682E96">
        <w:rPr>
          <w:rFonts w:ascii="Times New Roman" w:eastAsia="Calibri" w:hAnsi="Times New Roman" w:cs="B Nazanin" w:hint="cs"/>
          <w:color w:val="000000"/>
          <w:sz w:val="24"/>
          <w:szCs w:val="24"/>
          <w:rtl/>
          <w:lang w:bidi="fa-IR"/>
        </w:rPr>
        <w:t xml:space="preserve"> بر </w:t>
      </w:r>
      <w:r w:rsidRPr="00682E96">
        <w:rPr>
          <w:rFonts w:ascii="Times New Roman" w:eastAsia="Calibri" w:hAnsi="Times New Roman" w:cs="B Nazanin"/>
          <w:color w:val="000000"/>
          <w:sz w:val="24"/>
          <w:szCs w:val="24"/>
          <w:lang w:bidi="fa-IR"/>
        </w:rPr>
        <w:t>n</w:t>
      </w:r>
      <w:r w:rsidRPr="00682E96">
        <w:rPr>
          <w:rFonts w:ascii="Times New Roman" w:eastAsia="Calibri" w:hAnsi="Times New Roman" w:cs="B Nazanin" w:hint="cs"/>
          <w:color w:val="000000"/>
          <w:sz w:val="24"/>
          <w:szCs w:val="24"/>
          <w:rtl/>
          <w:lang w:bidi="fa-IR"/>
        </w:rPr>
        <w:t xml:space="preserve"> و یا </w:t>
      </w:r>
      <w:r w:rsidRPr="00682E96">
        <w:rPr>
          <w:rFonts w:ascii="Times New Roman" w:eastAsia="Calibri" w:hAnsi="Times New Roman" w:cs="B Nazanin"/>
          <w:color w:val="000000"/>
          <w:sz w:val="24"/>
          <w:szCs w:val="24"/>
          <w:lang w:bidi="fa-IR"/>
        </w:rPr>
        <w:t>p</w:t>
      </w:r>
      <w:r w:rsidRPr="00682E96">
        <w:rPr>
          <w:rFonts w:ascii="Times New Roman" w:eastAsia="Calibri" w:hAnsi="Times New Roman" w:cs="B Nazanin" w:hint="cs"/>
          <w:color w:val="000000"/>
          <w:sz w:val="24"/>
          <w:szCs w:val="24"/>
          <w:rtl/>
          <w:lang w:bidi="fa-IR"/>
        </w:rPr>
        <w:t xml:space="preserve"> بودن رفتار هتروجانکشن را نشان داد</w:t>
      </w:r>
      <w:r>
        <w:rPr>
          <w:rFonts w:ascii="Times New Roman" w:eastAsia="Calibri" w:hAnsi="Times New Roman" w:cs="B Nazanin" w:hint="cs"/>
          <w:color w:val="000000"/>
          <w:sz w:val="24"/>
          <w:szCs w:val="24"/>
          <w:rtl/>
          <w:lang w:bidi="fa-IR"/>
        </w:rPr>
        <w:t>ه</w:t>
      </w:r>
      <w:r>
        <w:rPr>
          <w:rFonts w:ascii="Times New Roman" w:eastAsia="Calibri" w:hAnsi="Times New Roman" w:cs="Cambria" w:hint="eastAsia"/>
          <w:color w:val="000000"/>
          <w:sz w:val="24"/>
          <w:szCs w:val="24"/>
          <w:rtl/>
          <w:lang w:bidi="fa-IR"/>
        </w:rPr>
        <w:t> </w:t>
      </w:r>
      <w:r>
        <w:rPr>
          <w:rFonts w:ascii="Times New Roman" w:eastAsia="Calibri" w:hAnsi="Times New Roman" w:cs="B Nazanin" w:hint="cs"/>
          <w:color w:val="000000"/>
          <w:sz w:val="24"/>
          <w:szCs w:val="24"/>
          <w:rtl/>
          <w:lang w:bidi="fa-IR"/>
        </w:rPr>
        <w:t>ا</w:t>
      </w:r>
      <w:r w:rsidRPr="00682E96">
        <w:rPr>
          <w:rFonts w:ascii="Times New Roman" w:eastAsia="Calibri" w:hAnsi="Times New Roman" w:cs="B Nazanin" w:hint="cs"/>
          <w:color w:val="000000"/>
          <w:sz w:val="24"/>
          <w:szCs w:val="24"/>
          <w:rtl/>
          <w:lang w:bidi="fa-IR"/>
        </w:rPr>
        <w:t>ند. نمودار</w:t>
      </w:r>
      <w:r>
        <w:rPr>
          <w:rFonts w:hint="eastAsia"/>
          <w:rtl/>
        </w:rPr>
        <w:t> </w:t>
      </w:r>
      <w:r w:rsidRPr="00682E96">
        <w:rPr>
          <w:rFonts w:ascii="Times New Roman" w:eastAsia="Calibri" w:hAnsi="Times New Roman" w:cs="B Nazanin" w:hint="cs"/>
          <w:color w:val="000000"/>
          <w:sz w:val="24"/>
          <w:szCs w:val="24"/>
          <w:rtl/>
          <w:lang w:bidi="fa-IR"/>
        </w:rPr>
        <w:t xml:space="preserve">های </w:t>
      </w:r>
      <w:proofErr w:type="spellStart"/>
      <w:r w:rsidRPr="00682E96">
        <w:rPr>
          <w:rFonts w:ascii="Times New Roman" w:eastAsia="Calibri" w:hAnsi="Times New Roman" w:cs="B Nazanin"/>
          <w:color w:val="000000"/>
          <w:sz w:val="24"/>
          <w:szCs w:val="24"/>
          <w:lang w:bidi="fa-IR"/>
        </w:rPr>
        <w:t>Nyquist</w:t>
      </w:r>
      <w:proofErr w:type="spellEnd"/>
      <w:r w:rsidRPr="00682E96">
        <w:rPr>
          <w:rFonts w:ascii="Times New Roman" w:eastAsia="Calibri" w:hAnsi="Times New Roman" w:cs="B Nazanin" w:hint="cs"/>
          <w:color w:val="000000"/>
          <w:sz w:val="24"/>
          <w:szCs w:val="24"/>
          <w:rtl/>
          <w:lang w:bidi="fa-IR"/>
        </w:rPr>
        <w:t xml:space="preserve"> و </w:t>
      </w:r>
      <w:r w:rsidRPr="00682E96">
        <w:rPr>
          <w:rFonts w:ascii="Times New Roman" w:eastAsia="Calibri" w:hAnsi="Times New Roman" w:cs="B Nazanin"/>
          <w:color w:val="000000"/>
          <w:sz w:val="24"/>
          <w:szCs w:val="24"/>
          <w:lang w:bidi="fa-IR"/>
        </w:rPr>
        <w:t>Bode</w:t>
      </w:r>
      <w:r>
        <w:rPr>
          <w:rFonts w:ascii="Times New Roman" w:eastAsia="Calibri" w:hAnsi="Times New Roman" w:cs="B Nazanin" w:hint="cs"/>
          <w:color w:val="000000"/>
          <w:sz w:val="24"/>
          <w:szCs w:val="24"/>
          <w:rtl/>
          <w:lang w:bidi="fa-IR"/>
        </w:rPr>
        <w:t xml:space="preserve"> </w:t>
      </w:r>
      <w:r w:rsidRPr="00682E96">
        <w:rPr>
          <w:rFonts w:ascii="Times New Roman" w:eastAsia="Calibri" w:hAnsi="Times New Roman" w:cs="B Nazanin" w:hint="cs"/>
          <w:color w:val="000000"/>
          <w:sz w:val="24"/>
          <w:szCs w:val="24"/>
          <w:rtl/>
          <w:lang w:bidi="fa-IR"/>
        </w:rPr>
        <w:t>نمونه</w:t>
      </w:r>
      <w:r>
        <w:rPr>
          <w:rFonts w:hint="eastAsia"/>
          <w:rtl/>
        </w:rPr>
        <w:t> </w:t>
      </w:r>
      <w:r w:rsidRPr="00682E96">
        <w:rPr>
          <w:rFonts w:ascii="Times New Roman" w:eastAsia="Calibri" w:hAnsi="Times New Roman" w:cs="B Nazanin" w:hint="cs"/>
          <w:color w:val="000000"/>
          <w:sz w:val="24"/>
          <w:szCs w:val="24"/>
          <w:rtl/>
          <w:lang w:bidi="fa-IR"/>
        </w:rPr>
        <w:t>ها</w:t>
      </w:r>
      <w:r w:rsidR="00F33F9E">
        <w:rPr>
          <w:rFonts w:ascii="Times New Roman" w:eastAsia="Calibri" w:hAnsi="Times New Roman" w:cs="B Nazanin" w:hint="cs"/>
          <w:color w:val="000000"/>
          <w:sz w:val="24"/>
          <w:szCs w:val="24"/>
          <w:rtl/>
          <w:lang w:bidi="fa-IR"/>
        </w:rPr>
        <w:t>،</w:t>
      </w:r>
      <w:r w:rsidRPr="00682E96">
        <w:rPr>
          <w:rFonts w:ascii="Times New Roman" w:eastAsia="Calibri" w:hAnsi="Times New Roman" w:cs="B Nazanin" w:hint="cs"/>
          <w:color w:val="000000"/>
          <w:sz w:val="24"/>
          <w:szCs w:val="24"/>
          <w:rtl/>
          <w:lang w:bidi="fa-IR"/>
        </w:rPr>
        <w:t xml:space="preserve"> جدایش م</w:t>
      </w:r>
      <w:r>
        <w:rPr>
          <w:rFonts w:ascii="Times New Roman" w:eastAsia="Calibri" w:hAnsi="Times New Roman" w:cs="B Nazanin" w:hint="cs"/>
          <w:color w:val="000000"/>
          <w:sz w:val="24"/>
          <w:szCs w:val="24"/>
          <w:rtl/>
          <w:lang w:bidi="fa-IR"/>
        </w:rPr>
        <w:t>ؤ</w:t>
      </w:r>
      <w:r w:rsidRPr="00682E96">
        <w:rPr>
          <w:rFonts w:ascii="Times New Roman" w:eastAsia="Calibri" w:hAnsi="Times New Roman" w:cs="B Nazanin" w:hint="cs"/>
          <w:color w:val="000000"/>
          <w:sz w:val="24"/>
          <w:szCs w:val="24"/>
          <w:rtl/>
          <w:lang w:bidi="fa-IR"/>
        </w:rPr>
        <w:t>ثر حفره</w:t>
      </w:r>
      <w:r>
        <w:rPr>
          <w:rFonts w:ascii="Times New Roman" w:eastAsia="Calibri" w:hAnsi="Times New Roman" w:cs="B Nazanin" w:hint="cs"/>
          <w:color w:val="000000"/>
          <w:sz w:val="24"/>
          <w:szCs w:val="24"/>
          <w:rtl/>
          <w:lang w:bidi="fa-IR"/>
        </w:rPr>
        <w:t>-</w:t>
      </w:r>
      <w:r w:rsidRPr="00682E96">
        <w:rPr>
          <w:rFonts w:ascii="Times New Roman" w:eastAsia="Calibri" w:hAnsi="Times New Roman" w:cs="B Nazanin" w:hint="cs"/>
          <w:color w:val="000000"/>
          <w:sz w:val="24"/>
          <w:szCs w:val="24"/>
          <w:rtl/>
          <w:lang w:bidi="fa-IR"/>
        </w:rPr>
        <w:t>الکترون</w:t>
      </w:r>
      <w:r>
        <w:rPr>
          <w:rFonts w:ascii="Times New Roman" w:eastAsia="Calibri" w:hAnsi="Times New Roman" w:cs="Cambria" w:hint="eastAsia"/>
          <w:color w:val="000000"/>
          <w:sz w:val="24"/>
          <w:szCs w:val="24"/>
          <w:rtl/>
          <w:lang w:bidi="fa-IR"/>
        </w:rPr>
        <w:t> </w:t>
      </w:r>
      <w:r w:rsidRPr="00682E96">
        <w:rPr>
          <w:rFonts w:ascii="Times New Roman" w:eastAsia="Calibri" w:hAnsi="Times New Roman" w:cs="B Nazanin" w:hint="cs"/>
          <w:color w:val="000000"/>
          <w:sz w:val="24"/>
          <w:szCs w:val="24"/>
          <w:rtl/>
          <w:lang w:bidi="fa-IR"/>
        </w:rPr>
        <w:t>های تولید شده توسط نور، زمان آسایش و نیز ت</w:t>
      </w:r>
      <w:r>
        <w:rPr>
          <w:rFonts w:ascii="Times New Roman" w:eastAsia="Calibri" w:hAnsi="Times New Roman" w:cs="B Nazanin" w:hint="cs"/>
          <w:color w:val="000000"/>
          <w:sz w:val="24"/>
          <w:szCs w:val="24"/>
          <w:rtl/>
          <w:lang w:bidi="fa-IR"/>
        </w:rPr>
        <w:t>أ</w:t>
      </w:r>
      <w:r w:rsidRPr="00682E96">
        <w:rPr>
          <w:rFonts w:ascii="Times New Roman" w:eastAsia="Calibri" w:hAnsi="Times New Roman" w:cs="B Nazanin" w:hint="cs"/>
          <w:color w:val="000000"/>
          <w:sz w:val="24"/>
          <w:szCs w:val="24"/>
          <w:rtl/>
          <w:lang w:bidi="fa-IR"/>
        </w:rPr>
        <w:t>ثیر وجود مقاومت سطحی کوچک برای فوتوکاتالیست</w:t>
      </w:r>
      <w:r>
        <w:rPr>
          <w:rFonts w:ascii="Times New Roman" w:eastAsia="Calibri" w:hAnsi="Times New Roman" w:cs="Cambria" w:hint="eastAsia"/>
          <w:color w:val="000000"/>
          <w:sz w:val="24"/>
          <w:szCs w:val="24"/>
          <w:rtl/>
          <w:lang w:bidi="fa-IR"/>
        </w:rPr>
        <w:t> </w:t>
      </w:r>
      <w:r w:rsidRPr="00682E96">
        <w:rPr>
          <w:rFonts w:ascii="Times New Roman" w:eastAsia="Calibri" w:hAnsi="Times New Roman" w:cs="B Nazanin" w:hint="cs"/>
          <w:color w:val="000000"/>
          <w:sz w:val="24"/>
          <w:szCs w:val="24"/>
          <w:rtl/>
          <w:lang w:bidi="fa-IR"/>
        </w:rPr>
        <w:t xml:space="preserve">های آماده شده را </w:t>
      </w:r>
      <w:r w:rsidRPr="00EC29AA">
        <w:rPr>
          <w:rFonts w:ascii="Times New Roman" w:eastAsia="Calibri" w:hAnsi="Times New Roman" w:cs="B Nazanin" w:hint="eastAsia"/>
          <w:color w:val="000000"/>
          <w:sz w:val="24"/>
          <w:szCs w:val="24"/>
          <w:rtl/>
          <w:lang w:bidi="fa-IR"/>
        </w:rPr>
        <w:t>نشان</w:t>
      </w:r>
      <w:r w:rsidRPr="00EC29AA">
        <w:rPr>
          <w:rFonts w:ascii="Times New Roman" w:eastAsia="Calibri" w:hAnsi="Times New Roman" w:cs="B Nazanin"/>
          <w:color w:val="000000"/>
          <w:sz w:val="24"/>
          <w:szCs w:val="24"/>
          <w:rtl/>
          <w:lang w:bidi="fa-IR"/>
        </w:rPr>
        <w:t xml:space="preserve"> </w:t>
      </w:r>
      <w:r w:rsidRPr="00EC29AA">
        <w:rPr>
          <w:rFonts w:ascii="Times New Roman" w:eastAsia="Calibri" w:hAnsi="Times New Roman" w:cs="B Nazanin" w:hint="eastAsia"/>
          <w:color w:val="000000"/>
          <w:sz w:val="24"/>
          <w:szCs w:val="24"/>
          <w:rtl/>
          <w:lang w:bidi="fa-IR"/>
        </w:rPr>
        <w:t>م</w:t>
      </w:r>
      <w:r w:rsidRPr="00EC29AA">
        <w:rPr>
          <w:rFonts w:ascii="Times New Roman" w:eastAsia="Calibri" w:hAnsi="Times New Roman" w:cs="B Nazanin" w:hint="cs"/>
          <w:color w:val="000000"/>
          <w:sz w:val="24"/>
          <w:szCs w:val="24"/>
          <w:rtl/>
          <w:lang w:bidi="fa-IR"/>
        </w:rPr>
        <w:t>ی</w:t>
      </w:r>
      <w:r w:rsidRPr="00406176">
        <w:rPr>
          <w:rFonts w:ascii="Cambria" w:eastAsia="Calibri" w:hAnsi="Cambria" w:cs="Times New Roman"/>
          <w:color w:val="000000"/>
          <w:sz w:val="24"/>
          <w:szCs w:val="24"/>
          <w:rtl/>
          <w:lang w:bidi="fa-IR"/>
        </w:rPr>
        <w:t> </w:t>
      </w:r>
      <w:r w:rsidRPr="00406176">
        <w:rPr>
          <w:rFonts w:ascii="Times New Roman" w:eastAsia="Calibri" w:hAnsi="Times New Roman" w:cs="B Nazanin" w:hint="eastAsia"/>
          <w:color w:val="000000"/>
          <w:sz w:val="24"/>
          <w:szCs w:val="24"/>
          <w:rtl/>
          <w:lang w:bidi="fa-IR"/>
        </w:rPr>
        <w:t>دهد</w:t>
      </w:r>
      <w:r w:rsidRPr="00EC29AA">
        <w:rPr>
          <w:rFonts w:ascii="Times New Roman" w:eastAsia="Calibri" w:hAnsi="Times New Roman" w:cs="B Nazanin"/>
          <w:color w:val="000000"/>
          <w:sz w:val="24"/>
          <w:szCs w:val="24"/>
          <w:rtl/>
          <w:lang w:bidi="fa-IR"/>
        </w:rPr>
        <w:t>.</w:t>
      </w:r>
      <w:r w:rsidRPr="00682E96">
        <w:rPr>
          <w:rFonts w:ascii="Times New Roman" w:eastAsia="Calibri" w:hAnsi="Times New Roman" w:cs="B Nazanin" w:hint="cs"/>
          <w:color w:val="000000"/>
          <w:sz w:val="24"/>
          <w:szCs w:val="24"/>
          <w:rtl/>
          <w:lang w:bidi="fa-IR"/>
        </w:rPr>
        <w:t xml:space="preserve"> برای بررسی گونه</w:t>
      </w:r>
      <w:r>
        <w:rPr>
          <w:rFonts w:ascii="Times New Roman" w:eastAsia="Calibri" w:hAnsi="Times New Roman" w:cs="Cambria" w:hint="eastAsia"/>
          <w:color w:val="000000"/>
          <w:sz w:val="24"/>
          <w:szCs w:val="24"/>
          <w:rtl/>
          <w:lang w:bidi="fa-IR"/>
        </w:rPr>
        <w:t> </w:t>
      </w:r>
      <w:r w:rsidRPr="00682E96">
        <w:rPr>
          <w:rFonts w:ascii="Times New Roman" w:eastAsia="Calibri" w:hAnsi="Times New Roman" w:cs="B Nazanin" w:hint="cs"/>
          <w:color w:val="000000"/>
          <w:sz w:val="24"/>
          <w:szCs w:val="24"/>
          <w:rtl/>
          <w:lang w:bidi="fa-IR"/>
        </w:rPr>
        <w:t>های اصلی درگیر در سیستم فوتوکاتالیستی، آزمایشات تله اندازی انجام شد</w:t>
      </w:r>
      <w:r>
        <w:rPr>
          <w:rFonts w:ascii="Times New Roman" w:eastAsia="Calibri" w:hAnsi="Times New Roman" w:cs="B Nazanin" w:hint="cs"/>
          <w:color w:val="000000"/>
          <w:sz w:val="24"/>
          <w:szCs w:val="24"/>
          <w:rtl/>
          <w:lang w:bidi="fa-IR"/>
        </w:rPr>
        <w:t>ه و</w:t>
      </w:r>
      <w:r w:rsidRPr="00682E96">
        <w:rPr>
          <w:rFonts w:ascii="Times New Roman" w:eastAsia="Calibri" w:hAnsi="Times New Roman" w:cs="B Nazanin" w:hint="cs"/>
          <w:color w:val="000000"/>
          <w:sz w:val="24"/>
          <w:szCs w:val="24"/>
          <w:rtl/>
          <w:lang w:bidi="fa-IR"/>
        </w:rPr>
        <w:t xml:space="preserve"> تست</w:t>
      </w:r>
      <w:r>
        <w:rPr>
          <w:rFonts w:ascii="Times New Roman" w:eastAsia="Calibri" w:hAnsi="Times New Roman" w:cs="Cambria" w:hint="eastAsia"/>
          <w:color w:val="000000"/>
          <w:sz w:val="24"/>
          <w:szCs w:val="24"/>
          <w:rtl/>
          <w:lang w:bidi="fa-IR"/>
        </w:rPr>
        <w:t> </w:t>
      </w:r>
      <w:r w:rsidRPr="00EC29AA">
        <w:rPr>
          <w:rFonts w:ascii="Times New Roman" w:eastAsia="Calibri" w:hAnsi="Times New Roman" w:cs="B Nazanin" w:hint="eastAsia"/>
          <w:color w:val="000000"/>
          <w:sz w:val="24"/>
          <w:szCs w:val="24"/>
          <w:rtl/>
          <w:lang w:bidi="fa-IR"/>
        </w:rPr>
        <w:t>ها</w:t>
      </w:r>
      <w:r w:rsidRPr="00EC29AA">
        <w:rPr>
          <w:rFonts w:ascii="Times New Roman" w:eastAsia="Calibri" w:hAnsi="Times New Roman" w:cs="B Nazanin" w:hint="cs"/>
          <w:color w:val="000000"/>
          <w:sz w:val="24"/>
          <w:szCs w:val="24"/>
          <w:rtl/>
          <w:lang w:bidi="fa-IR"/>
        </w:rPr>
        <w:t>ی</w:t>
      </w:r>
      <w:r w:rsidRPr="00EC29AA">
        <w:rPr>
          <w:rFonts w:ascii="Times New Roman" w:eastAsia="Calibri" w:hAnsi="Times New Roman" w:cs="B Nazanin"/>
          <w:color w:val="000000"/>
          <w:sz w:val="24"/>
          <w:szCs w:val="24"/>
          <w:rtl/>
          <w:lang w:bidi="fa-IR"/>
        </w:rPr>
        <w:t xml:space="preserve"> </w:t>
      </w:r>
      <w:r w:rsidRPr="00EC29AA">
        <w:rPr>
          <w:rFonts w:ascii="Times New Roman" w:eastAsia="Calibri" w:hAnsi="Times New Roman" w:cs="B Nazanin" w:hint="eastAsia"/>
          <w:color w:val="000000"/>
          <w:sz w:val="24"/>
          <w:szCs w:val="24"/>
          <w:rtl/>
          <w:lang w:bidi="fa-IR"/>
        </w:rPr>
        <w:t>ارز</w:t>
      </w:r>
      <w:r w:rsidRPr="00EC29AA">
        <w:rPr>
          <w:rFonts w:ascii="Times New Roman" w:eastAsia="Calibri" w:hAnsi="Times New Roman" w:cs="B Nazanin" w:hint="cs"/>
          <w:color w:val="000000"/>
          <w:sz w:val="24"/>
          <w:szCs w:val="24"/>
          <w:rtl/>
          <w:lang w:bidi="fa-IR"/>
        </w:rPr>
        <w:t>ی</w:t>
      </w:r>
      <w:r w:rsidRPr="00EC29AA">
        <w:rPr>
          <w:rFonts w:ascii="Times New Roman" w:eastAsia="Calibri" w:hAnsi="Times New Roman" w:cs="B Nazanin" w:hint="eastAsia"/>
          <w:color w:val="000000"/>
          <w:sz w:val="24"/>
          <w:szCs w:val="24"/>
          <w:rtl/>
          <w:lang w:bidi="fa-IR"/>
        </w:rPr>
        <w:t>اب</w:t>
      </w:r>
      <w:r w:rsidRPr="00EC29AA">
        <w:rPr>
          <w:rFonts w:ascii="Times New Roman" w:eastAsia="Calibri" w:hAnsi="Times New Roman" w:cs="B Nazanin" w:hint="cs"/>
          <w:color w:val="000000"/>
          <w:sz w:val="24"/>
          <w:szCs w:val="24"/>
          <w:rtl/>
          <w:lang w:bidi="fa-IR"/>
        </w:rPr>
        <w:t>ی</w:t>
      </w:r>
      <w:r w:rsidRPr="00EC29AA">
        <w:rPr>
          <w:rFonts w:ascii="Times New Roman" w:eastAsia="Calibri" w:hAnsi="Times New Roman" w:cs="B Nazanin"/>
          <w:color w:val="000000"/>
          <w:sz w:val="24"/>
          <w:szCs w:val="24"/>
          <w:rtl/>
          <w:lang w:bidi="fa-IR"/>
        </w:rPr>
        <w:t xml:space="preserve"> </w:t>
      </w:r>
      <w:r w:rsidRPr="00EC29AA">
        <w:rPr>
          <w:rFonts w:ascii="Times New Roman" w:eastAsia="Calibri" w:hAnsi="Times New Roman" w:cs="B Nazanin" w:hint="eastAsia"/>
          <w:color w:val="000000"/>
          <w:sz w:val="24"/>
          <w:szCs w:val="24"/>
          <w:rtl/>
          <w:lang w:bidi="fa-IR"/>
        </w:rPr>
        <w:t>باز</w:t>
      </w:r>
      <w:r w:rsidRPr="00EC29AA">
        <w:rPr>
          <w:rFonts w:ascii="Times New Roman" w:eastAsia="Calibri" w:hAnsi="Times New Roman" w:cs="B Nazanin" w:hint="cs"/>
          <w:color w:val="000000"/>
          <w:sz w:val="24"/>
          <w:szCs w:val="24"/>
          <w:rtl/>
          <w:lang w:bidi="fa-IR"/>
        </w:rPr>
        <w:t>ی</w:t>
      </w:r>
      <w:r w:rsidRPr="00EC29AA">
        <w:rPr>
          <w:rFonts w:ascii="Times New Roman" w:eastAsia="Calibri" w:hAnsi="Times New Roman" w:cs="B Nazanin" w:hint="eastAsia"/>
          <w:color w:val="000000"/>
          <w:sz w:val="24"/>
          <w:szCs w:val="24"/>
          <w:rtl/>
          <w:lang w:bidi="fa-IR"/>
        </w:rPr>
        <w:t>افت</w:t>
      </w:r>
      <w:r w:rsidRPr="00EC29AA">
        <w:rPr>
          <w:rFonts w:ascii="Times New Roman" w:eastAsia="Calibri" w:hAnsi="Times New Roman" w:cs="B Nazanin"/>
          <w:color w:val="000000"/>
          <w:sz w:val="24"/>
          <w:szCs w:val="24"/>
          <w:rtl/>
          <w:lang w:bidi="fa-IR"/>
        </w:rPr>
        <w:t xml:space="preserve"> </w:t>
      </w:r>
      <w:r w:rsidRPr="00EC29AA">
        <w:rPr>
          <w:rFonts w:ascii="Times New Roman" w:eastAsia="Calibri" w:hAnsi="Times New Roman" w:cs="B Nazanin" w:hint="eastAsia"/>
          <w:color w:val="000000"/>
          <w:sz w:val="24"/>
          <w:szCs w:val="24"/>
          <w:rtl/>
          <w:lang w:bidi="fa-IR"/>
        </w:rPr>
        <w:t>و</w:t>
      </w:r>
      <w:r w:rsidRPr="00EC29AA">
        <w:rPr>
          <w:rFonts w:ascii="Times New Roman" w:eastAsia="Calibri" w:hAnsi="Times New Roman" w:cs="B Nazanin"/>
          <w:color w:val="000000"/>
          <w:sz w:val="24"/>
          <w:szCs w:val="24"/>
          <w:rtl/>
          <w:lang w:bidi="fa-IR"/>
        </w:rPr>
        <w:t xml:space="preserve"> </w:t>
      </w:r>
      <w:r w:rsidRPr="00EC29AA">
        <w:rPr>
          <w:rFonts w:ascii="Times New Roman" w:eastAsia="Calibri" w:hAnsi="Times New Roman" w:cs="B Nazanin" w:hint="eastAsia"/>
          <w:color w:val="000000"/>
          <w:sz w:val="24"/>
          <w:szCs w:val="24"/>
          <w:rtl/>
          <w:lang w:bidi="fa-IR"/>
        </w:rPr>
        <w:t>پا</w:t>
      </w:r>
      <w:r w:rsidRPr="00EC29AA">
        <w:rPr>
          <w:rFonts w:ascii="Times New Roman" w:eastAsia="Calibri" w:hAnsi="Times New Roman" w:cs="B Nazanin" w:hint="cs"/>
          <w:color w:val="000000"/>
          <w:sz w:val="24"/>
          <w:szCs w:val="24"/>
          <w:rtl/>
          <w:lang w:bidi="fa-IR"/>
        </w:rPr>
        <w:t>ی</w:t>
      </w:r>
      <w:r w:rsidRPr="00EC29AA">
        <w:rPr>
          <w:rFonts w:ascii="Times New Roman" w:eastAsia="Calibri" w:hAnsi="Times New Roman" w:cs="B Nazanin" w:hint="eastAsia"/>
          <w:color w:val="000000"/>
          <w:sz w:val="24"/>
          <w:szCs w:val="24"/>
          <w:rtl/>
          <w:lang w:bidi="fa-IR"/>
        </w:rPr>
        <w:t>دار</w:t>
      </w:r>
      <w:r w:rsidRPr="00EC29AA">
        <w:rPr>
          <w:rFonts w:ascii="Times New Roman" w:eastAsia="Calibri" w:hAnsi="Times New Roman" w:cs="B Nazanin" w:hint="cs"/>
          <w:color w:val="000000"/>
          <w:sz w:val="24"/>
          <w:szCs w:val="24"/>
          <w:rtl/>
          <w:lang w:bidi="fa-IR"/>
        </w:rPr>
        <w:t>ی</w:t>
      </w:r>
      <w:r w:rsidRPr="00EC29AA">
        <w:rPr>
          <w:rFonts w:ascii="Times New Roman" w:eastAsia="Calibri" w:hAnsi="Times New Roman" w:cs="B Nazanin"/>
          <w:color w:val="000000"/>
          <w:sz w:val="24"/>
          <w:szCs w:val="24"/>
          <w:rtl/>
          <w:lang w:bidi="fa-IR"/>
        </w:rPr>
        <w:t xml:space="preserve"> نانوکاتال</w:t>
      </w:r>
      <w:r w:rsidRPr="00EC29AA">
        <w:rPr>
          <w:rFonts w:ascii="Times New Roman" w:eastAsia="Calibri" w:hAnsi="Times New Roman" w:cs="B Nazanin" w:hint="cs"/>
          <w:color w:val="000000"/>
          <w:sz w:val="24"/>
          <w:szCs w:val="24"/>
          <w:rtl/>
          <w:lang w:bidi="fa-IR"/>
        </w:rPr>
        <w:t>ی</w:t>
      </w:r>
      <w:r w:rsidRPr="00EC29AA">
        <w:rPr>
          <w:rFonts w:ascii="Times New Roman" w:eastAsia="Calibri" w:hAnsi="Times New Roman" w:cs="B Nazanin" w:hint="eastAsia"/>
          <w:color w:val="000000"/>
          <w:sz w:val="24"/>
          <w:szCs w:val="24"/>
          <w:rtl/>
          <w:lang w:bidi="fa-IR"/>
        </w:rPr>
        <w:t>ست</w:t>
      </w:r>
      <w:r w:rsidRPr="00EC29AA">
        <w:rPr>
          <w:rFonts w:ascii="Times New Roman" w:eastAsia="Calibri" w:hAnsi="Times New Roman" w:cs="B Nazanin"/>
          <w:color w:val="000000"/>
          <w:sz w:val="24"/>
          <w:szCs w:val="24"/>
          <w:rtl/>
          <w:lang w:bidi="fa-IR"/>
        </w:rPr>
        <w:t xml:space="preserve"> ها ن</w:t>
      </w:r>
      <w:r w:rsidRPr="00EC29AA">
        <w:rPr>
          <w:rFonts w:ascii="Times New Roman" w:eastAsia="Calibri" w:hAnsi="Times New Roman" w:cs="B Nazanin" w:hint="cs"/>
          <w:color w:val="000000"/>
          <w:sz w:val="24"/>
          <w:szCs w:val="24"/>
          <w:rtl/>
          <w:lang w:bidi="fa-IR"/>
        </w:rPr>
        <w:t>ی</w:t>
      </w:r>
      <w:r w:rsidRPr="00EC29AA">
        <w:rPr>
          <w:rFonts w:ascii="Times New Roman" w:eastAsia="Calibri" w:hAnsi="Times New Roman" w:cs="B Nazanin" w:hint="eastAsia"/>
          <w:color w:val="000000"/>
          <w:sz w:val="24"/>
          <w:szCs w:val="24"/>
          <w:rtl/>
          <w:lang w:bidi="fa-IR"/>
        </w:rPr>
        <w:t>ز</w:t>
      </w:r>
      <w:r w:rsidRPr="00EC29AA">
        <w:rPr>
          <w:rFonts w:ascii="Times New Roman" w:eastAsia="Calibri" w:hAnsi="Times New Roman" w:cs="B Nazanin"/>
          <w:color w:val="000000"/>
          <w:sz w:val="24"/>
          <w:szCs w:val="24"/>
          <w:rtl/>
          <w:lang w:bidi="fa-IR"/>
        </w:rPr>
        <w:t xml:space="preserve"> گزارش شد</w:t>
      </w:r>
      <w:r w:rsidRPr="00EC29AA">
        <w:rPr>
          <w:rFonts w:ascii="Times New Roman" w:eastAsia="Calibri" w:hAnsi="Times New Roman" w:cs="B Nazanin" w:hint="eastAsia"/>
          <w:color w:val="000000"/>
          <w:sz w:val="24"/>
          <w:szCs w:val="24"/>
          <w:rtl/>
          <w:lang w:bidi="fa-IR"/>
        </w:rPr>
        <w:t>ه</w:t>
      </w:r>
      <w:r w:rsidRPr="00406176">
        <w:rPr>
          <w:rFonts w:ascii="Cambria" w:eastAsia="Calibri" w:hAnsi="Cambria" w:cs="Times New Roman"/>
          <w:color w:val="000000"/>
          <w:sz w:val="24"/>
          <w:szCs w:val="24"/>
          <w:rtl/>
          <w:lang w:bidi="fa-IR"/>
        </w:rPr>
        <w:t> </w:t>
      </w:r>
      <w:r w:rsidRPr="00406176">
        <w:rPr>
          <w:rFonts w:ascii="Times New Roman" w:eastAsia="Calibri" w:hAnsi="Times New Roman" w:cs="B Nazanin" w:hint="eastAsia"/>
          <w:color w:val="000000"/>
          <w:sz w:val="24"/>
          <w:szCs w:val="24"/>
          <w:rtl/>
          <w:lang w:bidi="fa-IR"/>
        </w:rPr>
        <w:t>است</w:t>
      </w:r>
      <w:r w:rsidRPr="00EC29AA">
        <w:rPr>
          <w:rFonts w:ascii="Times New Roman" w:eastAsia="Calibri" w:hAnsi="Times New Roman" w:cs="B Nazanin"/>
          <w:color w:val="000000"/>
          <w:sz w:val="24"/>
          <w:szCs w:val="24"/>
          <w:rtl/>
          <w:lang w:bidi="fa-IR"/>
        </w:rPr>
        <w:t>.</w:t>
      </w:r>
      <w:r w:rsidRPr="00682E96">
        <w:rPr>
          <w:rFonts w:ascii="Times New Roman" w:eastAsia="Calibri" w:hAnsi="Times New Roman" w:cs="B Nazanin" w:hint="cs"/>
          <w:color w:val="000000"/>
          <w:sz w:val="24"/>
          <w:szCs w:val="24"/>
          <w:rtl/>
          <w:lang w:bidi="fa-IR"/>
        </w:rPr>
        <w:t xml:space="preserve"> </w:t>
      </w:r>
    </w:p>
    <w:bookmarkEnd w:id="3"/>
    <w:p w14:paraId="0FCEE75F" w14:textId="77777777" w:rsidR="00735A65" w:rsidRPr="00682E96" w:rsidRDefault="00735A65" w:rsidP="00735A65">
      <w:pPr>
        <w:bidi/>
        <w:spacing w:line="360" w:lineRule="auto"/>
        <w:jc w:val="both"/>
        <w:rPr>
          <w:rFonts w:asciiTheme="majorBidi" w:hAnsiTheme="majorBidi" w:cs="Calibri"/>
          <w:sz w:val="24"/>
          <w:szCs w:val="24"/>
          <w:rtl/>
          <w:lang w:bidi="fa-IR"/>
        </w:rPr>
      </w:pPr>
      <w:r w:rsidRPr="00682E96">
        <w:rPr>
          <w:rFonts w:asciiTheme="majorBidi" w:hAnsiTheme="majorBidi" w:cs="B Nazanin" w:hint="cs"/>
          <w:b/>
          <w:bCs/>
          <w:sz w:val="24"/>
          <w:szCs w:val="24"/>
          <w:rtl/>
          <w:lang w:bidi="fa-IR"/>
        </w:rPr>
        <w:t>واژه های کلیدی:</w:t>
      </w:r>
      <w:r w:rsidRPr="00682E96">
        <w:rPr>
          <w:rFonts w:asciiTheme="majorBidi" w:hAnsiTheme="majorBidi" w:cs="B Nazanin" w:hint="cs"/>
          <w:sz w:val="24"/>
          <w:szCs w:val="24"/>
          <w:rtl/>
          <w:lang w:bidi="fa-IR"/>
        </w:rPr>
        <w:t xml:space="preserve"> نیمه رسانا، فوتوکاتالیست، هتروجانشکن، نانوکامپوزیت،</w:t>
      </w:r>
      <w:r w:rsidRPr="00682E96">
        <w:rPr>
          <w:rFonts w:asciiTheme="majorBidi" w:hAnsiTheme="majorBidi" w:cs="Calibri" w:hint="cs"/>
          <w:sz w:val="24"/>
          <w:szCs w:val="24"/>
          <w:rtl/>
          <w:lang w:bidi="fa-IR"/>
        </w:rPr>
        <w:t xml:space="preserve"> </w:t>
      </w:r>
      <w:r w:rsidRPr="00682E96">
        <w:rPr>
          <w:rFonts w:asciiTheme="majorBidi" w:hAnsiTheme="majorBidi" w:cs="Calibri"/>
          <w:sz w:val="24"/>
          <w:szCs w:val="24"/>
          <w:lang w:bidi="fa-IR"/>
        </w:rPr>
        <w:t>CoTiO</w:t>
      </w:r>
      <w:r w:rsidRPr="00682E96">
        <w:rPr>
          <w:rFonts w:asciiTheme="majorBidi" w:hAnsiTheme="majorBidi" w:cs="Calibri"/>
          <w:sz w:val="24"/>
          <w:szCs w:val="24"/>
          <w:vertAlign w:val="subscript"/>
          <w:lang w:bidi="fa-IR"/>
        </w:rPr>
        <w:t>3</w:t>
      </w:r>
      <w:r w:rsidRPr="00682E96">
        <w:rPr>
          <w:rFonts w:asciiTheme="majorBidi" w:hAnsiTheme="majorBidi" w:cs="Calibri"/>
          <w:sz w:val="24"/>
          <w:szCs w:val="24"/>
          <w:lang w:bidi="fa-IR"/>
        </w:rPr>
        <w:t>/CuBi</w:t>
      </w:r>
      <w:r w:rsidRPr="00682E96">
        <w:rPr>
          <w:rFonts w:asciiTheme="majorBidi" w:hAnsiTheme="majorBidi" w:cs="Calibri"/>
          <w:sz w:val="24"/>
          <w:szCs w:val="24"/>
          <w:vertAlign w:val="subscript"/>
          <w:lang w:bidi="fa-IR"/>
        </w:rPr>
        <w:t>2</w:t>
      </w:r>
      <w:r w:rsidRPr="00682E96">
        <w:rPr>
          <w:rFonts w:asciiTheme="majorBidi" w:hAnsiTheme="majorBidi" w:cs="Calibri"/>
          <w:sz w:val="24"/>
          <w:szCs w:val="24"/>
          <w:lang w:bidi="fa-IR"/>
        </w:rPr>
        <w:t>O</w:t>
      </w:r>
      <w:r w:rsidRPr="00682E96">
        <w:rPr>
          <w:rFonts w:asciiTheme="majorBidi" w:hAnsiTheme="majorBidi" w:cs="Calibri"/>
          <w:sz w:val="24"/>
          <w:szCs w:val="24"/>
          <w:vertAlign w:val="subscript"/>
          <w:lang w:bidi="fa-IR"/>
        </w:rPr>
        <w:t>4</w:t>
      </w:r>
      <w:r w:rsidRPr="00682E96">
        <w:rPr>
          <w:rFonts w:asciiTheme="majorBidi" w:hAnsiTheme="majorBidi" w:cs="Calibri"/>
          <w:sz w:val="24"/>
          <w:szCs w:val="24"/>
          <w:lang w:bidi="fa-IR"/>
        </w:rPr>
        <w:t>, RGO/metal molybdates, Bi</w:t>
      </w:r>
      <w:r w:rsidRPr="00682E96">
        <w:rPr>
          <w:rFonts w:asciiTheme="majorBidi" w:hAnsiTheme="majorBidi" w:cs="Calibri"/>
          <w:sz w:val="24"/>
          <w:szCs w:val="24"/>
          <w:vertAlign w:val="subscript"/>
          <w:lang w:bidi="fa-IR"/>
        </w:rPr>
        <w:t>2</w:t>
      </w:r>
      <w:r w:rsidRPr="00682E96">
        <w:rPr>
          <w:rFonts w:asciiTheme="majorBidi" w:hAnsiTheme="majorBidi" w:cs="Calibri"/>
          <w:sz w:val="24"/>
          <w:szCs w:val="24"/>
          <w:lang w:bidi="fa-IR"/>
        </w:rPr>
        <w:t>O</w:t>
      </w:r>
      <w:r w:rsidRPr="00682E96">
        <w:rPr>
          <w:rFonts w:asciiTheme="majorBidi" w:hAnsiTheme="majorBidi" w:cs="Calibri"/>
          <w:sz w:val="24"/>
          <w:szCs w:val="24"/>
          <w:vertAlign w:val="subscript"/>
          <w:lang w:bidi="fa-IR"/>
        </w:rPr>
        <w:t>3</w:t>
      </w:r>
      <w:r w:rsidRPr="00682E96">
        <w:rPr>
          <w:rFonts w:asciiTheme="majorBidi" w:hAnsiTheme="majorBidi" w:cs="Calibri"/>
          <w:sz w:val="24"/>
          <w:szCs w:val="24"/>
          <w:lang w:bidi="fa-IR"/>
        </w:rPr>
        <w:t>/Bi</w:t>
      </w:r>
      <w:r w:rsidRPr="00682E96">
        <w:rPr>
          <w:rFonts w:asciiTheme="majorBidi" w:hAnsiTheme="majorBidi" w:cs="Calibri"/>
          <w:sz w:val="24"/>
          <w:szCs w:val="24"/>
          <w:vertAlign w:val="subscript"/>
          <w:lang w:bidi="fa-IR"/>
        </w:rPr>
        <w:t>2</w:t>
      </w:r>
      <w:r w:rsidRPr="00682E96">
        <w:rPr>
          <w:rFonts w:asciiTheme="majorBidi" w:hAnsiTheme="majorBidi" w:cs="Calibri"/>
          <w:sz w:val="24"/>
          <w:szCs w:val="24"/>
          <w:lang w:bidi="fa-IR"/>
        </w:rPr>
        <w:t>S</w:t>
      </w:r>
      <w:r w:rsidRPr="00682E96">
        <w:rPr>
          <w:rFonts w:asciiTheme="majorBidi" w:hAnsiTheme="majorBidi" w:cs="Calibri"/>
          <w:sz w:val="24"/>
          <w:szCs w:val="24"/>
          <w:vertAlign w:val="subscript"/>
          <w:lang w:bidi="fa-IR"/>
        </w:rPr>
        <w:t>3</w:t>
      </w:r>
      <w:r w:rsidRPr="00682E96">
        <w:rPr>
          <w:rFonts w:asciiTheme="majorBidi" w:hAnsiTheme="majorBidi" w:cs="Calibri"/>
          <w:sz w:val="24"/>
          <w:szCs w:val="24"/>
          <w:lang w:bidi="fa-IR"/>
        </w:rPr>
        <w:t>/BaFe</w:t>
      </w:r>
      <w:r w:rsidRPr="00682E96">
        <w:rPr>
          <w:rFonts w:asciiTheme="majorBidi" w:hAnsiTheme="majorBidi" w:cs="Calibri"/>
          <w:sz w:val="24"/>
          <w:szCs w:val="24"/>
          <w:vertAlign w:val="subscript"/>
          <w:lang w:bidi="fa-IR"/>
        </w:rPr>
        <w:t>12</w:t>
      </w:r>
      <w:r w:rsidRPr="00682E96">
        <w:rPr>
          <w:rFonts w:asciiTheme="majorBidi" w:hAnsiTheme="majorBidi" w:cs="Calibri"/>
          <w:sz w:val="24"/>
          <w:szCs w:val="24"/>
          <w:lang w:bidi="fa-IR"/>
        </w:rPr>
        <w:t>O</w:t>
      </w:r>
      <w:r w:rsidRPr="00682E96">
        <w:rPr>
          <w:rFonts w:asciiTheme="majorBidi" w:hAnsiTheme="majorBidi" w:cs="Calibri"/>
          <w:sz w:val="24"/>
          <w:szCs w:val="24"/>
          <w:vertAlign w:val="subscript"/>
          <w:lang w:bidi="fa-IR"/>
        </w:rPr>
        <w:t>19</w:t>
      </w:r>
      <w:r w:rsidRPr="00682E96">
        <w:rPr>
          <w:rFonts w:asciiTheme="majorBidi" w:hAnsiTheme="majorBidi" w:cs="Calibri"/>
          <w:sz w:val="24"/>
          <w:szCs w:val="24"/>
          <w:rtl/>
          <w:lang w:bidi="fa-IR"/>
        </w:rPr>
        <w:t>.</w:t>
      </w:r>
    </w:p>
    <w:p w14:paraId="13BEBF7C" w14:textId="77777777" w:rsidR="00735A65" w:rsidRDefault="00735A65" w:rsidP="00735A65">
      <w:pPr>
        <w:jc w:val="right"/>
      </w:pPr>
    </w:p>
    <w:sectPr w:rsidR="00735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65"/>
    <w:rsid w:val="00537100"/>
    <w:rsid w:val="00572A1A"/>
    <w:rsid w:val="005B6446"/>
    <w:rsid w:val="00735A65"/>
    <w:rsid w:val="00800C75"/>
    <w:rsid w:val="00812C5E"/>
    <w:rsid w:val="00F16D7B"/>
    <w:rsid w:val="00F17364"/>
    <w:rsid w:val="00F33F9E"/>
    <w:rsid w:val="00FB4AAE"/>
    <w:rsid w:val="00FC36DB"/>
    <w:rsid w:val="00FE1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1989"/>
  <w15:chartTrackingRefBased/>
  <w15:docId w15:val="{26F35BAE-B58D-4693-8EAE-E223D04A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98930</dc:creator>
  <cp:keywords/>
  <dc:description/>
  <cp:lastModifiedBy>Windows User</cp:lastModifiedBy>
  <cp:revision>2</cp:revision>
  <dcterms:created xsi:type="dcterms:W3CDTF">2020-08-06T12:16:00Z</dcterms:created>
  <dcterms:modified xsi:type="dcterms:W3CDTF">2020-08-06T12:16:00Z</dcterms:modified>
</cp:coreProperties>
</file>